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4BD0" w14:textId="57023946" w:rsidR="00F22FAF" w:rsidRDefault="00F22FAF" w:rsidP="00F2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1333F">
        <w:rPr>
          <w:sz w:val="24"/>
          <w:szCs w:val="24"/>
        </w:rPr>
        <w:t>LANNING COMMISSION</w:t>
      </w:r>
      <w:r w:rsidR="00553EC9"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>MEETING</w:t>
      </w:r>
    </w:p>
    <w:p w14:paraId="0058B3CA" w14:textId="797DCF99" w:rsidR="005B7FE5" w:rsidRDefault="00006B0F" w:rsidP="00F2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4</w:t>
      </w:r>
      <w:r w:rsidR="009176A2">
        <w:rPr>
          <w:sz w:val="24"/>
          <w:szCs w:val="24"/>
        </w:rPr>
        <w:t>, 2024</w:t>
      </w:r>
    </w:p>
    <w:p w14:paraId="6A1E8F3C" w14:textId="03AFF61A" w:rsidR="008740DA" w:rsidRDefault="00AC1AEF" w:rsidP="00F2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</w:t>
      </w:r>
      <w:r w:rsidR="00861EC5">
        <w:rPr>
          <w:sz w:val="24"/>
          <w:szCs w:val="24"/>
        </w:rPr>
        <w:t xml:space="preserve"> pm</w:t>
      </w:r>
    </w:p>
    <w:p w14:paraId="72AA8FDC" w14:textId="77777777" w:rsidR="00F22FAF" w:rsidRDefault="001879B6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MUNICIPAL CENTER</w:t>
      </w:r>
    </w:p>
    <w:p w14:paraId="283A7A0C" w14:textId="75753549" w:rsidR="005B7FE5" w:rsidRDefault="005B7FE5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Pr="001E4542">
        <w:rPr>
          <w:sz w:val="24"/>
          <w:szCs w:val="24"/>
        </w:rPr>
        <w:t xml:space="preserve"> were posted at the Municipal Center, </w:t>
      </w:r>
      <w:r>
        <w:rPr>
          <w:sz w:val="24"/>
          <w:szCs w:val="24"/>
        </w:rPr>
        <w:t xml:space="preserve">and on </w:t>
      </w:r>
      <w:r w:rsidR="001007DA">
        <w:rPr>
          <w:sz w:val="24"/>
          <w:szCs w:val="24"/>
        </w:rPr>
        <w:t xml:space="preserve">the </w:t>
      </w:r>
      <w:r>
        <w:rPr>
          <w:sz w:val="24"/>
          <w:szCs w:val="24"/>
        </w:rPr>
        <w:t>website- town</w:t>
      </w:r>
      <w:r w:rsidR="00475971">
        <w:rPr>
          <w:sz w:val="24"/>
          <w:szCs w:val="24"/>
        </w:rPr>
        <w:t>o</w:t>
      </w:r>
      <w:r>
        <w:rPr>
          <w:sz w:val="24"/>
          <w:szCs w:val="24"/>
        </w:rPr>
        <w:t>ftexas.com.  Agendas</w:t>
      </w:r>
      <w:r w:rsidR="006D1FD8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also sent to Town Board members, Planning members and interested citizens by email.</w:t>
      </w:r>
    </w:p>
    <w:p w14:paraId="615A6CFA" w14:textId="3D3F5650" w:rsidR="005B7FE5" w:rsidRDefault="005B7FE5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</w:t>
      </w:r>
      <w:r w:rsidR="0061730E">
        <w:rPr>
          <w:sz w:val="24"/>
          <w:szCs w:val="24"/>
        </w:rPr>
        <w:t xml:space="preserve"> Chair Paul Anderson</w:t>
      </w:r>
      <w:r w:rsidR="00116FC5">
        <w:rPr>
          <w:sz w:val="24"/>
          <w:szCs w:val="24"/>
        </w:rPr>
        <w:t>.</w:t>
      </w:r>
    </w:p>
    <w:p w14:paraId="017C71DA" w14:textId="64FB62C5" w:rsidR="008C04EB" w:rsidRDefault="00990DB1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 was taken.  </w:t>
      </w:r>
      <w:r w:rsidR="0091333F">
        <w:rPr>
          <w:sz w:val="24"/>
          <w:szCs w:val="24"/>
        </w:rPr>
        <w:t xml:space="preserve">Members present </w:t>
      </w:r>
      <w:r w:rsidR="00116FC5">
        <w:rPr>
          <w:sz w:val="24"/>
          <w:szCs w:val="24"/>
        </w:rPr>
        <w:t xml:space="preserve">Paul Anderson, </w:t>
      </w:r>
      <w:r w:rsidR="005E31E9">
        <w:rPr>
          <w:sz w:val="24"/>
          <w:szCs w:val="24"/>
        </w:rPr>
        <w:t xml:space="preserve">Gary Bootz, </w:t>
      </w:r>
      <w:r w:rsidR="00816E4D">
        <w:rPr>
          <w:sz w:val="24"/>
          <w:szCs w:val="24"/>
        </w:rPr>
        <w:t xml:space="preserve">Todd Chaignot, </w:t>
      </w:r>
      <w:r w:rsidR="0091333F">
        <w:rPr>
          <w:sz w:val="24"/>
          <w:szCs w:val="24"/>
        </w:rPr>
        <w:t>Tom Domka,</w:t>
      </w:r>
      <w:r w:rsidR="005970B4">
        <w:rPr>
          <w:sz w:val="24"/>
          <w:szCs w:val="24"/>
        </w:rPr>
        <w:t xml:space="preserve"> </w:t>
      </w:r>
      <w:r w:rsidR="00AC1AEF">
        <w:rPr>
          <w:sz w:val="24"/>
          <w:szCs w:val="24"/>
        </w:rPr>
        <w:t xml:space="preserve">Kathy Hornung, </w:t>
      </w:r>
      <w:r w:rsidR="008C04EB">
        <w:rPr>
          <w:sz w:val="24"/>
          <w:szCs w:val="24"/>
        </w:rPr>
        <w:t>K</w:t>
      </w:r>
      <w:r w:rsidR="00861EC5">
        <w:rPr>
          <w:sz w:val="24"/>
          <w:szCs w:val="24"/>
        </w:rPr>
        <w:t>eith Plautz</w:t>
      </w:r>
      <w:r w:rsidR="009176A2">
        <w:rPr>
          <w:sz w:val="24"/>
          <w:szCs w:val="24"/>
        </w:rPr>
        <w:t>,</w:t>
      </w:r>
      <w:r w:rsidR="00504D66">
        <w:rPr>
          <w:sz w:val="24"/>
          <w:szCs w:val="24"/>
        </w:rPr>
        <w:t xml:space="preserve"> and </w:t>
      </w:r>
      <w:r w:rsidR="00134197">
        <w:rPr>
          <w:sz w:val="24"/>
          <w:szCs w:val="24"/>
        </w:rPr>
        <w:t xml:space="preserve">Janet </w:t>
      </w:r>
      <w:r w:rsidR="001F7275">
        <w:rPr>
          <w:sz w:val="24"/>
          <w:szCs w:val="24"/>
        </w:rPr>
        <w:t>S</w:t>
      </w:r>
      <w:r w:rsidR="00134197">
        <w:rPr>
          <w:sz w:val="24"/>
          <w:szCs w:val="24"/>
        </w:rPr>
        <w:t>ann</w:t>
      </w:r>
      <w:r w:rsidR="00504D66">
        <w:rPr>
          <w:sz w:val="24"/>
          <w:szCs w:val="24"/>
        </w:rPr>
        <w:t>.</w:t>
      </w:r>
      <w:r w:rsidR="00315703">
        <w:rPr>
          <w:sz w:val="24"/>
          <w:szCs w:val="24"/>
        </w:rPr>
        <w:t xml:space="preserve">  </w:t>
      </w:r>
      <w:r w:rsidR="0091333F">
        <w:rPr>
          <w:sz w:val="24"/>
          <w:szCs w:val="24"/>
        </w:rPr>
        <w:t>Clerk Beyersdorff</w:t>
      </w:r>
      <w:r w:rsidR="001F7275">
        <w:rPr>
          <w:sz w:val="24"/>
          <w:szCs w:val="24"/>
        </w:rPr>
        <w:t xml:space="preserve"> and Zoning Inspector Dittmar were</w:t>
      </w:r>
      <w:r w:rsidR="00613A12">
        <w:rPr>
          <w:sz w:val="24"/>
          <w:szCs w:val="24"/>
        </w:rPr>
        <w:t xml:space="preserve"> a</w:t>
      </w:r>
      <w:r w:rsidR="00861EC5">
        <w:rPr>
          <w:sz w:val="24"/>
          <w:szCs w:val="24"/>
        </w:rPr>
        <w:t>lso in attendance</w:t>
      </w:r>
      <w:r w:rsidR="00613A12">
        <w:rPr>
          <w:sz w:val="24"/>
          <w:szCs w:val="24"/>
        </w:rPr>
        <w:t>.</w:t>
      </w:r>
      <w:r w:rsidR="005970B4">
        <w:rPr>
          <w:sz w:val="24"/>
          <w:szCs w:val="24"/>
        </w:rPr>
        <w:t xml:space="preserve"> </w:t>
      </w:r>
    </w:p>
    <w:p w14:paraId="393BB938" w14:textId="4CC4D04C" w:rsidR="0029639F" w:rsidRDefault="005B7FE5" w:rsidP="000F087E">
      <w:pPr>
        <w:spacing w:line="240" w:lineRule="auto"/>
        <w:rPr>
          <w:sz w:val="24"/>
          <w:szCs w:val="24"/>
        </w:rPr>
      </w:pPr>
      <w:r w:rsidRPr="000F087E">
        <w:rPr>
          <w:sz w:val="24"/>
          <w:szCs w:val="24"/>
        </w:rPr>
        <w:t xml:space="preserve">Minutes were </w:t>
      </w:r>
      <w:r w:rsidR="00485215" w:rsidRPr="000F087E">
        <w:rPr>
          <w:sz w:val="24"/>
          <w:szCs w:val="24"/>
        </w:rPr>
        <w:t xml:space="preserve">read </w:t>
      </w:r>
      <w:r w:rsidR="00754330">
        <w:rPr>
          <w:sz w:val="24"/>
          <w:szCs w:val="24"/>
        </w:rPr>
        <w:t xml:space="preserve">by the </w:t>
      </w:r>
      <w:r w:rsidR="00485215" w:rsidRPr="000F087E">
        <w:rPr>
          <w:sz w:val="24"/>
          <w:szCs w:val="24"/>
        </w:rPr>
        <w:t>Clerk.</w:t>
      </w:r>
      <w:r w:rsidR="00536DB4" w:rsidRPr="000F087E">
        <w:rPr>
          <w:sz w:val="24"/>
          <w:szCs w:val="24"/>
        </w:rPr>
        <w:t xml:space="preserve">  Motion to approve by </w:t>
      </w:r>
      <w:r w:rsidR="009176A2">
        <w:rPr>
          <w:sz w:val="24"/>
          <w:szCs w:val="24"/>
        </w:rPr>
        <w:t>Tom</w:t>
      </w:r>
      <w:r w:rsidR="005E31E9" w:rsidRPr="000F087E">
        <w:rPr>
          <w:sz w:val="24"/>
          <w:szCs w:val="24"/>
        </w:rPr>
        <w:t xml:space="preserve">, </w:t>
      </w:r>
      <w:r w:rsidR="00536DB4" w:rsidRPr="000F087E">
        <w:rPr>
          <w:sz w:val="24"/>
          <w:szCs w:val="24"/>
        </w:rPr>
        <w:t xml:space="preserve">second by </w:t>
      </w:r>
      <w:r w:rsidR="00344E75">
        <w:rPr>
          <w:sz w:val="24"/>
          <w:szCs w:val="24"/>
        </w:rPr>
        <w:t>Kathy. A</w:t>
      </w:r>
      <w:r w:rsidR="00006B0F">
        <w:rPr>
          <w:sz w:val="24"/>
          <w:szCs w:val="24"/>
        </w:rPr>
        <w:t xml:space="preserve"> discussion followed that “the not unanimous vote was 4/2” not 5/2 since Chair only votes in a tie. Then the motion was approved and carried</w:t>
      </w:r>
      <w:r w:rsidR="00536DB4" w:rsidRPr="000F087E">
        <w:rPr>
          <w:sz w:val="24"/>
          <w:szCs w:val="24"/>
        </w:rPr>
        <w:t>.</w:t>
      </w:r>
      <w:r w:rsidR="005970B4">
        <w:rPr>
          <w:sz w:val="24"/>
          <w:szCs w:val="24"/>
        </w:rPr>
        <w:t xml:space="preserve"> </w:t>
      </w:r>
      <w:r w:rsidR="00006B0F">
        <w:rPr>
          <w:sz w:val="24"/>
          <w:szCs w:val="24"/>
        </w:rPr>
        <w:t xml:space="preserve"> </w:t>
      </w:r>
    </w:p>
    <w:p w14:paraId="4368AED5" w14:textId="713F3F72" w:rsidR="00785C44" w:rsidRPr="00861EC5" w:rsidRDefault="00C62A28" w:rsidP="00785C44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Planning Commission Chair</w:t>
      </w:r>
      <w:r>
        <w:rPr>
          <w:sz w:val="24"/>
          <w:szCs w:val="24"/>
        </w:rPr>
        <w:t>-</w:t>
      </w:r>
      <w:r w:rsidR="00785C44" w:rsidRPr="00785C44">
        <w:rPr>
          <w:sz w:val="24"/>
          <w:szCs w:val="24"/>
        </w:rPr>
        <w:t xml:space="preserve"> </w:t>
      </w:r>
      <w:r w:rsidR="00AC1AEF">
        <w:rPr>
          <w:sz w:val="24"/>
          <w:szCs w:val="24"/>
        </w:rPr>
        <w:t>Nothing special</w:t>
      </w:r>
    </w:p>
    <w:p w14:paraId="46C321AA" w14:textId="66A3936B" w:rsidR="005970B4" w:rsidRDefault="0029639F" w:rsidP="005970B4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Town Chair</w:t>
      </w:r>
      <w:r w:rsidR="00216CC2">
        <w:rPr>
          <w:sz w:val="24"/>
          <w:szCs w:val="24"/>
        </w:rPr>
        <w:t>-</w:t>
      </w:r>
      <w:r w:rsidR="001F7275">
        <w:rPr>
          <w:sz w:val="24"/>
          <w:szCs w:val="24"/>
        </w:rPr>
        <w:t>Nothing special</w:t>
      </w:r>
    </w:p>
    <w:p w14:paraId="23BD20DF" w14:textId="67456B87" w:rsidR="00536DB4" w:rsidRPr="00536DB4" w:rsidRDefault="00536DB4" w:rsidP="00F22FAF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Town Clerk-</w:t>
      </w:r>
      <w:r>
        <w:rPr>
          <w:sz w:val="24"/>
          <w:szCs w:val="24"/>
        </w:rPr>
        <w:t>No</w:t>
      </w:r>
      <w:r w:rsidR="00D979E1">
        <w:rPr>
          <w:sz w:val="24"/>
          <w:szCs w:val="24"/>
        </w:rPr>
        <w:t>thing</w:t>
      </w:r>
      <w:r w:rsidR="005970B4">
        <w:rPr>
          <w:sz w:val="24"/>
          <w:szCs w:val="24"/>
        </w:rPr>
        <w:t xml:space="preserve"> special</w:t>
      </w:r>
    </w:p>
    <w:p w14:paraId="5E1C85B6" w14:textId="06C1E364" w:rsidR="00666856" w:rsidRPr="001007DA" w:rsidRDefault="0029639F" w:rsidP="001F7275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Property Owner Questions</w:t>
      </w:r>
      <w:r w:rsidR="00D87C6C">
        <w:rPr>
          <w:b/>
          <w:bCs/>
          <w:sz w:val="24"/>
          <w:szCs w:val="24"/>
        </w:rPr>
        <w:t>-</w:t>
      </w:r>
      <w:r w:rsidR="00006B0F">
        <w:rPr>
          <w:sz w:val="24"/>
          <w:szCs w:val="24"/>
        </w:rPr>
        <w:t>No Questions by attendees.</w:t>
      </w:r>
    </w:p>
    <w:p w14:paraId="64B1A202" w14:textId="273B5451" w:rsidR="00D16ADD" w:rsidRPr="00816E4D" w:rsidRDefault="00216CC2" w:rsidP="00006B0F">
      <w:pPr>
        <w:tabs>
          <w:tab w:val="left" w:pos="1080"/>
          <w:tab w:val="left" w:pos="1170"/>
        </w:tabs>
        <w:spacing w:after="0"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Zoning Inspector</w:t>
      </w:r>
      <w:r w:rsidR="0029639F" w:rsidRPr="00216CC2">
        <w:rPr>
          <w:b/>
          <w:bCs/>
          <w:sz w:val="24"/>
          <w:szCs w:val="24"/>
        </w:rPr>
        <w:t xml:space="preserve"> Permits</w:t>
      </w:r>
      <w:r w:rsidR="00135F3C">
        <w:rPr>
          <w:b/>
          <w:bCs/>
          <w:sz w:val="24"/>
          <w:szCs w:val="24"/>
        </w:rPr>
        <w:t>-</w:t>
      </w:r>
      <w:r w:rsidR="00006B0F">
        <w:rPr>
          <w:sz w:val="24"/>
          <w:szCs w:val="24"/>
        </w:rPr>
        <w:t xml:space="preserve">Jeff </w:t>
      </w:r>
      <w:proofErr w:type="spellStart"/>
      <w:r w:rsidR="00006B0F">
        <w:rPr>
          <w:sz w:val="24"/>
          <w:szCs w:val="24"/>
        </w:rPr>
        <w:t>Brodjeski</w:t>
      </w:r>
      <w:proofErr w:type="spellEnd"/>
      <w:r w:rsidR="00006B0F">
        <w:rPr>
          <w:sz w:val="24"/>
          <w:szCs w:val="24"/>
        </w:rPr>
        <w:t xml:space="preserve"> requested a permit for a storage container on his property on Buck Trail Road.  Set backs are met from the lot line</w:t>
      </w:r>
      <w:r w:rsidR="00E80C6B">
        <w:rPr>
          <w:sz w:val="24"/>
          <w:szCs w:val="24"/>
        </w:rPr>
        <w:t xml:space="preserve"> even between his two parcels.</w:t>
      </w:r>
      <w:r w:rsidR="00006B0F">
        <w:rPr>
          <w:sz w:val="24"/>
          <w:szCs w:val="24"/>
        </w:rPr>
        <w:t xml:space="preserve"> He will apply through the County for an address.  There is a culvert on the property but no </w:t>
      </w:r>
      <w:r w:rsidR="00344E75">
        <w:rPr>
          <w:sz w:val="24"/>
          <w:szCs w:val="24"/>
        </w:rPr>
        <w:t xml:space="preserve">address </w:t>
      </w:r>
      <w:r w:rsidR="00006B0F">
        <w:rPr>
          <w:sz w:val="24"/>
          <w:szCs w:val="24"/>
        </w:rPr>
        <w:t>sign.  Motion by Gary to approve, second by Kathy and carried.</w:t>
      </w:r>
    </w:p>
    <w:p w14:paraId="55B46919" w14:textId="77777777" w:rsidR="009176A2" w:rsidRPr="009176A2" w:rsidRDefault="009176A2" w:rsidP="009176A2">
      <w:pPr>
        <w:tabs>
          <w:tab w:val="left" w:pos="1080"/>
          <w:tab w:val="left" w:pos="1170"/>
        </w:tabs>
        <w:spacing w:after="0" w:line="240" w:lineRule="auto"/>
        <w:rPr>
          <w:sz w:val="24"/>
          <w:szCs w:val="24"/>
        </w:rPr>
      </w:pPr>
    </w:p>
    <w:p w14:paraId="659F7FF4" w14:textId="1703ED6D" w:rsidR="0027307F" w:rsidRDefault="00AC1AEF" w:rsidP="009176A2">
      <w:pPr>
        <w:spacing w:line="240" w:lineRule="auto"/>
        <w:rPr>
          <w:sz w:val="24"/>
          <w:szCs w:val="24"/>
        </w:rPr>
      </w:pPr>
      <w:r w:rsidRPr="00AC1A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New Business-or Old Business</w:t>
      </w:r>
      <w:r w:rsidR="009176A2">
        <w:rPr>
          <w:sz w:val="24"/>
          <w:szCs w:val="24"/>
        </w:rPr>
        <w:t>-</w:t>
      </w:r>
    </w:p>
    <w:p w14:paraId="6B794F36" w14:textId="03BDFE1A" w:rsidR="00BD49D0" w:rsidRDefault="00BD49D0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Duane discussed his issues with Zoning Ordinance with permitted uses </w:t>
      </w:r>
      <w:r w:rsidR="00344E75">
        <w:rPr>
          <w:sz w:val="24"/>
          <w:szCs w:val="24"/>
        </w:rPr>
        <w:t>in RS 1/20:RS1/40 zones under 17.43(2)(e) RS 1/20 RS 1/40 which discusses gardening and farming.  Tabled for now but need to look at the language in the future.</w:t>
      </w:r>
    </w:p>
    <w:p w14:paraId="1B1590F5" w14:textId="20EB4E24" w:rsidR="00344E75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Janet made a motion to accept the changes to the Zoning Ordinance of the Town of Texas as reviewed as of 2/5/2024. Second by Kathy and carried.</w:t>
      </w:r>
    </w:p>
    <w:p w14:paraId="665E2F71" w14:textId="16E9C16A" w:rsidR="00344E75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Keith made a motion to submit the changes to the Town Board </w:t>
      </w:r>
      <w:r w:rsidR="00E80C6B">
        <w:rPr>
          <w:sz w:val="24"/>
          <w:szCs w:val="24"/>
        </w:rPr>
        <w:t xml:space="preserve">and </w:t>
      </w:r>
      <w:r>
        <w:rPr>
          <w:sz w:val="24"/>
          <w:szCs w:val="24"/>
        </w:rPr>
        <w:t>request a Hearing be set. Second by Kathy and carried.  Recommended hearing with the Town Annual Meeting on April 16</w:t>
      </w:r>
      <w:r w:rsidRPr="00344E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DE7D5C0" w14:textId="0679A9A1" w:rsidR="00344E75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Zoning permit fees were discussed.  Currently fees are charged per building cost. </w:t>
      </w:r>
      <w:r w:rsidR="00E80C6B">
        <w:rPr>
          <w:sz w:val="24"/>
          <w:szCs w:val="24"/>
        </w:rPr>
        <w:t xml:space="preserve"> Potential fees similar to other municipalities are by type then with accessory structures by square footage.</w:t>
      </w:r>
    </w:p>
    <w:p w14:paraId="0EA2C0E8" w14:textId="5EEF6A1C" w:rsidR="00344E75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Single or 2 Family dwelling   $250</w:t>
      </w:r>
    </w:p>
    <w:p w14:paraId="3EC28D5F" w14:textId="77777777" w:rsidR="00E80C6B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Additions or structural alternations $150</w:t>
      </w:r>
    </w:p>
    <w:p w14:paraId="0968D154" w14:textId="796BFC7F" w:rsidR="00344E75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Accessory Buildings consider square footage. Such as under 150sq ft would be exempt, 151-800 would be $</w:t>
      </w:r>
      <w:proofErr w:type="gramStart"/>
      <w:r>
        <w:rPr>
          <w:sz w:val="24"/>
          <w:szCs w:val="24"/>
        </w:rPr>
        <w:t>150 ,</w:t>
      </w:r>
      <w:proofErr w:type="gramEnd"/>
      <w:r>
        <w:rPr>
          <w:sz w:val="24"/>
          <w:szCs w:val="24"/>
        </w:rPr>
        <w:t xml:space="preserve"> and over 800 would be $250.</w:t>
      </w:r>
    </w:p>
    <w:p w14:paraId="0342D189" w14:textId="371B58E3" w:rsidR="00344E75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were potential </w:t>
      </w:r>
      <w:r w:rsidR="00A65A60">
        <w:rPr>
          <w:sz w:val="24"/>
          <w:szCs w:val="24"/>
        </w:rPr>
        <w:t xml:space="preserve">fees </w:t>
      </w:r>
      <w:r>
        <w:rPr>
          <w:sz w:val="24"/>
          <w:szCs w:val="24"/>
        </w:rPr>
        <w:t>and no motion was made.  It will be on next agenda.</w:t>
      </w:r>
    </w:p>
    <w:p w14:paraId="06B1E68B" w14:textId="7D430AB4" w:rsidR="00344E75" w:rsidRPr="00BD49D0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Richard talked about the need for a cover letter for new property owners to help them with regulations.</w:t>
      </w:r>
    </w:p>
    <w:p w14:paraId="611DEE07" w14:textId="2F2DD209" w:rsidR="00BD49D0" w:rsidRDefault="00BD49D0" w:rsidP="009176A2">
      <w:pPr>
        <w:spacing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Non Compliance</w:t>
      </w:r>
      <w:proofErr w:type="gramEnd"/>
      <w:r>
        <w:rPr>
          <w:b/>
          <w:bCs/>
          <w:sz w:val="24"/>
          <w:szCs w:val="24"/>
        </w:rPr>
        <w:t xml:space="preserve"> issues:  </w:t>
      </w:r>
      <w:r>
        <w:rPr>
          <w:sz w:val="24"/>
          <w:szCs w:val="24"/>
        </w:rPr>
        <w:t>Delmar did check out 237290 North Troy property.  He said there are pallets that appear to be intended for a fence but didn’t see animals.  Looks rough for a residential property.</w:t>
      </w:r>
    </w:p>
    <w:p w14:paraId="07BE618E" w14:textId="0CFE3DA2" w:rsidR="00BD49D0" w:rsidRDefault="00BD49D0" w:rsidP="00BD4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Delmar sees the </w:t>
      </w:r>
      <w:proofErr w:type="spellStart"/>
      <w:r>
        <w:rPr>
          <w:sz w:val="24"/>
          <w:szCs w:val="24"/>
        </w:rPr>
        <w:t>Slagoski</w:t>
      </w:r>
      <w:proofErr w:type="spellEnd"/>
      <w:r>
        <w:rPr>
          <w:sz w:val="24"/>
          <w:szCs w:val="24"/>
        </w:rPr>
        <w:t xml:space="preserve"> Property everyday but did not get in contact with the property owner</w:t>
      </w:r>
      <w:r w:rsidR="00344E75">
        <w:rPr>
          <w:sz w:val="24"/>
          <w:szCs w:val="24"/>
        </w:rPr>
        <w:t xml:space="preserve"> or Marathon County CPZ.</w:t>
      </w:r>
    </w:p>
    <w:p w14:paraId="488E1D20" w14:textId="48B64B74" w:rsidR="00BD49D0" w:rsidRDefault="00BD49D0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Property is at 247477 O’Brien Ro</w:t>
      </w:r>
      <w:r w:rsidR="00E80C6B">
        <w:rPr>
          <w:sz w:val="24"/>
          <w:szCs w:val="24"/>
        </w:rPr>
        <w:t>a</w:t>
      </w:r>
      <w:r>
        <w:rPr>
          <w:sz w:val="24"/>
          <w:szCs w:val="24"/>
        </w:rPr>
        <w:t>d</w:t>
      </w:r>
    </w:p>
    <w:p w14:paraId="352B2D66" w14:textId="6133D7E3" w:rsidR="00344E75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by Janet to adjourn.  Second by Todd and carried.</w:t>
      </w:r>
    </w:p>
    <w:p w14:paraId="7295BF14" w14:textId="77777777" w:rsidR="00344E75" w:rsidRDefault="00344E75" w:rsidP="009176A2">
      <w:pPr>
        <w:spacing w:line="240" w:lineRule="auto"/>
        <w:rPr>
          <w:sz w:val="24"/>
          <w:szCs w:val="24"/>
        </w:rPr>
      </w:pPr>
    </w:p>
    <w:p w14:paraId="5707FFC9" w14:textId="204142F4" w:rsidR="00344E75" w:rsidRDefault="00344E75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Submitted by Clerk Beyersdorff</w:t>
      </w:r>
    </w:p>
    <w:p w14:paraId="4D73B4AA" w14:textId="13D25974" w:rsidR="00BD49D0" w:rsidRPr="00BD49D0" w:rsidRDefault="00BD49D0" w:rsidP="009176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D49D0" w:rsidRPr="00BD49D0" w:rsidSect="00D6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042" w14:textId="77777777" w:rsidR="00DB25D5" w:rsidRDefault="00DB25D5" w:rsidP="00DB25D5">
      <w:pPr>
        <w:spacing w:after="0" w:line="240" w:lineRule="auto"/>
      </w:pPr>
      <w:r>
        <w:separator/>
      </w:r>
    </w:p>
  </w:endnote>
  <w:endnote w:type="continuationSeparator" w:id="0">
    <w:p w14:paraId="454F17B0" w14:textId="77777777" w:rsidR="00DB25D5" w:rsidRDefault="00DB25D5" w:rsidP="00DB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A6BC" w14:textId="77777777" w:rsidR="00DB25D5" w:rsidRDefault="00DB2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FBF7" w14:textId="77777777" w:rsidR="00DB25D5" w:rsidRDefault="00DB2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9409" w14:textId="77777777" w:rsidR="00DB25D5" w:rsidRDefault="00DB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483E" w14:textId="77777777" w:rsidR="00DB25D5" w:rsidRDefault="00DB25D5" w:rsidP="00DB25D5">
      <w:pPr>
        <w:spacing w:after="0" w:line="240" w:lineRule="auto"/>
      </w:pPr>
      <w:r>
        <w:separator/>
      </w:r>
    </w:p>
  </w:footnote>
  <w:footnote w:type="continuationSeparator" w:id="0">
    <w:p w14:paraId="1496A508" w14:textId="77777777" w:rsidR="00DB25D5" w:rsidRDefault="00DB25D5" w:rsidP="00DB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6A09" w14:textId="66121B24" w:rsidR="00DB25D5" w:rsidRDefault="00DB2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83F" w14:textId="5FA8297D" w:rsidR="00DB25D5" w:rsidRDefault="00DB2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5A3D" w14:textId="6FE6031B" w:rsidR="00DB25D5" w:rsidRDefault="00DB2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5F7"/>
    <w:multiLevelType w:val="hybridMultilevel"/>
    <w:tmpl w:val="04DA70D4"/>
    <w:lvl w:ilvl="0" w:tplc="E7B8277C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 w15:restartNumberingAfterBreak="0">
    <w:nsid w:val="2654185E"/>
    <w:multiLevelType w:val="hybridMultilevel"/>
    <w:tmpl w:val="F1DADEAE"/>
    <w:lvl w:ilvl="0" w:tplc="F0C2CBA4">
      <w:start w:val="1"/>
      <w:numFmt w:val="decimal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F32FF"/>
    <w:multiLevelType w:val="hybridMultilevel"/>
    <w:tmpl w:val="D9B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59F3"/>
    <w:multiLevelType w:val="hybridMultilevel"/>
    <w:tmpl w:val="0FB28C38"/>
    <w:lvl w:ilvl="0" w:tplc="04D82D5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044F5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A20B4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39D48A1"/>
    <w:multiLevelType w:val="hybridMultilevel"/>
    <w:tmpl w:val="A716A352"/>
    <w:lvl w:ilvl="0" w:tplc="9BB8505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18236">
    <w:abstractNumId w:val="2"/>
  </w:num>
  <w:num w:numId="2" w16cid:durableId="385225704">
    <w:abstractNumId w:val="4"/>
  </w:num>
  <w:num w:numId="3" w16cid:durableId="931930557">
    <w:abstractNumId w:val="3"/>
  </w:num>
  <w:num w:numId="4" w16cid:durableId="1345403399">
    <w:abstractNumId w:val="0"/>
  </w:num>
  <w:num w:numId="5" w16cid:durableId="123536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E5"/>
    <w:rsid w:val="00006B0F"/>
    <w:rsid w:val="00031981"/>
    <w:rsid w:val="000326CC"/>
    <w:rsid w:val="000876FA"/>
    <w:rsid w:val="0009581C"/>
    <w:rsid w:val="000B2FB1"/>
    <w:rsid w:val="000D4F3A"/>
    <w:rsid w:val="000E6AE6"/>
    <w:rsid w:val="000F087E"/>
    <w:rsid w:val="001007DA"/>
    <w:rsid w:val="0010298B"/>
    <w:rsid w:val="00116FC5"/>
    <w:rsid w:val="00134197"/>
    <w:rsid w:val="00135F3C"/>
    <w:rsid w:val="00140CE2"/>
    <w:rsid w:val="00155ABC"/>
    <w:rsid w:val="00185549"/>
    <w:rsid w:val="001879B6"/>
    <w:rsid w:val="0019122E"/>
    <w:rsid w:val="001B0298"/>
    <w:rsid w:val="001B7385"/>
    <w:rsid w:val="001B74EB"/>
    <w:rsid w:val="001E2920"/>
    <w:rsid w:val="001F5650"/>
    <w:rsid w:val="001F7275"/>
    <w:rsid w:val="002034A4"/>
    <w:rsid w:val="00216CC2"/>
    <w:rsid w:val="00217780"/>
    <w:rsid w:val="00222621"/>
    <w:rsid w:val="00225202"/>
    <w:rsid w:val="0023522F"/>
    <w:rsid w:val="00236AAD"/>
    <w:rsid w:val="0024386A"/>
    <w:rsid w:val="0024528E"/>
    <w:rsid w:val="00265A29"/>
    <w:rsid w:val="002713AD"/>
    <w:rsid w:val="0027307F"/>
    <w:rsid w:val="0029639F"/>
    <w:rsid w:val="002F6C2A"/>
    <w:rsid w:val="003017A8"/>
    <w:rsid w:val="00302257"/>
    <w:rsid w:val="00315703"/>
    <w:rsid w:val="00322CD7"/>
    <w:rsid w:val="00325000"/>
    <w:rsid w:val="00330521"/>
    <w:rsid w:val="003376BC"/>
    <w:rsid w:val="00344E75"/>
    <w:rsid w:val="00355E07"/>
    <w:rsid w:val="003A5BAA"/>
    <w:rsid w:val="003B4CFC"/>
    <w:rsid w:val="003D2E6C"/>
    <w:rsid w:val="003F1657"/>
    <w:rsid w:val="00413C90"/>
    <w:rsid w:val="00417D78"/>
    <w:rsid w:val="00426488"/>
    <w:rsid w:val="00430B81"/>
    <w:rsid w:val="0043298F"/>
    <w:rsid w:val="004430E8"/>
    <w:rsid w:val="0047186F"/>
    <w:rsid w:val="00475971"/>
    <w:rsid w:val="004802CD"/>
    <w:rsid w:val="00485215"/>
    <w:rsid w:val="004C61AD"/>
    <w:rsid w:val="00504D66"/>
    <w:rsid w:val="00507FC2"/>
    <w:rsid w:val="00524239"/>
    <w:rsid w:val="00536DB4"/>
    <w:rsid w:val="00552A5F"/>
    <w:rsid w:val="00553EC9"/>
    <w:rsid w:val="00554976"/>
    <w:rsid w:val="00555225"/>
    <w:rsid w:val="005574F6"/>
    <w:rsid w:val="00570FB2"/>
    <w:rsid w:val="005970B4"/>
    <w:rsid w:val="005A2EF7"/>
    <w:rsid w:val="005B7FE5"/>
    <w:rsid w:val="005E31E9"/>
    <w:rsid w:val="00613A12"/>
    <w:rsid w:val="006161A8"/>
    <w:rsid w:val="0061730E"/>
    <w:rsid w:val="00630C2D"/>
    <w:rsid w:val="00647D12"/>
    <w:rsid w:val="00650F76"/>
    <w:rsid w:val="00661C77"/>
    <w:rsid w:val="00662FA5"/>
    <w:rsid w:val="00666856"/>
    <w:rsid w:val="006844D5"/>
    <w:rsid w:val="00684A6F"/>
    <w:rsid w:val="006C0D54"/>
    <w:rsid w:val="006D1FD8"/>
    <w:rsid w:val="00725769"/>
    <w:rsid w:val="007465F6"/>
    <w:rsid w:val="00754330"/>
    <w:rsid w:val="007763C0"/>
    <w:rsid w:val="00785C44"/>
    <w:rsid w:val="007A3089"/>
    <w:rsid w:val="007B1548"/>
    <w:rsid w:val="007B6569"/>
    <w:rsid w:val="007C6354"/>
    <w:rsid w:val="007D5027"/>
    <w:rsid w:val="007D64E8"/>
    <w:rsid w:val="007F0677"/>
    <w:rsid w:val="00815435"/>
    <w:rsid w:val="00816E4D"/>
    <w:rsid w:val="00821803"/>
    <w:rsid w:val="00847E26"/>
    <w:rsid w:val="00854F9E"/>
    <w:rsid w:val="00861EC5"/>
    <w:rsid w:val="008740DA"/>
    <w:rsid w:val="008A1894"/>
    <w:rsid w:val="008B2408"/>
    <w:rsid w:val="008C04EB"/>
    <w:rsid w:val="008D4C65"/>
    <w:rsid w:val="0091333F"/>
    <w:rsid w:val="0091399D"/>
    <w:rsid w:val="0091729E"/>
    <w:rsid w:val="009176A2"/>
    <w:rsid w:val="00927B0F"/>
    <w:rsid w:val="00947DCC"/>
    <w:rsid w:val="00947F2A"/>
    <w:rsid w:val="0095466E"/>
    <w:rsid w:val="00967551"/>
    <w:rsid w:val="009844FC"/>
    <w:rsid w:val="00990DB1"/>
    <w:rsid w:val="0099300D"/>
    <w:rsid w:val="009D4C22"/>
    <w:rsid w:val="009E61C9"/>
    <w:rsid w:val="00A12CF1"/>
    <w:rsid w:val="00A23184"/>
    <w:rsid w:val="00A438D5"/>
    <w:rsid w:val="00A65A60"/>
    <w:rsid w:val="00A723AC"/>
    <w:rsid w:val="00AA1504"/>
    <w:rsid w:val="00AA43B0"/>
    <w:rsid w:val="00AC1AEF"/>
    <w:rsid w:val="00AC7E89"/>
    <w:rsid w:val="00AD5184"/>
    <w:rsid w:val="00AF432B"/>
    <w:rsid w:val="00AF601B"/>
    <w:rsid w:val="00B05ADC"/>
    <w:rsid w:val="00B062A8"/>
    <w:rsid w:val="00B1151C"/>
    <w:rsid w:val="00B20C53"/>
    <w:rsid w:val="00B37536"/>
    <w:rsid w:val="00BB77F1"/>
    <w:rsid w:val="00BC5098"/>
    <w:rsid w:val="00BD49D0"/>
    <w:rsid w:val="00BD7F1A"/>
    <w:rsid w:val="00BE7F3A"/>
    <w:rsid w:val="00C00FB1"/>
    <w:rsid w:val="00C16593"/>
    <w:rsid w:val="00C222E3"/>
    <w:rsid w:val="00C361A7"/>
    <w:rsid w:val="00C50240"/>
    <w:rsid w:val="00C5696A"/>
    <w:rsid w:val="00C62A28"/>
    <w:rsid w:val="00C73B89"/>
    <w:rsid w:val="00C93431"/>
    <w:rsid w:val="00CA34D6"/>
    <w:rsid w:val="00CA43C2"/>
    <w:rsid w:val="00CA4EAB"/>
    <w:rsid w:val="00CB68CD"/>
    <w:rsid w:val="00CE0EA2"/>
    <w:rsid w:val="00D15230"/>
    <w:rsid w:val="00D16ADD"/>
    <w:rsid w:val="00D378F4"/>
    <w:rsid w:val="00D52394"/>
    <w:rsid w:val="00D63C13"/>
    <w:rsid w:val="00D6531D"/>
    <w:rsid w:val="00D87C6C"/>
    <w:rsid w:val="00D91EB8"/>
    <w:rsid w:val="00D924D0"/>
    <w:rsid w:val="00D95D6F"/>
    <w:rsid w:val="00D979E1"/>
    <w:rsid w:val="00DB25D5"/>
    <w:rsid w:val="00DB6959"/>
    <w:rsid w:val="00DC02AA"/>
    <w:rsid w:val="00DC0A6D"/>
    <w:rsid w:val="00DD391C"/>
    <w:rsid w:val="00DD6F01"/>
    <w:rsid w:val="00DE0C6C"/>
    <w:rsid w:val="00E02393"/>
    <w:rsid w:val="00E40FFB"/>
    <w:rsid w:val="00E52593"/>
    <w:rsid w:val="00E546CF"/>
    <w:rsid w:val="00E60FC5"/>
    <w:rsid w:val="00E62E11"/>
    <w:rsid w:val="00E71B84"/>
    <w:rsid w:val="00E80C6B"/>
    <w:rsid w:val="00E83968"/>
    <w:rsid w:val="00E87A53"/>
    <w:rsid w:val="00E94CAF"/>
    <w:rsid w:val="00E979C4"/>
    <w:rsid w:val="00EB07B6"/>
    <w:rsid w:val="00EC41A7"/>
    <w:rsid w:val="00EE4EF8"/>
    <w:rsid w:val="00F04576"/>
    <w:rsid w:val="00F16507"/>
    <w:rsid w:val="00F165FE"/>
    <w:rsid w:val="00F22FAF"/>
    <w:rsid w:val="00F408BB"/>
    <w:rsid w:val="00F41E6B"/>
    <w:rsid w:val="00F5378A"/>
    <w:rsid w:val="00F65E12"/>
    <w:rsid w:val="00F863C5"/>
    <w:rsid w:val="00FA1BC6"/>
    <w:rsid w:val="00FE4AD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B39F612"/>
  <w15:chartTrackingRefBased/>
  <w15:docId w15:val="{089AE38B-A930-4286-819F-2307C1A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D5"/>
  </w:style>
  <w:style w:type="paragraph" w:styleId="Footer">
    <w:name w:val="footer"/>
    <w:basedOn w:val="Normal"/>
    <w:link w:val="Foot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D5"/>
  </w:style>
  <w:style w:type="paragraph" w:styleId="ListParagraph">
    <w:name w:val="List Paragraph"/>
    <w:basedOn w:val="Normal"/>
    <w:uiPriority w:val="34"/>
    <w:qFormat/>
    <w:rsid w:val="00AF4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4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1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06B8-8763-45FF-941A-778438B4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4</cp:revision>
  <cp:lastPrinted>2024-03-27T21:04:00Z</cp:lastPrinted>
  <dcterms:created xsi:type="dcterms:W3CDTF">2024-03-27T20:35:00Z</dcterms:created>
  <dcterms:modified xsi:type="dcterms:W3CDTF">2024-03-28T12:19:00Z</dcterms:modified>
</cp:coreProperties>
</file>