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A6823" w14:textId="77777777" w:rsidR="004C465B" w:rsidRDefault="004C465B" w:rsidP="004C465B">
      <w:pPr>
        <w:jc w:val="center"/>
        <w:rPr>
          <w:b/>
          <w:bCs/>
        </w:rPr>
      </w:pPr>
      <w:r w:rsidRPr="004C465B">
        <w:rPr>
          <w:b/>
          <w:bCs/>
        </w:rPr>
        <w:t>General Engagement Letter for Tax Return Preparation</w:t>
      </w:r>
    </w:p>
    <w:p w14:paraId="04948600" w14:textId="77777777" w:rsidR="004C465B" w:rsidRPr="004C465B" w:rsidRDefault="004C465B" w:rsidP="004C465B">
      <w:pPr>
        <w:jc w:val="center"/>
        <w:rPr>
          <w:b/>
          <w:bCs/>
        </w:rPr>
      </w:pPr>
    </w:p>
    <w:p w14:paraId="16FBDBA9" w14:textId="68F3DBFE" w:rsidR="004C465B" w:rsidRDefault="004C465B" w:rsidP="004C465B">
      <w:r w:rsidRPr="004C465B">
        <w:t xml:space="preserve">This letter confirms </w:t>
      </w:r>
      <w:r>
        <w:t>the terms of our engagement and outlines</w:t>
      </w:r>
      <w:r w:rsidRPr="004C465B">
        <w:t xml:space="preserve"> the nature and scope of the tax preparation services we will provide. This agreement applies only to the services specifically described below and does not include any other accounting, consulting, or advisory services unless separately agreed to in writing.</w:t>
      </w:r>
    </w:p>
    <w:p w14:paraId="0654B14F" w14:textId="77777777" w:rsidR="004C465B" w:rsidRPr="004C465B" w:rsidRDefault="004C465B" w:rsidP="004C465B">
      <w:pPr>
        <w:spacing w:after="0"/>
      </w:pPr>
    </w:p>
    <w:p w14:paraId="5726AB73" w14:textId="77777777" w:rsidR="004C465B" w:rsidRPr="004C465B" w:rsidRDefault="004C465B" w:rsidP="004C465B">
      <w:pPr>
        <w:rPr>
          <w:b/>
          <w:bCs/>
        </w:rPr>
      </w:pPr>
      <w:r w:rsidRPr="004C465B">
        <w:rPr>
          <w:b/>
          <w:bCs/>
        </w:rPr>
        <w:t>Scope of Services</w:t>
      </w:r>
    </w:p>
    <w:p w14:paraId="018C3871" w14:textId="77777777" w:rsidR="004C465B" w:rsidRPr="004C465B" w:rsidRDefault="004C465B" w:rsidP="004C465B">
      <w:r w:rsidRPr="004C465B">
        <w:t xml:space="preserve">We will prepare your </w:t>
      </w:r>
      <w:r w:rsidRPr="004C465B">
        <w:rPr>
          <w:b/>
          <w:bCs/>
        </w:rPr>
        <w:t>2025 (or prior years)</w:t>
      </w:r>
      <w:r w:rsidRPr="004C465B">
        <w:t xml:space="preserve"> federal and applicable state income tax returns (Forms 1120, 1120-S, 1065, 1041, 990, etc.) based on the information you provide. Our services are limited to tax return preparation; we will not audit, review, or otherwise verify the data you submit, although we may ask for clarification when necessary.</w:t>
      </w:r>
    </w:p>
    <w:p w14:paraId="7B5DFC79" w14:textId="77777777" w:rsidR="004C465B" w:rsidRDefault="004C465B" w:rsidP="004C465B">
      <w:r w:rsidRPr="004C465B">
        <w:t>To assist in gathering required information, we may provide questionnaires and/or worksheets. Your completion of these forms helps ensure accuracy and efficiency and helps minimize fees.</w:t>
      </w:r>
    </w:p>
    <w:p w14:paraId="265AC2E0" w14:textId="77777777" w:rsidR="004C465B" w:rsidRPr="004C465B" w:rsidRDefault="004C465B" w:rsidP="004C465B">
      <w:pPr>
        <w:spacing w:after="0"/>
      </w:pPr>
    </w:p>
    <w:p w14:paraId="5FAB9B5A" w14:textId="77777777" w:rsidR="004C465B" w:rsidRPr="004C465B" w:rsidRDefault="004C465B" w:rsidP="004C465B">
      <w:pPr>
        <w:rPr>
          <w:b/>
          <w:bCs/>
        </w:rPr>
      </w:pPr>
      <w:r w:rsidRPr="004C465B">
        <w:rPr>
          <w:b/>
          <w:bCs/>
        </w:rPr>
        <w:t>Your Responsibilities</w:t>
      </w:r>
    </w:p>
    <w:p w14:paraId="5573B891" w14:textId="77777777" w:rsidR="004C465B" w:rsidRPr="004C465B" w:rsidRDefault="004C465B" w:rsidP="004C465B">
      <w:r w:rsidRPr="004C465B">
        <w:t>You are responsible for providing complete and accurate information for the preparation of your returns. Please keep all supporting documentation—such as receipts, canceled checks, and records—that substantiate income and deductions reported on your tax returns. These documents may be required to support your filings in the event of an examination by a taxing authority.</w:t>
      </w:r>
    </w:p>
    <w:p w14:paraId="537C6997" w14:textId="77777777" w:rsidR="004C465B" w:rsidRDefault="004C465B" w:rsidP="004C465B">
      <w:r w:rsidRPr="004C465B">
        <w:t xml:space="preserve">You have the </w:t>
      </w:r>
      <w:r w:rsidRPr="004C465B">
        <w:rPr>
          <w:b/>
          <w:bCs/>
        </w:rPr>
        <w:t>final responsibility</w:t>
      </w:r>
      <w:r w:rsidRPr="004C465B">
        <w:t xml:space="preserve"> for the accuracy of your returns and should carefully review them before signing or authorizing electronic filing.</w:t>
      </w:r>
    </w:p>
    <w:p w14:paraId="36D83420" w14:textId="77777777" w:rsidR="004C465B" w:rsidRPr="004C465B" w:rsidRDefault="004C465B" w:rsidP="004C465B">
      <w:pPr>
        <w:spacing w:after="0"/>
      </w:pPr>
    </w:p>
    <w:p w14:paraId="66EBBAAB" w14:textId="77777777" w:rsidR="004C465B" w:rsidRPr="004C465B" w:rsidRDefault="004C465B" w:rsidP="004C465B">
      <w:pPr>
        <w:rPr>
          <w:b/>
          <w:bCs/>
        </w:rPr>
      </w:pPr>
      <w:r w:rsidRPr="004C465B">
        <w:rPr>
          <w:b/>
          <w:bCs/>
        </w:rPr>
        <w:t>Professional Judgment</w:t>
      </w:r>
    </w:p>
    <w:p w14:paraId="7C6512C6" w14:textId="77777777" w:rsidR="004C465B" w:rsidRDefault="004C465B" w:rsidP="004C465B">
      <w:r w:rsidRPr="004C465B">
        <w:t>We will use our professional judgment in situations where the tax law is unclear or where reasonable interpretations may differ. Unless otherwise directed by you, we will resolve such questions in your favor whenever possible.</w:t>
      </w:r>
    </w:p>
    <w:p w14:paraId="07AF13FB" w14:textId="77777777" w:rsidR="004C465B" w:rsidRPr="004C465B" w:rsidRDefault="004C465B" w:rsidP="004C465B">
      <w:pPr>
        <w:spacing w:after="0"/>
      </w:pPr>
    </w:p>
    <w:p w14:paraId="4C8E4245" w14:textId="77777777" w:rsidR="004C465B" w:rsidRPr="004C465B" w:rsidRDefault="004C465B" w:rsidP="004C465B">
      <w:pPr>
        <w:rPr>
          <w:b/>
          <w:bCs/>
        </w:rPr>
      </w:pPr>
      <w:r w:rsidRPr="004C465B">
        <w:rPr>
          <w:b/>
          <w:bCs/>
        </w:rPr>
        <w:t>Examinations and Notices</w:t>
      </w:r>
    </w:p>
    <w:p w14:paraId="08913327" w14:textId="77777777" w:rsidR="004C465B" w:rsidRDefault="004C465B" w:rsidP="004C465B">
      <w:r w:rsidRPr="004C465B">
        <w:t>Your returns may be selected for examination by taxing authorities. If you receive any correspondence or examination notices, please forward them to us promptly. We will assist you with representation and correspondence as requested, billed separately at our standard hourly rates.</w:t>
      </w:r>
    </w:p>
    <w:p w14:paraId="7239DB8A" w14:textId="77777777" w:rsidR="004C465B" w:rsidRDefault="004C465B" w:rsidP="004C465B">
      <w:pPr>
        <w:spacing w:after="0"/>
        <w:rPr>
          <w:b/>
          <w:bCs/>
        </w:rPr>
      </w:pPr>
    </w:p>
    <w:p w14:paraId="39D0BDC8" w14:textId="77777777" w:rsidR="004C465B" w:rsidRDefault="004C465B" w:rsidP="004C465B">
      <w:pPr>
        <w:rPr>
          <w:b/>
          <w:bCs/>
        </w:rPr>
      </w:pPr>
    </w:p>
    <w:p w14:paraId="55E6243A" w14:textId="77777777" w:rsidR="004C465B" w:rsidRDefault="004C465B" w:rsidP="004C465B">
      <w:pPr>
        <w:rPr>
          <w:b/>
          <w:bCs/>
        </w:rPr>
      </w:pPr>
    </w:p>
    <w:p w14:paraId="20AE7E55" w14:textId="180D6B9D" w:rsidR="004C465B" w:rsidRDefault="004C465B" w:rsidP="004C465B">
      <w:pPr>
        <w:rPr>
          <w:b/>
          <w:bCs/>
        </w:rPr>
      </w:pPr>
      <w:r w:rsidRPr="004C465B">
        <w:rPr>
          <w:b/>
          <w:bCs/>
        </w:rPr>
        <w:lastRenderedPageBreak/>
        <w:t>Fees and Payment Terms</w:t>
      </w:r>
    </w:p>
    <w:p w14:paraId="29D60501" w14:textId="40F5619C" w:rsidR="004C465B" w:rsidRPr="004C465B" w:rsidRDefault="004C465B" w:rsidP="004C465B">
      <w:pPr>
        <w:rPr>
          <w:b/>
          <w:bCs/>
        </w:rPr>
      </w:pPr>
      <w:r w:rsidRPr="004C465B">
        <w:t>Our fees are based on the complexity of the return, the time required, and the level of expertise involved. We may also consider factors such as the urgency of the work and the nature of our professional relationship. Out-of-pocket expenses will be billed separately when applicable.</w:t>
      </w:r>
    </w:p>
    <w:p w14:paraId="128AC870" w14:textId="77777777" w:rsidR="004C465B" w:rsidRDefault="004C465B" w:rsidP="004C465B">
      <w:r w:rsidRPr="004C465B">
        <w:t xml:space="preserve">Invoices are </w:t>
      </w:r>
      <w:r w:rsidRPr="004C465B">
        <w:rPr>
          <w:b/>
          <w:bCs/>
        </w:rPr>
        <w:t>due upon receipt</w:t>
      </w:r>
      <w:r w:rsidRPr="004C465B">
        <w:t xml:space="preserve">. A </w:t>
      </w:r>
      <w:r w:rsidRPr="004C465B">
        <w:rPr>
          <w:b/>
          <w:bCs/>
        </w:rPr>
        <w:t>$25 monthly late fee</w:t>
      </w:r>
      <w:r w:rsidRPr="004C465B">
        <w:t xml:space="preserve"> will apply to any balance unpaid more than thirty (30) days after the invoice date. We reserve the right to pause or discontinue services for accounts with outstanding balances.</w:t>
      </w:r>
    </w:p>
    <w:p w14:paraId="379C62CE" w14:textId="77777777" w:rsidR="004C465B" w:rsidRPr="004C465B" w:rsidRDefault="004C465B" w:rsidP="004C465B">
      <w:pPr>
        <w:spacing w:after="0"/>
      </w:pPr>
    </w:p>
    <w:p w14:paraId="713838B1" w14:textId="77777777" w:rsidR="004C465B" w:rsidRPr="004C465B" w:rsidRDefault="004C465B" w:rsidP="004C465B">
      <w:pPr>
        <w:rPr>
          <w:b/>
          <w:bCs/>
        </w:rPr>
      </w:pPr>
      <w:r w:rsidRPr="004C465B">
        <w:rPr>
          <w:b/>
          <w:bCs/>
        </w:rPr>
        <w:t>Communication and Data Security</w:t>
      </w:r>
    </w:p>
    <w:p w14:paraId="14E3CD7F" w14:textId="77777777" w:rsidR="004C465B" w:rsidRDefault="004C465B" w:rsidP="004C465B">
      <w:r w:rsidRPr="004C465B">
        <w:t>You authorize us to communicate with you electronically (including by email or secure portal) and understand that electronic communications may carry inherent privacy risks despite our use of reasonable safeguards. Sensitive personal or financial data should be transmitted only through secure methods we provide.</w:t>
      </w:r>
    </w:p>
    <w:p w14:paraId="59667218" w14:textId="77777777" w:rsidR="004C465B" w:rsidRPr="004C465B" w:rsidRDefault="004C465B" w:rsidP="004C465B">
      <w:pPr>
        <w:spacing w:after="0"/>
      </w:pPr>
    </w:p>
    <w:p w14:paraId="024F49E5" w14:textId="77777777" w:rsidR="004C465B" w:rsidRDefault="004C465B" w:rsidP="004C465B">
      <w:pPr>
        <w:rPr>
          <w:b/>
          <w:bCs/>
        </w:rPr>
      </w:pPr>
      <w:r w:rsidRPr="004C465B">
        <w:rPr>
          <w:b/>
          <w:bCs/>
        </w:rPr>
        <w:t>Acceptance of Terms</w:t>
      </w:r>
    </w:p>
    <w:p w14:paraId="36D297FB" w14:textId="77777777" w:rsidR="004C465B" w:rsidRPr="004C465B" w:rsidRDefault="004C465B" w:rsidP="004C465B">
      <w:r w:rsidRPr="004C465B">
        <w:t>By submitting information to us to begin preparation of your returns, or by signing below, you acknowledge and agree to the terms and conditions outlined in this letter.</w:t>
      </w:r>
    </w:p>
    <w:p w14:paraId="481D3E18" w14:textId="77777777" w:rsidR="004C465B" w:rsidRPr="004C465B" w:rsidRDefault="004C465B" w:rsidP="004C465B">
      <w:r w:rsidRPr="004C465B">
        <w:t xml:space="preserve">We appreciate the opportunity to serve you and look forward to a continued professional relationship. Please note that any statements contained herein are not intended or written by </w:t>
      </w:r>
      <w:r w:rsidRPr="004C465B">
        <w:rPr>
          <w:b/>
          <w:bCs/>
        </w:rPr>
        <w:t>Frisco Tax and Accounting</w:t>
      </w:r>
      <w:r w:rsidRPr="004C465B">
        <w:t xml:space="preserve"> to be used, and cannot be used, by you or any other person to avoid penalties imposed under federal law.</w:t>
      </w:r>
    </w:p>
    <w:p w14:paraId="081916AE" w14:textId="77777777" w:rsidR="004C465B" w:rsidRDefault="004C465B" w:rsidP="004C465B">
      <w:r w:rsidRPr="004C465B">
        <w:t>Sincerely,</w:t>
      </w:r>
    </w:p>
    <w:p w14:paraId="24E3FB42" w14:textId="50E54F1E" w:rsidR="004C465B" w:rsidRPr="004C465B" w:rsidRDefault="004C465B" w:rsidP="004C465B">
      <w:r w:rsidRPr="004C465B">
        <w:br/>
      </w:r>
      <w:r w:rsidRPr="004C465B">
        <w:rPr>
          <w:b/>
          <w:bCs/>
        </w:rPr>
        <w:t>Christopher A. Bush, CPA</w:t>
      </w:r>
      <w:r w:rsidRPr="004C465B">
        <w:br/>
        <w:t>Frisco Tax and Accounting</w:t>
      </w:r>
    </w:p>
    <w:p w14:paraId="592AD2F7" w14:textId="77777777" w:rsidR="004C465B" w:rsidRPr="004C465B" w:rsidRDefault="004C465B" w:rsidP="004C465B">
      <w:r w:rsidRPr="004C465B">
        <w:pict w14:anchorId="304E4818">
          <v:rect id="_x0000_i1049" style="width:0;height:1.5pt" o:hralign="center" o:hrstd="t" o:hr="t" fillcolor="#a0a0a0" stroked="f"/>
        </w:pict>
      </w:r>
    </w:p>
    <w:p w14:paraId="5AEC2C37" w14:textId="77777777" w:rsidR="004C465B" w:rsidRPr="004C465B" w:rsidRDefault="004C465B" w:rsidP="004C465B">
      <w:r w:rsidRPr="004C465B">
        <w:rPr>
          <w:b/>
          <w:bCs/>
        </w:rPr>
        <w:t>Acknowledged and Agreed:</w:t>
      </w:r>
    </w:p>
    <w:p w14:paraId="316915B2" w14:textId="77777777" w:rsidR="004C465B" w:rsidRPr="004C465B" w:rsidRDefault="004C465B" w:rsidP="004C465B">
      <w:r w:rsidRPr="004C465B">
        <w:pict w14:anchorId="463088BA">
          <v:rect id="_x0000_i1050" style="width:0;height:1.5pt" o:hralign="center" o:hrstd="t" o:hr="t" fillcolor="#a0a0a0" stroked="f"/>
        </w:pict>
      </w:r>
    </w:p>
    <w:p w14:paraId="27720DBB" w14:textId="77777777" w:rsidR="004C465B" w:rsidRPr="004C465B" w:rsidRDefault="004C465B" w:rsidP="004C465B">
      <w:r w:rsidRPr="004C465B">
        <w:rPr>
          <w:b/>
          <w:bCs/>
        </w:rPr>
        <w:t>Print Name</w:t>
      </w:r>
    </w:p>
    <w:p w14:paraId="5D857E06" w14:textId="77777777" w:rsidR="004C465B" w:rsidRPr="004C465B" w:rsidRDefault="004C465B" w:rsidP="004C465B">
      <w:r w:rsidRPr="004C465B">
        <w:pict w14:anchorId="4EFA1066">
          <v:rect id="_x0000_i1051" style="width:0;height:1.5pt" o:hralign="center" o:hrstd="t" o:hr="t" fillcolor="#a0a0a0" stroked="f"/>
        </w:pict>
      </w:r>
    </w:p>
    <w:p w14:paraId="654083C5" w14:textId="77777777" w:rsidR="004C465B" w:rsidRPr="004C465B" w:rsidRDefault="004C465B" w:rsidP="004C465B">
      <w:r w:rsidRPr="004C465B">
        <w:rPr>
          <w:b/>
          <w:bCs/>
        </w:rPr>
        <w:t>Signature</w:t>
      </w:r>
    </w:p>
    <w:p w14:paraId="770C035D" w14:textId="77777777" w:rsidR="004C465B" w:rsidRPr="004C465B" w:rsidRDefault="004C465B" w:rsidP="004C465B">
      <w:r w:rsidRPr="004C465B">
        <w:pict w14:anchorId="6A54082C">
          <v:rect id="_x0000_i1052" style="width:0;height:1.5pt" o:hralign="center" o:hrstd="t" o:hr="t" fillcolor="#a0a0a0" stroked="f"/>
        </w:pict>
      </w:r>
    </w:p>
    <w:p w14:paraId="22EA0F15" w14:textId="77777777" w:rsidR="004C465B" w:rsidRDefault="004C465B" w:rsidP="004C465B">
      <w:pPr>
        <w:rPr>
          <w:b/>
          <w:bCs/>
        </w:rPr>
      </w:pPr>
      <w:r w:rsidRPr="004C465B">
        <w:rPr>
          <w:b/>
          <w:bCs/>
        </w:rPr>
        <w:t>Date</w:t>
      </w:r>
    </w:p>
    <w:p w14:paraId="7D3EABCA" w14:textId="667340F5" w:rsidR="00DE3E11" w:rsidRDefault="004C465B">
      <w:r w:rsidRPr="004C465B">
        <w:pict w14:anchorId="19E08653">
          <v:rect id="_x0000_i1057" style="width:0;height:1.5pt" o:hralign="center" o:hrstd="t" o:hr="t" fillcolor="#a0a0a0" stroked="f"/>
        </w:pict>
      </w:r>
    </w:p>
    <w:sectPr w:rsidR="00DE3E11" w:rsidSect="004C465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65B"/>
    <w:rsid w:val="000A0E32"/>
    <w:rsid w:val="004C465B"/>
    <w:rsid w:val="00881FCD"/>
    <w:rsid w:val="00DE3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C7EA1"/>
  <w15:chartTrackingRefBased/>
  <w15:docId w15:val="{79E678F5-4856-4745-BC7C-8BB5F1756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46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46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46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6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6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6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6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6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6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6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46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46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6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6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6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6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6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65B"/>
    <w:rPr>
      <w:rFonts w:eastAsiaTheme="majorEastAsia" w:cstheme="majorBidi"/>
      <w:color w:val="272727" w:themeColor="text1" w:themeTint="D8"/>
    </w:rPr>
  </w:style>
  <w:style w:type="paragraph" w:styleId="Title">
    <w:name w:val="Title"/>
    <w:basedOn w:val="Normal"/>
    <w:next w:val="Normal"/>
    <w:link w:val="TitleChar"/>
    <w:uiPriority w:val="10"/>
    <w:qFormat/>
    <w:rsid w:val="004C46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6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6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6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65B"/>
    <w:pPr>
      <w:spacing w:before="160"/>
      <w:jc w:val="center"/>
    </w:pPr>
    <w:rPr>
      <w:i/>
      <w:iCs/>
      <w:color w:val="404040" w:themeColor="text1" w:themeTint="BF"/>
    </w:rPr>
  </w:style>
  <w:style w:type="character" w:customStyle="1" w:styleId="QuoteChar">
    <w:name w:val="Quote Char"/>
    <w:basedOn w:val="DefaultParagraphFont"/>
    <w:link w:val="Quote"/>
    <w:uiPriority w:val="29"/>
    <w:rsid w:val="004C465B"/>
    <w:rPr>
      <w:i/>
      <w:iCs/>
      <w:color w:val="404040" w:themeColor="text1" w:themeTint="BF"/>
    </w:rPr>
  </w:style>
  <w:style w:type="paragraph" w:styleId="ListParagraph">
    <w:name w:val="List Paragraph"/>
    <w:basedOn w:val="Normal"/>
    <w:uiPriority w:val="34"/>
    <w:qFormat/>
    <w:rsid w:val="004C465B"/>
    <w:pPr>
      <w:ind w:left="720"/>
      <w:contextualSpacing/>
    </w:pPr>
  </w:style>
  <w:style w:type="character" w:styleId="IntenseEmphasis">
    <w:name w:val="Intense Emphasis"/>
    <w:basedOn w:val="DefaultParagraphFont"/>
    <w:uiPriority w:val="21"/>
    <w:qFormat/>
    <w:rsid w:val="004C465B"/>
    <w:rPr>
      <w:i/>
      <w:iCs/>
      <w:color w:val="0F4761" w:themeColor="accent1" w:themeShade="BF"/>
    </w:rPr>
  </w:style>
  <w:style w:type="paragraph" w:styleId="IntenseQuote">
    <w:name w:val="Intense Quote"/>
    <w:basedOn w:val="Normal"/>
    <w:next w:val="Normal"/>
    <w:link w:val="IntenseQuoteChar"/>
    <w:uiPriority w:val="30"/>
    <w:qFormat/>
    <w:rsid w:val="004C46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65B"/>
    <w:rPr>
      <w:i/>
      <w:iCs/>
      <w:color w:val="0F4761" w:themeColor="accent1" w:themeShade="BF"/>
    </w:rPr>
  </w:style>
  <w:style w:type="character" w:styleId="IntenseReference">
    <w:name w:val="Intense Reference"/>
    <w:basedOn w:val="DefaultParagraphFont"/>
    <w:uiPriority w:val="32"/>
    <w:qFormat/>
    <w:rsid w:val="004C46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529</Words>
  <Characters>3019</Characters>
  <Application>Microsoft Office Word</Application>
  <DocSecurity>0</DocSecurity>
  <Lines>25</Lines>
  <Paragraphs>7</Paragraphs>
  <ScaleCrop>false</ScaleCrop>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Bush</dc:creator>
  <cp:keywords/>
  <dc:description/>
  <cp:lastModifiedBy>chris Bush</cp:lastModifiedBy>
  <cp:revision>1</cp:revision>
  <dcterms:created xsi:type="dcterms:W3CDTF">2026-01-09T16:56:00Z</dcterms:created>
  <dcterms:modified xsi:type="dcterms:W3CDTF">2026-01-09T17:07:00Z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519bac87-8c73-4d61-86c2-cf01f6f561ba</vt:lpwstr>
  </property>
</Properties>
</file>