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rPr>
      </w:pPr>
      <w:r>
        <w:rPr>
          <w:b/>
          <w:bCs/>
          <w:sz w:val="40"/>
          <w:szCs w:val="40"/>
        </w:rPr>
        <w:t xml:space="preserve">VRMC Update </w:t>
      </w:r>
      <w:r>
        <w:rPr>
          <w:b/>
          <w:bCs/>
          <w:sz w:val="40"/>
          <w:szCs w:val="40"/>
        </w:rPr>
        <w:t>February 2025</w:t>
      </w:r>
    </w:p>
    <w:p>
      <w:pPr>
        <w:pStyle w:val="Normal"/>
        <w:bidi w:val="0"/>
        <w:jc w:val="center"/>
        <w:rPr>
          <w:b/>
          <w:bCs/>
          <w:sz w:val="40"/>
          <w:szCs w:val="40"/>
        </w:rPr>
      </w:pPr>
      <w:r>
        <w:rPr/>
      </w:r>
    </w:p>
    <w:p>
      <w:pPr>
        <w:pStyle w:val="Normal"/>
        <w:bidi w:val="0"/>
        <w:jc w:val="left"/>
        <w:rPr>
          <w:b/>
          <w:bCs/>
          <w:sz w:val="32"/>
          <w:szCs w:val="32"/>
        </w:rPr>
      </w:pPr>
      <w:r>
        <w:rPr>
          <w:b/>
          <w:bCs/>
          <w:sz w:val="32"/>
          <w:szCs w:val="32"/>
        </w:rPr>
        <w:t>02/03/2025</w:t>
      </w:r>
    </w:p>
    <w:p>
      <w:pPr>
        <w:pStyle w:val="Normal"/>
        <w:bidi w:val="0"/>
        <w:jc w:val="left"/>
        <w:rPr/>
      </w:pPr>
      <w:r>
        <w:rPr/>
      </w:r>
    </w:p>
    <w:p>
      <w:pPr>
        <w:pStyle w:val="Normal"/>
        <w:bidi w:val="0"/>
        <w:jc w:val="left"/>
        <w:rPr/>
      </w:pPr>
      <w:r>
        <w:rPr/>
        <w:t>I met with K</w:t>
      </w:r>
      <w:r>
        <w:rPr/>
        <w:t>ara Sands</w:t>
      </w:r>
      <w:r>
        <w:rPr/>
        <w:t xml:space="preserve"> on 0</w:t>
      </w:r>
      <w:r>
        <w:rPr/>
        <w:t>2</w:t>
      </w:r>
      <w:r>
        <w:rPr/>
        <w:t>/0</w:t>
      </w:r>
      <w:r>
        <w:rPr/>
        <w:t>3</w:t>
      </w:r>
      <w:r>
        <w:rPr/>
        <w:t xml:space="preserve">/2025 at </w:t>
      </w:r>
      <w:r>
        <w:rPr/>
        <w:t>11</w:t>
      </w:r>
      <w:r>
        <w:rPr/>
        <w:t>:</w:t>
      </w:r>
      <w:r>
        <w:rPr/>
        <w:t>45</w:t>
      </w:r>
      <w:r>
        <w:rPr/>
        <w:t xml:space="preserve"> </w:t>
      </w:r>
      <w:r>
        <w:rPr/>
        <w:t>A</w:t>
      </w:r>
      <w:r>
        <w:rPr/>
        <w:t xml:space="preserve">m and </w:t>
      </w:r>
      <w:r>
        <w:rPr/>
        <w:t>I p</w:t>
      </w:r>
      <w:r>
        <w:rPr>
          <w:b w:val="false"/>
          <w:i w:val="false"/>
          <w:caps w:val="false"/>
          <w:smallCaps w:val="false"/>
          <w:color w:val="000000"/>
          <w:spacing w:val="0"/>
          <w:sz w:val="24"/>
        </w:rPr>
        <w:t xml:space="preserve">resented the 64 voters that apparently voted twice in an election </w:t>
      </w:r>
      <w:r>
        <w:rPr>
          <w:b w:val="false"/>
          <w:i w:val="false"/>
          <w:caps w:val="false"/>
          <w:smallCaps w:val="false"/>
          <w:color w:val="000000"/>
          <w:spacing w:val="0"/>
          <w:sz w:val="24"/>
        </w:rPr>
        <w:t xml:space="preserve">in Nueces County </w:t>
      </w:r>
      <w:r>
        <w:rPr>
          <w:b w:val="false"/>
          <w:i w:val="false"/>
          <w:caps w:val="false"/>
          <w:smallCaps w:val="false"/>
          <w:color w:val="000000"/>
          <w:spacing w:val="0"/>
          <w:sz w:val="24"/>
        </w:rPr>
        <w:t xml:space="preserve">according to </w:t>
      </w:r>
      <w:r>
        <w:rPr>
          <w:b w:val="false"/>
          <w:i w:val="false"/>
          <w:caps w:val="false"/>
          <w:smallCaps w:val="false"/>
          <w:color w:val="000000"/>
          <w:spacing w:val="0"/>
          <w:sz w:val="24"/>
        </w:rPr>
        <w:t xml:space="preserve">the </w:t>
      </w:r>
      <w:r>
        <w:rPr>
          <w:b w:val="false"/>
          <w:i w:val="false"/>
          <w:caps w:val="false"/>
          <w:smallCaps w:val="false"/>
          <w:color w:val="000000"/>
          <w:spacing w:val="0"/>
          <w:sz w:val="24"/>
        </w:rPr>
        <w:t xml:space="preserve">SOS data and each had a VBM component. 11 voters show VBM twice in the same election. Ms Sands verbally went through the local VBM process and it appears that it may be an SOS reporting/reconciliation issue. She also mentioned supplying me with a list of all VBM requests </w:t>
      </w:r>
      <w:r>
        <w:rPr>
          <w:b w:val="false"/>
          <w:i w:val="false"/>
          <w:caps w:val="false"/>
          <w:smallCaps w:val="false"/>
          <w:color w:val="000000"/>
          <w:spacing w:val="0"/>
          <w:sz w:val="24"/>
        </w:rPr>
        <w:t xml:space="preserve">that were surrendered </w:t>
      </w:r>
      <w:r>
        <w:rPr>
          <w:b w:val="false"/>
          <w:i w:val="false"/>
          <w:caps w:val="false"/>
          <w:smallCaps w:val="false"/>
          <w:color w:val="000000"/>
          <w:spacing w:val="0"/>
          <w:sz w:val="24"/>
        </w:rPr>
        <w:t>for me to check to see if each of them showed to have voted twice to confirm our suspicions.</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center"/>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tbl>
      <w:tblPr>
        <w:tblW w:w="3821" w:type="dxa"/>
        <w:jc w:val="left"/>
        <w:tblInd w:w="-30" w:type="dxa"/>
        <w:tblLayout w:type="fixed"/>
        <w:tblCellMar>
          <w:top w:w="0" w:type="dxa"/>
          <w:left w:w="30" w:type="dxa"/>
          <w:bottom w:w="0" w:type="dxa"/>
          <w:right w:w="30" w:type="dxa"/>
        </w:tblCellMar>
      </w:tblPr>
      <w:tblGrid>
        <w:gridCol w:w="2843"/>
        <w:gridCol w:w="977"/>
      </w:tblGrid>
      <w:tr>
        <w:trPr>
          <w:trHeight w:val="347" w:hRule="atLeast"/>
        </w:trPr>
        <w:tc>
          <w:tcPr>
            <w:tcW w:w="2843" w:type="dxa"/>
            <w:tcBorders/>
            <w:vAlign w:val="bottom"/>
          </w:tcPr>
          <w:p>
            <w:pPr>
              <w:pStyle w:val="Normal"/>
              <w:widowControl w:val="false"/>
              <w:tabs>
                <w:tab w:val="clear" w:pos="709"/>
              </w:tabs>
              <w:bidi w:val="0"/>
              <w:jc w:val="center"/>
              <w:rPr/>
            </w:pPr>
            <w:r>
              <w:rPr>
                <w:b/>
                <w:i w:val="false"/>
                <w:caps w:val="false"/>
                <w:smallCaps w:val="false"/>
                <w:color w:val="000000"/>
                <w:spacing w:val="0"/>
                <w:sz w:val="24"/>
              </w:rPr>
              <w:t>Election Date/Type</w:t>
            </w:r>
          </w:p>
        </w:tc>
        <w:tc>
          <w:tcPr>
            <w:tcW w:w="977" w:type="dxa"/>
            <w:tcBorders/>
            <w:vAlign w:val="bottom"/>
          </w:tcPr>
          <w:p>
            <w:pPr>
              <w:pStyle w:val="Normal"/>
              <w:widowControl w:val="false"/>
              <w:tabs>
                <w:tab w:val="clear" w:pos="709"/>
              </w:tabs>
              <w:bidi w:val="0"/>
              <w:jc w:val="center"/>
              <w:rPr/>
            </w:pPr>
            <w:r>
              <w:rPr>
                <w:b/>
              </w:rPr>
              <w:t>Count</w:t>
            </w:r>
          </w:p>
        </w:tc>
      </w:tr>
      <w:tr>
        <w:trPr>
          <w:trHeight w:val="347" w:hRule="atLeast"/>
        </w:trPr>
        <w:tc>
          <w:tcPr>
            <w:tcW w:w="2843" w:type="dxa"/>
            <w:tcBorders/>
            <w:vAlign w:val="bottom"/>
          </w:tcPr>
          <w:p>
            <w:pPr>
              <w:pStyle w:val="Normal"/>
              <w:widowControl w:val="false"/>
              <w:tabs>
                <w:tab w:val="clear" w:pos="709"/>
              </w:tabs>
              <w:bidi w:val="0"/>
              <w:jc w:val="center"/>
              <w:rPr/>
            </w:pPr>
            <w:r>
              <w:rPr/>
              <w:t>11/03/2020 GE</w:t>
            </w:r>
          </w:p>
        </w:tc>
        <w:tc>
          <w:tcPr>
            <w:tcW w:w="977" w:type="dxa"/>
            <w:tcBorders/>
            <w:vAlign w:val="bottom"/>
          </w:tcPr>
          <w:p>
            <w:pPr>
              <w:pStyle w:val="Normal"/>
              <w:widowControl w:val="false"/>
              <w:tabs>
                <w:tab w:val="clear" w:pos="709"/>
              </w:tabs>
              <w:bidi w:val="0"/>
              <w:jc w:val="center"/>
              <w:rPr/>
            </w:pPr>
            <w:r>
              <w:rPr/>
              <w:t>2</w:t>
            </w:r>
          </w:p>
        </w:tc>
      </w:tr>
      <w:tr>
        <w:trPr>
          <w:trHeight w:val="347" w:hRule="atLeast"/>
        </w:trPr>
        <w:tc>
          <w:tcPr>
            <w:tcW w:w="2843" w:type="dxa"/>
            <w:tcBorders/>
            <w:vAlign w:val="bottom"/>
          </w:tcPr>
          <w:p>
            <w:pPr>
              <w:pStyle w:val="Normal"/>
              <w:widowControl w:val="false"/>
              <w:tabs>
                <w:tab w:val="clear" w:pos="709"/>
              </w:tabs>
              <w:bidi w:val="0"/>
              <w:jc w:val="center"/>
              <w:rPr/>
            </w:pPr>
            <w:r>
              <w:rPr/>
              <w:t>03/01/2022 PO</w:t>
            </w:r>
          </w:p>
        </w:tc>
        <w:tc>
          <w:tcPr>
            <w:tcW w:w="977" w:type="dxa"/>
            <w:tcBorders/>
            <w:vAlign w:val="bottom"/>
          </w:tcPr>
          <w:p>
            <w:pPr>
              <w:pStyle w:val="Normal"/>
              <w:widowControl w:val="false"/>
              <w:tabs>
                <w:tab w:val="clear" w:pos="709"/>
              </w:tabs>
              <w:bidi w:val="0"/>
              <w:jc w:val="center"/>
              <w:rPr/>
            </w:pPr>
            <w:r>
              <w:rPr/>
              <w:t>6</w:t>
            </w:r>
          </w:p>
        </w:tc>
      </w:tr>
      <w:tr>
        <w:trPr>
          <w:trHeight w:val="347" w:hRule="atLeast"/>
        </w:trPr>
        <w:tc>
          <w:tcPr>
            <w:tcW w:w="2843" w:type="dxa"/>
            <w:tcBorders/>
            <w:vAlign w:val="bottom"/>
          </w:tcPr>
          <w:p>
            <w:pPr>
              <w:pStyle w:val="Normal"/>
              <w:widowControl w:val="false"/>
              <w:tabs>
                <w:tab w:val="clear" w:pos="709"/>
              </w:tabs>
              <w:bidi w:val="0"/>
              <w:jc w:val="center"/>
              <w:rPr/>
            </w:pPr>
            <w:r>
              <w:rPr/>
              <w:t>05/07/2022 SE</w:t>
            </w:r>
          </w:p>
        </w:tc>
        <w:tc>
          <w:tcPr>
            <w:tcW w:w="977" w:type="dxa"/>
            <w:tcBorders/>
            <w:vAlign w:val="bottom"/>
          </w:tcPr>
          <w:p>
            <w:pPr>
              <w:pStyle w:val="Normal"/>
              <w:widowControl w:val="false"/>
              <w:tabs>
                <w:tab w:val="clear" w:pos="709"/>
              </w:tabs>
              <w:bidi w:val="0"/>
              <w:jc w:val="center"/>
              <w:rPr/>
            </w:pPr>
            <w:r>
              <w:rPr/>
              <w:t>5</w:t>
            </w:r>
          </w:p>
        </w:tc>
      </w:tr>
      <w:tr>
        <w:trPr>
          <w:trHeight w:val="347" w:hRule="atLeast"/>
        </w:trPr>
        <w:tc>
          <w:tcPr>
            <w:tcW w:w="2843" w:type="dxa"/>
            <w:tcBorders/>
            <w:vAlign w:val="bottom"/>
          </w:tcPr>
          <w:p>
            <w:pPr>
              <w:pStyle w:val="Normal"/>
              <w:widowControl w:val="false"/>
              <w:tabs>
                <w:tab w:val="clear" w:pos="709"/>
              </w:tabs>
              <w:bidi w:val="0"/>
              <w:jc w:val="center"/>
              <w:rPr/>
            </w:pPr>
            <w:r>
              <w:rPr/>
              <w:t>05/24/2022 RU</w:t>
            </w:r>
          </w:p>
        </w:tc>
        <w:tc>
          <w:tcPr>
            <w:tcW w:w="977" w:type="dxa"/>
            <w:tcBorders/>
            <w:vAlign w:val="bottom"/>
          </w:tcPr>
          <w:p>
            <w:pPr>
              <w:pStyle w:val="Normal"/>
              <w:widowControl w:val="false"/>
              <w:tabs>
                <w:tab w:val="clear" w:pos="709"/>
              </w:tabs>
              <w:bidi w:val="0"/>
              <w:jc w:val="center"/>
              <w:rPr/>
            </w:pPr>
            <w:r>
              <w:rPr/>
              <w:t>1</w:t>
            </w:r>
          </w:p>
        </w:tc>
      </w:tr>
      <w:tr>
        <w:trPr>
          <w:trHeight w:val="347" w:hRule="atLeast"/>
        </w:trPr>
        <w:tc>
          <w:tcPr>
            <w:tcW w:w="2843" w:type="dxa"/>
            <w:tcBorders/>
            <w:vAlign w:val="bottom"/>
          </w:tcPr>
          <w:p>
            <w:pPr>
              <w:pStyle w:val="Normal"/>
              <w:widowControl w:val="false"/>
              <w:tabs>
                <w:tab w:val="clear" w:pos="709"/>
              </w:tabs>
              <w:bidi w:val="0"/>
              <w:jc w:val="center"/>
              <w:rPr/>
            </w:pPr>
            <w:r>
              <w:rPr/>
              <w:t>11/08/2022 GE</w:t>
            </w:r>
          </w:p>
        </w:tc>
        <w:tc>
          <w:tcPr>
            <w:tcW w:w="977" w:type="dxa"/>
            <w:tcBorders/>
            <w:vAlign w:val="bottom"/>
          </w:tcPr>
          <w:p>
            <w:pPr>
              <w:pStyle w:val="Normal"/>
              <w:widowControl w:val="false"/>
              <w:tabs>
                <w:tab w:val="clear" w:pos="709"/>
              </w:tabs>
              <w:bidi w:val="0"/>
              <w:jc w:val="center"/>
              <w:rPr/>
            </w:pPr>
            <w:r>
              <w:rPr/>
              <w:t>19</w:t>
            </w:r>
          </w:p>
        </w:tc>
      </w:tr>
      <w:tr>
        <w:trPr>
          <w:trHeight w:val="347" w:hRule="atLeast"/>
        </w:trPr>
        <w:tc>
          <w:tcPr>
            <w:tcW w:w="2843" w:type="dxa"/>
            <w:tcBorders/>
            <w:vAlign w:val="bottom"/>
          </w:tcPr>
          <w:p>
            <w:pPr>
              <w:pStyle w:val="Normal"/>
              <w:widowControl w:val="false"/>
              <w:tabs>
                <w:tab w:val="clear" w:pos="709"/>
              </w:tabs>
              <w:bidi w:val="0"/>
              <w:jc w:val="center"/>
              <w:rPr/>
            </w:pPr>
            <w:r>
              <w:rPr/>
              <w:t>11/07/2023 SE</w:t>
            </w:r>
          </w:p>
        </w:tc>
        <w:tc>
          <w:tcPr>
            <w:tcW w:w="977" w:type="dxa"/>
            <w:tcBorders/>
            <w:vAlign w:val="bottom"/>
          </w:tcPr>
          <w:p>
            <w:pPr>
              <w:pStyle w:val="Normal"/>
              <w:widowControl w:val="false"/>
              <w:tabs>
                <w:tab w:val="clear" w:pos="709"/>
              </w:tabs>
              <w:bidi w:val="0"/>
              <w:jc w:val="center"/>
              <w:rPr/>
            </w:pPr>
            <w:r>
              <w:rPr/>
              <w:t>3</w:t>
            </w:r>
          </w:p>
        </w:tc>
      </w:tr>
      <w:tr>
        <w:trPr>
          <w:trHeight w:val="347" w:hRule="atLeast"/>
        </w:trPr>
        <w:tc>
          <w:tcPr>
            <w:tcW w:w="2843" w:type="dxa"/>
            <w:tcBorders/>
            <w:vAlign w:val="bottom"/>
          </w:tcPr>
          <w:p>
            <w:pPr>
              <w:pStyle w:val="Normal"/>
              <w:widowControl w:val="false"/>
              <w:tabs>
                <w:tab w:val="clear" w:pos="709"/>
              </w:tabs>
              <w:bidi w:val="0"/>
              <w:jc w:val="center"/>
              <w:rPr/>
            </w:pPr>
            <w:r>
              <w:rPr/>
              <w:t>03/05/2024 PO</w:t>
            </w:r>
          </w:p>
        </w:tc>
        <w:tc>
          <w:tcPr>
            <w:tcW w:w="977" w:type="dxa"/>
            <w:tcBorders/>
            <w:vAlign w:val="bottom"/>
          </w:tcPr>
          <w:p>
            <w:pPr>
              <w:pStyle w:val="Normal"/>
              <w:widowControl w:val="false"/>
              <w:tabs>
                <w:tab w:val="clear" w:pos="709"/>
              </w:tabs>
              <w:bidi w:val="0"/>
              <w:jc w:val="center"/>
              <w:rPr/>
            </w:pPr>
            <w:r>
              <w:rPr/>
              <w:t>8</w:t>
            </w:r>
          </w:p>
        </w:tc>
      </w:tr>
      <w:tr>
        <w:trPr>
          <w:trHeight w:val="347" w:hRule="atLeast"/>
        </w:trPr>
        <w:tc>
          <w:tcPr>
            <w:tcW w:w="2843" w:type="dxa"/>
            <w:tcBorders/>
            <w:vAlign w:val="bottom"/>
          </w:tcPr>
          <w:p>
            <w:pPr>
              <w:pStyle w:val="Normal"/>
              <w:widowControl w:val="false"/>
              <w:tabs>
                <w:tab w:val="clear" w:pos="709"/>
              </w:tabs>
              <w:bidi w:val="0"/>
              <w:jc w:val="center"/>
              <w:rPr/>
            </w:pPr>
            <w:r>
              <w:rPr/>
              <w:t>11/05/2024 GE</w:t>
            </w:r>
          </w:p>
        </w:tc>
        <w:tc>
          <w:tcPr>
            <w:tcW w:w="977" w:type="dxa"/>
            <w:tcBorders/>
            <w:vAlign w:val="bottom"/>
          </w:tcPr>
          <w:p>
            <w:pPr>
              <w:pStyle w:val="Normal"/>
              <w:widowControl w:val="false"/>
              <w:tabs>
                <w:tab w:val="clear" w:pos="709"/>
              </w:tabs>
              <w:bidi w:val="0"/>
              <w:jc w:val="center"/>
              <w:rPr/>
            </w:pPr>
            <w:r>
              <w:rPr/>
              <w:t>25</w:t>
            </w:r>
          </w:p>
        </w:tc>
      </w:tr>
    </w:tbl>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I p</w:t>
      </w:r>
      <w:r>
        <w:rPr>
          <w:b w:val="false"/>
          <w:i w:val="false"/>
          <w:caps w:val="false"/>
          <w:smallCaps w:val="false"/>
          <w:color w:val="000000"/>
          <w:spacing w:val="0"/>
          <w:sz w:val="24"/>
        </w:rPr>
        <w:t>resented documentation on 1 voter that has VBM 5 times since 2020 but has been on SUSPENSE the entire time. Ms Sands stated that an SOR (Statement of Residence) form has been included with the mailed ballot but the voter has never returned the completed form.</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We discussed the “Deceased Voter” data that EIP has been supplying the VR office. We discussed state statutes requirements on deceased. Ms Sands mention receiving that data from the SOS, Vital statistics, Probate Court records, and JP’s (Justice of the Peace).</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 xml:space="preserve">Ms Sands made a comment about attending </w:t>
      </w:r>
      <w:r>
        <w:rPr>
          <w:b w:val="false"/>
          <w:i w:val="false"/>
          <w:caps w:val="false"/>
          <w:smallCaps w:val="false"/>
          <w:color w:val="000000"/>
          <w:spacing w:val="0"/>
          <w:sz w:val="24"/>
        </w:rPr>
        <w:t xml:space="preserve">one of </w:t>
      </w:r>
      <w:r>
        <w:rPr>
          <w:b w:val="false"/>
          <w:i w:val="false"/>
          <w:caps w:val="false"/>
          <w:smallCaps w:val="false"/>
          <w:color w:val="000000"/>
          <w:spacing w:val="0"/>
          <w:sz w:val="24"/>
        </w:rPr>
        <w:t xml:space="preserve">our </w:t>
      </w:r>
      <w:r>
        <w:rPr>
          <w:b w:val="false"/>
          <w:i w:val="false"/>
          <w:caps w:val="false"/>
          <w:smallCaps w:val="false"/>
          <w:color w:val="000000"/>
          <w:spacing w:val="0"/>
          <w:sz w:val="24"/>
        </w:rPr>
        <w:t>EIP</w:t>
      </w:r>
      <w:r>
        <w:rPr>
          <w:b w:val="false"/>
          <w:i w:val="false"/>
          <w:caps w:val="false"/>
          <w:smallCaps w:val="false"/>
          <w:color w:val="000000"/>
          <w:spacing w:val="0"/>
          <w:sz w:val="24"/>
        </w:rPr>
        <w:t xml:space="preserve"> meeting. The meeting ended at 1:50 Pm.</w:t>
      </w:r>
    </w:p>
    <w:p>
      <w:pPr>
        <w:pStyle w:val="Normal"/>
        <w:bidi w:val="0"/>
        <w:jc w:val="left"/>
        <w:rPr>
          <w:rFonts w:ascii="Liberation Serif" w:hAnsi="Liberation Serif"/>
          <w:color w:val="000000"/>
        </w:rPr>
      </w:pPr>
      <w:r>
        <w:rPr/>
      </w:r>
    </w:p>
    <w:p>
      <w:pPr>
        <w:pStyle w:val="Normal"/>
        <w:bidi w:val="0"/>
        <w:jc w:val="left"/>
        <w:rPr>
          <w:rFonts w:ascii="Liberation Serif" w:hAnsi="Liberation Serif"/>
          <w:color w:val="000000"/>
        </w:rPr>
      </w:pPr>
      <w:r>
        <w:rPr>
          <w:b/>
          <w:bCs/>
          <w:i w:val="false"/>
          <w:iCs w:val="false"/>
          <w:caps w:val="false"/>
          <w:smallCaps w:val="false"/>
          <w:color w:val="000000"/>
          <w:spacing w:val="0"/>
          <w:sz w:val="32"/>
          <w:szCs w:val="32"/>
        </w:rPr>
        <w:t>02/10/2025</w:t>
      </w:r>
    </w:p>
    <w:p>
      <w:pPr>
        <w:pStyle w:val="Normal"/>
        <w:bidi w:val="0"/>
        <w:jc w:val="left"/>
        <w:rPr>
          <w:rFonts w:ascii="Liberation Serif" w:hAnsi="Liberation Serif"/>
          <w:color w:val="000000"/>
        </w:rPr>
      </w:pPr>
      <w:r>
        <w:rPr/>
      </w:r>
    </w:p>
    <w:p>
      <w:pPr>
        <w:pStyle w:val="Normal"/>
        <w:bidi w:val="0"/>
        <w:jc w:val="left"/>
        <w:rPr/>
      </w:pPr>
      <w:r>
        <w:rPr>
          <w:b w:val="false"/>
          <w:i w:val="false"/>
          <w:caps w:val="false"/>
          <w:smallCaps w:val="false"/>
          <w:color w:val="000000"/>
          <w:spacing w:val="0"/>
          <w:sz w:val="24"/>
        </w:rPr>
        <w:t xml:space="preserve">VRMC BM Update: </w:t>
      </w:r>
      <w:r>
        <w:rPr>
          <w:b w:val="false"/>
          <w:i w:val="false"/>
          <w:caps w:val="false"/>
          <w:smallCaps w:val="false"/>
          <w:color w:val="000000"/>
          <w:spacing w:val="0"/>
          <w:sz w:val="24"/>
        </w:rPr>
        <w:t xml:space="preserve">The VRMC had previously completed the 87 and 86 age ranges with 40 deceased voters documented and is now ready to be presented to the VR Office. We have just finished the 85 age range also with 32 deceased voters documented and ready to be presented to the VR office. We have 106 recently deceased voters documented but are still waiting on an updated Voter Roll file to compare with to remove any that may have already been processed. </w:t>
      </w:r>
    </w:p>
    <w:p>
      <w:pPr>
        <w:pStyle w:val="Normal"/>
        <w:bidi w:val="0"/>
        <w:jc w:val="left"/>
        <w:rPr>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I have a scheduled meeting on Thursday 02/13/2025 at 10:00am with Mr Kieschnick and Brenda from the Voter Registrar’s Office. I will pick up a file of the current local Voter Roll tomorrow 02/11/2025 morning to compare and remove any deceased that have already been processed from the data that I will present at Thursday’s meeting.</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b w:val="false"/>
          <w:bCs/>
          <w:i w:val="false"/>
          <w:i w:val="false"/>
          <w:caps w:val="false"/>
          <w:smallCaps w:val="false"/>
          <w:color w:val="000000"/>
          <w:spacing w:val="0"/>
          <w:sz w:val="24"/>
        </w:rPr>
      </w:pPr>
      <w:r>
        <w:rPr/>
      </w:r>
    </w:p>
    <w:p>
      <w:pPr>
        <w:pStyle w:val="Normal"/>
        <w:bidi w:val="0"/>
        <w:jc w:val="left"/>
        <w:rPr>
          <w:rFonts w:ascii="Liberation Serif" w:hAnsi="Liberation Serif"/>
          <w:color w:val="000000"/>
        </w:rPr>
      </w:pPr>
      <w:r>
        <w:rPr>
          <w:b/>
          <w:bCs/>
          <w:i w:val="false"/>
          <w:iCs w:val="false"/>
          <w:sz w:val="32"/>
          <w:szCs w:val="32"/>
        </w:rPr>
      </w:r>
    </w:p>
    <w:p>
      <w:pPr>
        <w:pStyle w:val="Normal"/>
        <w:bidi w:val="0"/>
        <w:jc w:val="left"/>
        <w:rPr>
          <w:rFonts w:ascii="Liberation Serif" w:hAnsi="Liberation Serif"/>
          <w:color w:val="000000"/>
        </w:rPr>
      </w:pPr>
      <w:r>
        <w:rPr>
          <w:b/>
          <w:bCs/>
          <w:i w:val="false"/>
          <w:iCs w:val="false"/>
          <w:sz w:val="32"/>
          <w:szCs w:val="32"/>
        </w:rPr>
      </w:r>
    </w:p>
    <w:p>
      <w:pPr>
        <w:pStyle w:val="Normal"/>
        <w:bidi w:val="0"/>
        <w:jc w:val="left"/>
        <w:rPr>
          <w:rFonts w:ascii="Liberation Serif" w:hAnsi="Liberation Serif"/>
          <w:color w:val="000000"/>
        </w:rPr>
      </w:pPr>
      <w:r>
        <w:rPr>
          <w:b/>
          <w:bCs/>
          <w:i w:val="false"/>
          <w:iCs w:val="false"/>
          <w:caps w:val="false"/>
          <w:smallCaps w:val="false"/>
          <w:color w:val="000000"/>
          <w:spacing w:val="0"/>
          <w:sz w:val="32"/>
          <w:szCs w:val="32"/>
        </w:rPr>
        <w:t>02/13/2025</w:t>
      </w:r>
    </w:p>
    <w:p>
      <w:pPr>
        <w:pStyle w:val="Normal"/>
        <w:bidi w:val="0"/>
        <w:jc w:val="left"/>
        <w:rPr>
          <w:rFonts w:ascii="Liberation Serif" w:hAnsi="Liberation Serif"/>
          <w:color w:val="000000"/>
        </w:rPr>
      </w:pPr>
      <w:r>
        <w:rPr/>
      </w:r>
    </w:p>
    <w:p>
      <w:pPr>
        <w:pStyle w:val="Normal"/>
        <w:bidi w:val="0"/>
        <w:jc w:val="left"/>
        <w:rPr/>
      </w:pPr>
      <w:r>
        <w:rPr/>
        <w:t>Mr. Kieschnick was out sick today but still h</w:t>
      </w:r>
      <w:r>
        <w:rPr>
          <w:b w:val="false"/>
          <w:i w:val="false"/>
          <w:caps w:val="false"/>
          <w:smallCaps w:val="false"/>
          <w:color w:val="000000"/>
          <w:spacing w:val="0"/>
          <w:sz w:val="24"/>
        </w:rPr>
        <w:t>ad a productive meeting with Ralph Benavides. I presented 38 deceased registered voters from age groups 86-87 and 29 from age group 85 along with a spreadsheet for each showing the Years still Active on the Voter Roll after death. I also presented 28 recently deceased registered voters from January 2025. I thanked him for the Voter Roll office giving us a copy of the current Voter Roll on Tuesday, 02/11/2025 and after comparing to our list of 188 deceased voters found, it was reduced by 93 to a total of 95 being presented that had not been processed as Mr. Kieschnick stated he wanted us to do.</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 xml:space="preserve">I told Mr. Benavides that the Voter Roll office was doing an excellent job with deceased because all of the previously deceased voters submitted by the VRMC had been processed and removed. </w:t>
      </w:r>
      <w:r>
        <w:rPr>
          <w:b w:val="false"/>
          <w:i w:val="false"/>
          <w:caps w:val="false"/>
          <w:smallCaps w:val="false"/>
          <w:color w:val="000000"/>
          <w:spacing w:val="0"/>
          <w:sz w:val="24"/>
          <w:szCs w:val="24"/>
          <w:shd w:fill="auto" w:val="clear"/>
        </w:rPr>
        <w:t>Of the original 576 deceased voters that had been submitted in Aug 2024, 30 were not processed and of those 26 were resubmitted and all 26 have been processed and removed. Of the 23 voters that had invalid first names (MRS), 8 had been removed (reason unknown) and of the remaining 15 voters, 7 have been corrected. Of the 66 voters over the age of 114, 3 have been removed (reason unknown) and 1 has been updated with a valid birth date.</w:t>
      </w:r>
      <w:r>
        <w:rPr>
          <w:b w:val="false"/>
          <w:i w:val="false"/>
          <w:caps w:val="false"/>
          <w:smallCaps w:val="false"/>
          <w:color w:val="000000"/>
          <w:spacing w:val="0"/>
          <w:sz w:val="24"/>
        </w:rPr>
        <w:t xml:space="preserve">About half of the Invalid First Names list had been corrected but only 3 of the age 114+ had been addressed. He stated that he didn’t know the progress on these but did explain that each had to be sent a letter requesting an update and if nothing was returned they would go on SUSPENSE for removal. </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I stated the VRMC wants to continue working with the Voter Roll office and continue to “Bring to Their Attention” the issues we find instead of “Challenging” to get the issues addressed. If Challenges are required then we would make those Challenges. Mr. Benavides thought that would be best for all concerned.</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 xml:space="preserve">I also presented 8 registered voters that appear to be registered twice, most having slightly different names (IE: middle initial vs middle name) but had the same birth date and all but one the same address. Mr. Benavides stated by looking at the new registration date that they probably all came from the DPS when renewing their driver’s license. When voters are registered they either use a partial SSN or DL number. Most all previously registered voters used their SSN but the DPS uses DL numbers and there is no direct correlation in the database to look for previous entries. </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 xml:space="preserve">I also presented 1 voter that has been on SUSPENSE since at least 2020 but has VBM in every statewide election. I had previously brought this to Kara Sands attention. Mr. Benavides said they would also look into it. </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bCs/>
          <w:i w:val="false"/>
          <w:caps w:val="false"/>
          <w:smallCaps w:val="false"/>
          <w:color w:val="000000"/>
          <w:spacing w:val="0"/>
        </w:rPr>
        <w:t xml:space="preserve">I asked about the database that the Count Clerk’s office and the Voter Roll office share which is VOTEC. </w:t>
      </w:r>
    </w:p>
    <w:p>
      <w:pPr>
        <w:pStyle w:val="Normal"/>
        <w:bidi w:val="0"/>
        <w:jc w:val="left"/>
        <w:rPr>
          <w:b w:val="false"/>
          <w:bCs/>
          <w:i w:val="false"/>
          <w:i w:val="false"/>
          <w:caps w:val="false"/>
          <w:smallCaps w:val="false"/>
          <w:color w:val="000000"/>
          <w:spacing w:val="0"/>
        </w:rPr>
      </w:pPr>
      <w:r>
        <w:rPr/>
      </w:r>
    </w:p>
    <w:p>
      <w:pPr>
        <w:pStyle w:val="Normal"/>
        <w:bidi w:val="0"/>
        <w:jc w:val="left"/>
        <w:rPr>
          <w:sz w:val="24"/>
          <w:szCs w:val="24"/>
        </w:rPr>
      </w:pPr>
      <w:r>
        <w:rPr>
          <w:b w:val="false"/>
          <w:bCs/>
          <w:i w:val="false"/>
          <w:caps w:val="false"/>
          <w:smallCaps w:val="false"/>
          <w:color w:val="000000"/>
          <w:spacing w:val="0"/>
          <w:sz w:val="24"/>
          <w:szCs w:val="24"/>
        </w:rPr>
        <w:t>jew</w:t>
      </w:r>
    </w:p>
    <w:p>
      <w:pPr>
        <w:pStyle w:val="Normal"/>
        <w:bidi w:val="0"/>
        <w:jc w:val="left"/>
        <w:rPr>
          <w:b w:val="false"/>
          <w:bCs/>
          <w:i w:val="false"/>
          <w:i w:val="false"/>
          <w:caps w:val="false"/>
          <w:smallCaps w:val="false"/>
          <w:color w:val="000000"/>
          <w:spacing w:val="0"/>
        </w:rPr>
      </w:pPr>
      <w:r>
        <w:rPr>
          <w:sz w:val="24"/>
          <w:szCs w:val="24"/>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LibreOffice/7.5.9.2$Windows_X86_64 LibreOffice_project/cdeefe45c17511d326101eed8008ac4092f278a9</Application>
  <AppVersion>15.0000</AppVersion>
  <Pages>2</Pages>
  <Words>875</Words>
  <Characters>4073</Characters>
  <CharactersWithSpaces>4918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2025-03-13T21:13:08Z</dcterms:created>
  <dc:creator/>
  <dc:description/>
  <dc:language>en-US</dc:language>
  <cp:lastModifiedBy/>
  <dcterms:modified xsi:type="dcterms:W3CDTF">2025-03-13T22:04:21Z</dcterms:modified>
  <cp:revision>3</cp:revision>
  <dc:subject/>
  <dc:title/>
</cp:coreProperties>
</file>