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C5" w:rsidRDefault="00C328C5" w:rsidP="00C328C5">
      <w:pPr>
        <w:tabs>
          <w:tab w:val="left" w:pos="1740"/>
        </w:tabs>
        <w:jc w:val="right"/>
        <w:rPr>
          <w:sz w:val="20"/>
          <w:lang w:val="uk-UA"/>
        </w:rPr>
      </w:pPr>
      <w:r>
        <w:rPr>
          <w:sz w:val="20"/>
          <w:lang w:val="uk-UA"/>
        </w:rPr>
        <w:t xml:space="preserve">Додаток до наказу </w:t>
      </w:r>
    </w:p>
    <w:p w:rsidR="00C328C5" w:rsidRDefault="00C328C5" w:rsidP="00C328C5">
      <w:pPr>
        <w:tabs>
          <w:tab w:val="left" w:pos="1740"/>
        </w:tabs>
        <w:jc w:val="right"/>
        <w:rPr>
          <w:sz w:val="20"/>
          <w:lang w:val="uk-UA"/>
        </w:rPr>
      </w:pPr>
      <w:r>
        <w:rPr>
          <w:sz w:val="20"/>
          <w:lang w:val="uk-UA"/>
        </w:rPr>
        <w:t xml:space="preserve">від 29.12.2023 № 110 о/д </w:t>
      </w:r>
    </w:p>
    <w:p w:rsidR="00C328C5" w:rsidRDefault="00C328C5" w:rsidP="00C328C5">
      <w:pPr>
        <w:tabs>
          <w:tab w:val="left" w:pos="1740"/>
        </w:tabs>
        <w:jc w:val="center"/>
        <w:rPr>
          <w:b/>
          <w:sz w:val="28"/>
          <w:lang w:val="uk-UA"/>
        </w:rPr>
      </w:pPr>
    </w:p>
    <w:p w:rsidR="00A1098B" w:rsidRPr="00A1098B" w:rsidRDefault="00A1098B" w:rsidP="00A1098B">
      <w:pPr>
        <w:tabs>
          <w:tab w:val="left" w:pos="1740"/>
        </w:tabs>
        <w:jc w:val="right"/>
        <w:rPr>
          <w:sz w:val="20"/>
          <w:lang w:val="uk-UA"/>
        </w:rPr>
      </w:pPr>
    </w:p>
    <w:p w:rsidR="00A1098B" w:rsidRDefault="00A1098B" w:rsidP="00B47F4B">
      <w:pPr>
        <w:tabs>
          <w:tab w:val="left" w:pos="1740"/>
        </w:tabs>
        <w:jc w:val="center"/>
        <w:rPr>
          <w:b/>
          <w:sz w:val="28"/>
          <w:lang w:val="uk-UA"/>
        </w:rPr>
      </w:pPr>
    </w:p>
    <w:p w:rsidR="00C328C5" w:rsidRDefault="00C328C5" w:rsidP="00B47F4B">
      <w:pPr>
        <w:tabs>
          <w:tab w:val="left" w:pos="174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Заходи</w:t>
      </w:r>
    </w:p>
    <w:p w:rsidR="00B47F4B" w:rsidRDefault="00B47F4B" w:rsidP="00B47F4B">
      <w:pPr>
        <w:tabs>
          <w:tab w:val="left" w:pos="1740"/>
        </w:tabs>
        <w:jc w:val="center"/>
        <w:rPr>
          <w:b/>
          <w:sz w:val="28"/>
          <w:lang w:val="uk-UA"/>
        </w:rPr>
      </w:pPr>
      <w:bookmarkStart w:id="0" w:name="_GoBack"/>
      <w:bookmarkEnd w:id="0"/>
      <w:r>
        <w:rPr>
          <w:b/>
          <w:sz w:val="28"/>
          <w:lang w:val="uk-UA"/>
        </w:rPr>
        <w:t>спрямовані на</w:t>
      </w:r>
      <w:r w:rsidRPr="00854C07">
        <w:rPr>
          <w:b/>
          <w:sz w:val="28"/>
          <w:lang w:val="uk-UA"/>
        </w:rPr>
        <w:t xml:space="preserve"> запобігання </w:t>
      </w:r>
      <w:r>
        <w:rPr>
          <w:b/>
          <w:sz w:val="28"/>
          <w:lang w:val="uk-UA"/>
        </w:rPr>
        <w:t xml:space="preserve">та протидію </w:t>
      </w:r>
      <w:proofErr w:type="spellStart"/>
      <w:r>
        <w:rPr>
          <w:b/>
          <w:sz w:val="28"/>
          <w:lang w:val="uk-UA"/>
        </w:rPr>
        <w:t>булінгу</w:t>
      </w:r>
      <w:proofErr w:type="spellEnd"/>
      <w:r>
        <w:rPr>
          <w:b/>
          <w:sz w:val="28"/>
          <w:lang w:val="uk-UA"/>
        </w:rPr>
        <w:t xml:space="preserve"> (цькуванню)</w:t>
      </w:r>
    </w:p>
    <w:p w:rsidR="00B47F4B" w:rsidRDefault="00B47F4B" w:rsidP="00B47F4B">
      <w:pPr>
        <w:tabs>
          <w:tab w:val="left" w:pos="1740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на </w:t>
      </w:r>
      <w:r w:rsidR="00136BB6">
        <w:rPr>
          <w:b/>
          <w:sz w:val="28"/>
          <w:lang w:val="uk-UA"/>
        </w:rPr>
        <w:t>2024 рік</w:t>
      </w:r>
    </w:p>
    <w:p w:rsidR="00B47F4B" w:rsidRPr="003700BD" w:rsidRDefault="00B47F4B" w:rsidP="00B47F4B">
      <w:pPr>
        <w:tabs>
          <w:tab w:val="left" w:pos="1740"/>
        </w:tabs>
        <w:jc w:val="center"/>
        <w:rPr>
          <w:b/>
          <w:sz w:val="28"/>
          <w:lang w:val="uk-UA"/>
        </w:rPr>
      </w:pPr>
    </w:p>
    <w:tbl>
      <w:tblPr>
        <w:tblW w:w="9782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221"/>
        <w:gridCol w:w="1276"/>
        <w:gridCol w:w="2693"/>
      </w:tblGrid>
      <w:tr w:rsidR="00B47F4B" w:rsidRPr="00094D10" w:rsidTr="00C328C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F4B" w:rsidRPr="0073499D" w:rsidRDefault="00B47F4B" w:rsidP="00FD506B">
            <w:pPr>
              <w:jc w:val="center"/>
              <w:rPr>
                <w:b/>
              </w:rPr>
            </w:pPr>
            <w:r w:rsidRPr="0073499D">
              <w:rPr>
                <w:b/>
                <w:bCs/>
                <w:bdr w:val="none" w:sz="0" w:space="0" w:color="auto" w:frame="1"/>
              </w:rPr>
              <w:t>№ з/п</w:t>
            </w:r>
          </w:p>
        </w:tc>
        <w:tc>
          <w:tcPr>
            <w:tcW w:w="5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F4B" w:rsidRPr="0073499D" w:rsidRDefault="00B47F4B" w:rsidP="00FD506B">
            <w:pPr>
              <w:jc w:val="center"/>
              <w:rPr>
                <w:b/>
              </w:rPr>
            </w:pPr>
            <w:proofErr w:type="spellStart"/>
            <w:r w:rsidRPr="0073499D">
              <w:rPr>
                <w:b/>
                <w:bCs/>
                <w:bdr w:val="none" w:sz="0" w:space="0" w:color="auto" w:frame="1"/>
              </w:rPr>
              <w:t>Захід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F4B" w:rsidRPr="0073499D" w:rsidRDefault="00B47F4B" w:rsidP="00FD506B">
            <w:pPr>
              <w:jc w:val="center"/>
              <w:rPr>
                <w:b/>
              </w:rPr>
            </w:pPr>
            <w:proofErr w:type="spellStart"/>
            <w:r w:rsidRPr="0073499D">
              <w:rPr>
                <w:b/>
                <w:bCs/>
                <w:bdr w:val="none" w:sz="0" w:space="0" w:color="auto" w:frame="1"/>
              </w:rPr>
              <w:t>Термін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47F4B" w:rsidRPr="0073499D" w:rsidRDefault="00B47F4B" w:rsidP="00FD506B">
            <w:pPr>
              <w:jc w:val="center"/>
              <w:rPr>
                <w:b/>
              </w:rPr>
            </w:pPr>
            <w:proofErr w:type="spellStart"/>
            <w:r w:rsidRPr="0073499D">
              <w:rPr>
                <w:b/>
                <w:bCs/>
                <w:bdr w:val="none" w:sz="0" w:space="0" w:color="auto" w:frame="1"/>
              </w:rPr>
              <w:t>Відповідальні</w:t>
            </w:r>
            <w:proofErr w:type="spellEnd"/>
          </w:p>
        </w:tc>
      </w:tr>
      <w:tr w:rsidR="00136BB6" w:rsidRPr="00094D10" w:rsidTr="00C328C5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jc w:val="center"/>
              <w:rPr>
                <w:b/>
                <w:bCs/>
                <w:bdr w:val="none" w:sz="0" w:space="0" w:color="auto" w:frame="1"/>
              </w:rPr>
            </w:pPr>
            <w:r>
              <w:rPr>
                <w:bdr w:val="none" w:sz="0" w:space="0" w:color="auto" w:frame="1"/>
                <w:lang w:val="uk-UA"/>
              </w:rPr>
              <w:t>1</w:t>
            </w:r>
            <w:r w:rsidRPr="0073499D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52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Ознайом</w:t>
            </w:r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лення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</w:t>
            </w:r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єю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Вчимося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спілкуватися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дитиною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Січень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Педагогічні працівники</w:t>
            </w:r>
          </w:p>
        </w:tc>
      </w:tr>
      <w:tr w:rsidR="00136BB6" w:rsidRPr="00AD0943" w:rsidTr="00C328C5"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73499D" w:rsidRDefault="00136BB6" w:rsidP="00FD506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5B374D" w:rsidRDefault="00136BB6" w:rsidP="00FD506B">
            <w:pPr>
              <w:rPr>
                <w:color w:val="auto"/>
                <w:lang w:val="uk-UA"/>
              </w:rPr>
            </w:pPr>
            <w:r w:rsidRPr="005B374D">
              <w:rPr>
                <w:color w:val="auto"/>
                <w:lang w:val="uk-UA"/>
              </w:rPr>
              <w:t>Проведення і</w:t>
            </w:r>
            <w:proofErr w:type="spellStart"/>
            <w:r w:rsidRPr="005B374D">
              <w:rPr>
                <w:color w:val="auto"/>
              </w:rPr>
              <w:t>нтерактивн</w:t>
            </w:r>
            <w:proofErr w:type="spellEnd"/>
            <w:r w:rsidRPr="005B374D">
              <w:rPr>
                <w:color w:val="auto"/>
                <w:lang w:val="uk-UA"/>
              </w:rPr>
              <w:t>ого</w:t>
            </w:r>
            <w:r w:rsidRPr="005B374D">
              <w:rPr>
                <w:color w:val="auto"/>
              </w:rPr>
              <w:t xml:space="preserve"> </w:t>
            </w:r>
            <w:proofErr w:type="spellStart"/>
            <w:r w:rsidRPr="005B374D">
              <w:rPr>
                <w:color w:val="auto"/>
              </w:rPr>
              <w:t>заняття</w:t>
            </w:r>
            <w:proofErr w:type="spellEnd"/>
            <w:r w:rsidRPr="005B374D">
              <w:rPr>
                <w:color w:val="auto"/>
              </w:rPr>
              <w:t xml:space="preserve"> для </w:t>
            </w:r>
            <w:proofErr w:type="spellStart"/>
            <w:r w:rsidRPr="005B374D">
              <w:rPr>
                <w:color w:val="auto"/>
              </w:rPr>
              <w:t>педагогів</w:t>
            </w:r>
            <w:proofErr w:type="spellEnd"/>
            <w:r w:rsidRPr="005B374D">
              <w:rPr>
                <w:color w:val="auto"/>
              </w:rPr>
              <w:t xml:space="preserve"> з </w:t>
            </w:r>
            <w:proofErr w:type="spellStart"/>
            <w:r w:rsidRPr="005B374D">
              <w:rPr>
                <w:color w:val="auto"/>
              </w:rPr>
              <w:t>елементами</w:t>
            </w:r>
            <w:proofErr w:type="spellEnd"/>
            <w:r w:rsidRPr="005B374D">
              <w:rPr>
                <w:color w:val="auto"/>
              </w:rPr>
              <w:t xml:space="preserve"> </w:t>
            </w:r>
            <w:proofErr w:type="spellStart"/>
            <w:r w:rsidRPr="005B374D">
              <w:rPr>
                <w:color w:val="auto"/>
              </w:rPr>
              <w:t>тренінгу</w:t>
            </w:r>
            <w:proofErr w:type="spellEnd"/>
            <w:r w:rsidRPr="005B374D">
              <w:rPr>
                <w:color w:val="auto"/>
                <w:lang w:val="uk-UA"/>
              </w:rPr>
              <w:t xml:space="preserve">: </w:t>
            </w:r>
            <w:r w:rsidRPr="005B374D">
              <w:rPr>
                <w:color w:val="auto"/>
              </w:rPr>
              <w:t xml:space="preserve"> </w:t>
            </w:r>
            <w:r w:rsidRPr="005B374D">
              <w:rPr>
                <w:color w:val="auto"/>
                <w:shd w:val="clear" w:color="auto" w:fill="FFFFFF"/>
              </w:rPr>
              <w:t>«</w:t>
            </w:r>
            <w:proofErr w:type="spellStart"/>
            <w:r w:rsidRPr="005B374D">
              <w:rPr>
                <w:color w:val="auto"/>
                <w:shd w:val="clear" w:color="auto" w:fill="FFFFFF"/>
              </w:rPr>
              <w:t>Ознаки</w:t>
            </w:r>
            <w:proofErr w:type="spellEnd"/>
            <w:r w:rsidRPr="005B374D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5B374D">
              <w:rPr>
                <w:color w:val="auto"/>
                <w:shd w:val="clear" w:color="auto" w:fill="FFFFFF"/>
              </w:rPr>
              <w:t>булінгу</w:t>
            </w:r>
            <w:proofErr w:type="spellEnd"/>
            <w:r w:rsidRPr="005B374D">
              <w:rPr>
                <w:color w:val="auto"/>
                <w:shd w:val="clear" w:color="auto" w:fill="FFFFFF"/>
              </w:rPr>
              <w:t>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5B374D" w:rsidRDefault="00136BB6" w:rsidP="00FD506B">
            <w:pPr>
              <w:jc w:val="center"/>
              <w:rPr>
                <w:color w:val="auto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Жовтень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AD0943" w:rsidTr="00C328C5">
        <w:tc>
          <w:tcPr>
            <w:tcW w:w="5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3E15AF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3.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3E15AF">
            <w:pPr>
              <w:jc w:val="both"/>
              <w:rPr>
                <w:color w:val="auto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 xml:space="preserve">Проведення наради </w:t>
            </w:r>
            <w:r w:rsidRPr="005B374D">
              <w:rPr>
                <w:color w:val="auto"/>
                <w:bdr w:val="none" w:sz="0" w:space="0" w:color="auto" w:frame="1"/>
              </w:rPr>
              <w:t xml:space="preserve">з </w:t>
            </w:r>
            <w:proofErr w:type="spellStart"/>
            <w:r w:rsidRPr="005B374D">
              <w:rPr>
                <w:color w:val="auto"/>
                <w:bdr w:val="none" w:sz="0" w:space="0" w:color="auto" w:frame="1"/>
              </w:rPr>
              <w:t>працівниками</w:t>
            </w:r>
            <w:proofErr w:type="spellEnd"/>
            <w:r w:rsidRPr="005B374D">
              <w:rPr>
                <w:color w:val="auto"/>
                <w:bdr w:val="none" w:sz="0" w:space="0" w:color="auto" w:frame="1"/>
              </w:rPr>
              <w:t xml:space="preserve">: </w:t>
            </w:r>
            <w:r w:rsidRPr="005B374D">
              <w:rPr>
                <w:color w:val="auto"/>
                <w:shd w:val="clear" w:color="auto" w:fill="FFFFFF"/>
              </w:rPr>
              <w:t xml:space="preserve">«STOP </w:t>
            </w:r>
            <w:proofErr w:type="spellStart"/>
            <w:r w:rsidRPr="005B374D">
              <w:rPr>
                <w:color w:val="auto"/>
                <w:shd w:val="clear" w:color="auto" w:fill="FFFFFF"/>
              </w:rPr>
              <w:t>булінг</w:t>
            </w:r>
            <w:proofErr w:type="spellEnd"/>
            <w:r w:rsidRPr="005B374D">
              <w:rPr>
                <w:color w:val="auto"/>
                <w:shd w:val="clear" w:color="auto" w:fill="FFFFFF"/>
              </w:rPr>
              <w:t>»</w:t>
            </w:r>
            <w:r w:rsidRPr="005B374D">
              <w:rPr>
                <w:color w:val="auto"/>
                <w:shd w:val="clear" w:color="auto" w:fill="FFFFFF"/>
                <w:lang w:val="uk-UA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>
              <w:rPr>
                <w:color w:val="auto"/>
                <w:bdr w:val="none" w:sz="0" w:space="0" w:color="auto" w:frame="1"/>
                <w:lang w:val="uk-UA"/>
              </w:rPr>
              <w:t>Вересень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3E15AF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73499D" w:rsidRDefault="00136BB6" w:rsidP="00FD506B">
            <w:pPr>
              <w:rPr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4.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роведення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едагогічн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годин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и</w:t>
            </w:r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: «Ось так ми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живемо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.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Обговорення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інклюзивних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цінностей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та толерантного</w:t>
            </w:r>
            <w:r w:rsidRPr="005B374D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відношення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5B374D" w:rsidRDefault="00136BB6" w:rsidP="00FD506B">
            <w:pPr>
              <w:jc w:val="center"/>
              <w:rPr>
                <w:color w:val="auto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5.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15AF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val="uk-UA" w:eastAsia="ru-RU"/>
              </w:rPr>
              <w:t xml:space="preserve">Проведення наради </w:t>
            </w:r>
            <w:r w:rsidRPr="003E15AF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педагог</w:t>
            </w:r>
            <w:r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val="uk-UA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чними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E15AF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>працівниками</w:t>
            </w:r>
            <w:proofErr w:type="spellEnd"/>
            <w:r w:rsidRPr="003E15AF">
              <w:rPr>
                <w:rFonts w:ascii="Times New Roman" w:eastAsia="Times New Roman" w:hAnsi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3E15AF">
              <w:rPr>
                <w:rFonts w:ascii="Times New Roman" w:hAnsi="Times New Roman"/>
                <w:sz w:val="24"/>
                <w:szCs w:val="28"/>
                <w:lang w:eastAsia="ru-RU"/>
              </w:rPr>
              <w:t>«</w:t>
            </w:r>
            <w:proofErr w:type="spellStart"/>
            <w:r w:rsidRPr="003E15AF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1"/>
                <w:shd w:val="clear" w:color="auto" w:fill="FFFFFF"/>
              </w:rPr>
              <w:t>Булінг</w:t>
            </w:r>
            <w:proofErr w:type="spellEnd"/>
            <w:r w:rsidRPr="003E15A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 в </w:t>
            </w:r>
            <w:proofErr w:type="spellStart"/>
            <w:r w:rsidRPr="003E15A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освітньому</w:t>
            </w:r>
            <w:proofErr w:type="spellEnd"/>
            <w:r w:rsidRPr="003E15A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3E15A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середовищі</w:t>
            </w:r>
            <w:proofErr w:type="spellEnd"/>
            <w:r w:rsidRPr="003E15A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: </w:t>
            </w:r>
            <w:proofErr w:type="spellStart"/>
            <w:r w:rsidRPr="003E15A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поняття</w:t>
            </w:r>
            <w:proofErr w:type="spellEnd"/>
            <w:r w:rsidRPr="003E15A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, причини та шляхи </w:t>
            </w:r>
            <w:proofErr w:type="spellStart"/>
            <w:r w:rsidRPr="003E15AF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подолання</w:t>
            </w:r>
            <w:proofErr w:type="spellEnd"/>
            <w:r w:rsidRPr="003E15AF">
              <w:rPr>
                <w:rFonts w:ascii="Arial" w:hAnsi="Arial" w:cs="Arial"/>
                <w:sz w:val="24"/>
                <w:szCs w:val="21"/>
                <w:shd w:val="clear" w:color="auto" w:fill="FFFFFF"/>
              </w:rPr>
              <w:t> </w:t>
            </w:r>
            <w:r w:rsidRPr="003E15AF">
              <w:rPr>
                <w:rFonts w:ascii="Times New Roman" w:hAnsi="Times New Roman"/>
                <w:sz w:val="24"/>
                <w:szCs w:val="28"/>
                <w:lang w:eastAsia="ru-RU"/>
              </w:rPr>
              <w:t>»</w:t>
            </w:r>
            <w:r w:rsidRPr="003E15AF">
              <w:rPr>
                <w:rFonts w:ascii="Times New Roman" w:hAnsi="Times New Roman"/>
                <w:sz w:val="24"/>
                <w:szCs w:val="28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6.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к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онсультаці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ї</w:t>
            </w:r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«Як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навчити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дитину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цивілізовано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виражати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гнів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?» (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профілактика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7.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а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Долонька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долоньки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методист,</w:t>
            </w:r>
          </w:p>
          <w:p w:rsidR="00136BB6" w:rsidRPr="005B374D" w:rsidRDefault="00136BB6" w:rsidP="005B374D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 xml:space="preserve">практичний психолог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8.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rPr>
                <w:lang w:val="uk-UA"/>
              </w:rPr>
            </w:pPr>
            <w:r w:rsidRPr="0073499D">
              <w:rPr>
                <w:lang w:val="uk-UA"/>
              </w:rPr>
              <w:t>Проведення і</w:t>
            </w:r>
            <w:proofErr w:type="spellStart"/>
            <w:r w:rsidRPr="0073499D">
              <w:t>нтерактивн</w:t>
            </w:r>
            <w:proofErr w:type="spellEnd"/>
            <w:r w:rsidRPr="0073499D">
              <w:rPr>
                <w:lang w:val="uk-UA"/>
              </w:rPr>
              <w:t>ого</w:t>
            </w:r>
            <w:r w:rsidRPr="0073499D">
              <w:t xml:space="preserve"> </w:t>
            </w:r>
            <w:proofErr w:type="spellStart"/>
            <w:r w:rsidRPr="0073499D">
              <w:t>заняття</w:t>
            </w:r>
            <w:proofErr w:type="spellEnd"/>
            <w:r w:rsidRPr="0073499D">
              <w:t xml:space="preserve"> для </w:t>
            </w:r>
            <w:proofErr w:type="spellStart"/>
            <w:r w:rsidRPr="0073499D">
              <w:t>педагогів</w:t>
            </w:r>
            <w:proofErr w:type="spellEnd"/>
            <w:r w:rsidRPr="0073499D">
              <w:t xml:space="preserve"> з </w:t>
            </w:r>
            <w:proofErr w:type="spellStart"/>
            <w:r w:rsidRPr="0073499D">
              <w:t>елементами</w:t>
            </w:r>
            <w:proofErr w:type="spellEnd"/>
            <w:r w:rsidRPr="0073499D">
              <w:t xml:space="preserve"> </w:t>
            </w:r>
            <w:proofErr w:type="spellStart"/>
            <w:r w:rsidRPr="0073499D">
              <w:t>тренінгу</w:t>
            </w:r>
            <w:proofErr w:type="spellEnd"/>
            <w:r w:rsidRPr="0073499D">
              <w:rPr>
                <w:lang w:val="uk-UA"/>
              </w:rPr>
              <w:t xml:space="preserve">: </w:t>
            </w:r>
            <w:r w:rsidRPr="0073499D">
              <w:t xml:space="preserve"> «</w:t>
            </w:r>
            <w:proofErr w:type="spellStart"/>
            <w:r w:rsidRPr="0073499D">
              <w:t>Булінг</w:t>
            </w:r>
            <w:proofErr w:type="spellEnd"/>
            <w:r w:rsidRPr="0073499D">
              <w:t xml:space="preserve">, </w:t>
            </w:r>
            <w:proofErr w:type="spellStart"/>
            <w:r w:rsidRPr="0073499D">
              <w:t>мобінг</w:t>
            </w:r>
            <w:proofErr w:type="spellEnd"/>
            <w:r w:rsidRPr="0073499D">
              <w:t xml:space="preserve">: </w:t>
            </w:r>
            <w:proofErr w:type="spellStart"/>
            <w:r w:rsidRPr="0073499D">
              <w:t>сутність</w:t>
            </w:r>
            <w:proofErr w:type="spellEnd"/>
            <w:r w:rsidRPr="0073499D">
              <w:t xml:space="preserve"> та </w:t>
            </w:r>
            <w:proofErr w:type="spellStart"/>
            <w:r w:rsidRPr="0073499D">
              <w:t>ключові</w:t>
            </w:r>
            <w:proofErr w:type="spellEnd"/>
            <w:r w:rsidRPr="0073499D">
              <w:t xml:space="preserve"> </w:t>
            </w:r>
            <w:proofErr w:type="spellStart"/>
            <w:r w:rsidRPr="0073499D">
              <w:t>ознаки</w:t>
            </w:r>
            <w:proofErr w:type="spellEnd"/>
            <w:r w:rsidRPr="0073499D">
              <w:t>»</w:t>
            </w:r>
            <w:r w:rsidRPr="0073499D">
              <w:rPr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Лютий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73499D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9.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both"/>
              <w:rPr>
                <w:lang w:val="uk-UA"/>
              </w:rPr>
            </w:pPr>
            <w:r w:rsidRPr="003E15AF">
              <w:rPr>
                <w:szCs w:val="28"/>
                <w:bdr w:val="none" w:sz="0" w:space="0" w:color="auto" w:frame="1"/>
                <w:lang w:val="uk-UA"/>
              </w:rPr>
              <w:t xml:space="preserve">Проведення наради </w:t>
            </w:r>
            <w:r w:rsidRPr="003E15AF">
              <w:rPr>
                <w:szCs w:val="28"/>
                <w:bdr w:val="none" w:sz="0" w:space="0" w:color="auto" w:frame="1"/>
              </w:rPr>
              <w:t xml:space="preserve">з </w:t>
            </w:r>
            <w:proofErr w:type="spellStart"/>
            <w:r w:rsidRPr="003E15AF">
              <w:rPr>
                <w:szCs w:val="28"/>
                <w:bdr w:val="none" w:sz="0" w:space="0" w:color="auto" w:frame="1"/>
              </w:rPr>
              <w:t>працівниками</w:t>
            </w:r>
            <w:proofErr w:type="spellEnd"/>
            <w:r w:rsidRPr="003E15AF">
              <w:rPr>
                <w:szCs w:val="28"/>
                <w:bdr w:val="none" w:sz="0" w:space="0" w:color="auto" w:frame="1"/>
              </w:rPr>
              <w:t xml:space="preserve">: </w:t>
            </w:r>
            <w:r w:rsidRPr="003E15AF">
              <w:rPr>
                <w:szCs w:val="28"/>
              </w:rPr>
              <w:t>«</w:t>
            </w:r>
            <w:proofErr w:type="spellStart"/>
            <w:r w:rsidRPr="003E15AF">
              <w:rPr>
                <w:szCs w:val="28"/>
              </w:rPr>
              <w:t>Булінг</w:t>
            </w:r>
            <w:proofErr w:type="spellEnd"/>
            <w:r w:rsidRPr="003E15AF">
              <w:rPr>
                <w:szCs w:val="28"/>
              </w:rPr>
              <w:t xml:space="preserve"> - </w:t>
            </w:r>
            <w:proofErr w:type="spellStart"/>
            <w:r w:rsidRPr="003E15AF">
              <w:rPr>
                <w:szCs w:val="28"/>
              </w:rPr>
              <w:t>міф</w:t>
            </w:r>
            <w:proofErr w:type="spellEnd"/>
            <w:r w:rsidRPr="003E15AF">
              <w:rPr>
                <w:szCs w:val="28"/>
              </w:rPr>
              <w:t xml:space="preserve"> </w:t>
            </w:r>
            <w:proofErr w:type="spellStart"/>
            <w:r w:rsidRPr="003E15AF">
              <w:rPr>
                <w:szCs w:val="28"/>
              </w:rPr>
              <w:t>чи</w:t>
            </w:r>
            <w:proofErr w:type="spellEnd"/>
            <w:r w:rsidRPr="003E15AF">
              <w:rPr>
                <w:szCs w:val="28"/>
              </w:rPr>
              <w:t xml:space="preserve"> </w:t>
            </w:r>
            <w:proofErr w:type="spellStart"/>
            <w:r w:rsidRPr="003E15AF">
              <w:rPr>
                <w:szCs w:val="28"/>
              </w:rPr>
              <w:t>реальність</w:t>
            </w:r>
            <w:proofErr w:type="spellEnd"/>
            <w:r w:rsidRPr="003E15AF">
              <w:rPr>
                <w:szCs w:val="28"/>
              </w:rPr>
              <w:t>»</w:t>
            </w:r>
            <w:r w:rsidRPr="003E15AF">
              <w:rPr>
                <w:szCs w:val="28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 xml:space="preserve">Червень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73499D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10.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Анкетування педагогів з питання обізнаності з поняттям </w:t>
            </w: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73499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99D">
              <w:rPr>
                <w:rFonts w:ascii="Times New Roman" w:hAnsi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73499D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73499D" w:rsidRDefault="00136BB6" w:rsidP="009B179D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11.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тематичного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тижня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5B374D">
              <w:rPr>
                <w:rFonts w:ascii="Times New Roman" w:hAnsi="Times New Roman"/>
                <w:sz w:val="24"/>
                <w:szCs w:val="24"/>
              </w:rPr>
              <w:t xml:space="preserve"> «16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Днів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насилля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563FBC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методист,</w:t>
            </w:r>
          </w:p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педагогічні працівники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lastRenderedPageBreak/>
              <w:t>12.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3E15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37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Проведення наради </w:t>
            </w:r>
            <w:r w:rsidRPr="005B37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з педагог</w:t>
            </w:r>
            <w:r w:rsidRPr="005B37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і</w:t>
            </w:r>
            <w:proofErr w:type="spellStart"/>
            <w:r w:rsidRPr="005B37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чними</w:t>
            </w:r>
            <w:proofErr w:type="spellEnd"/>
            <w:r w:rsidRPr="005B37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B37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працівниками</w:t>
            </w:r>
            <w:proofErr w:type="spellEnd"/>
            <w:r w:rsidRPr="005B374D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: </w:t>
            </w:r>
            <w:r w:rsidRPr="005B374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B374D">
              <w:rPr>
                <w:rStyle w:val="a5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в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освітньому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середовищі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поняття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причини та шляхи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подолання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C40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C4047A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5B374D" w:rsidRDefault="00136BB6" w:rsidP="00C4047A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13.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Спостереження</w:t>
            </w:r>
            <w:proofErr w:type="spellEnd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психологічним</w:t>
            </w:r>
            <w:proofErr w:type="spellEnd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мікрокліматом</w:t>
            </w:r>
            <w:proofErr w:type="spellEnd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7349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закладі.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99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Протягом</w:t>
            </w:r>
            <w:proofErr w:type="spellEnd"/>
            <w:r w:rsidRPr="0073499D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73499D">
              <w:rPr>
                <w:lang w:val="uk-UA"/>
              </w:rPr>
              <w:t>П</w:t>
            </w:r>
            <w:proofErr w:type="spellStart"/>
            <w:r w:rsidRPr="0073499D">
              <w:t>рактичний</w:t>
            </w:r>
            <w:proofErr w:type="spellEnd"/>
            <w:r w:rsidRPr="0073499D">
              <w:t xml:space="preserve"> психолог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14.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</w:t>
            </w:r>
            <w:r w:rsidRPr="007349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ії</w:t>
            </w:r>
            <w:proofErr w:type="spellEnd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proofErr w:type="spellStart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Конфлікт</w:t>
            </w:r>
            <w:proofErr w:type="spellEnd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булінг</w:t>
            </w:r>
            <w:proofErr w:type="spellEnd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 </w:t>
            </w:r>
            <w:proofErr w:type="spellStart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чому</w:t>
            </w:r>
            <w:proofErr w:type="spellEnd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різниця</w:t>
            </w:r>
            <w:proofErr w:type="spellEnd"/>
            <w:r w:rsidRPr="007349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9B179D">
            <w:pPr>
              <w:jc w:val="center"/>
              <w:rPr>
                <w:bdr w:val="none" w:sz="0" w:space="0" w:color="auto" w:frame="1"/>
                <w:lang w:val="uk-UA"/>
              </w:rPr>
            </w:pPr>
            <w:r w:rsidRPr="0073499D">
              <w:rPr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73499D" w:rsidRDefault="00136BB6" w:rsidP="009B179D">
            <w:pPr>
              <w:jc w:val="center"/>
            </w:pPr>
            <w:r>
              <w:rPr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15.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Перегляд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ання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та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обговорення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мультфільму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:</w:t>
            </w:r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«Жив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собі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чорний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кіт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 xml:space="preserve">Педагогічні працівники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16.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Розповсюдження інформації щодо профілактики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: пам’ятки, листівки –</w:t>
            </w:r>
            <w:r w:rsidRPr="005B374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інформаційні повідомлення практичного психолога, у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групах, на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lang w:eastAsia="ru-RU"/>
              </w:rPr>
              <w:t>Veb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сайті закладу.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Директор,</w:t>
            </w:r>
          </w:p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17</w:t>
            </w:r>
            <w:r w:rsidRPr="0073499D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Проведення к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онсультаці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ї</w:t>
            </w:r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для батьків</w:t>
            </w:r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: «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Дитина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та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її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індивідуальні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особливості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2F2F2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Практичний психолог,</w:t>
            </w:r>
          </w:p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18</w:t>
            </w:r>
            <w:r w:rsidRPr="0073499D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Анкетування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батьків: </w:t>
            </w:r>
            <w:r w:rsidRPr="005B374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Жорстке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 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ставлення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сім’ї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19</w:t>
            </w:r>
            <w:r w:rsidRPr="0073499D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круглого столу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5B37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Булінг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– як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розпізнати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5B374D" w:rsidRDefault="00136BB6" w:rsidP="00FD506B">
            <w:pPr>
              <w:jc w:val="center"/>
              <w:rPr>
                <w:color w:val="auto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73499D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20</w:t>
            </w:r>
            <w:r w:rsidRPr="0073499D">
              <w:rPr>
                <w:bdr w:val="none" w:sz="0" w:space="0" w:color="auto" w:frame="1"/>
                <w:lang w:val="uk-UA"/>
              </w:rPr>
              <w:t>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Складання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інфо</w:t>
            </w:r>
            <w:r>
              <w:rPr>
                <w:rFonts w:ascii="Times New Roman" w:hAnsi="Times New Roman"/>
                <w:sz w:val="24"/>
                <w:szCs w:val="24"/>
              </w:rPr>
              <w:t>рмаційних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буклетів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5B3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B374D">
              <w:rPr>
                <w:rFonts w:ascii="Times New Roman" w:hAnsi="Times New Roman"/>
                <w:sz w:val="24"/>
                <w:szCs w:val="24"/>
              </w:rPr>
              <w:t xml:space="preserve">Стоп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насиллю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Практичний психолог,</w:t>
            </w:r>
          </w:p>
          <w:p w:rsidR="00136BB6" w:rsidRPr="005B374D" w:rsidRDefault="00136BB6" w:rsidP="00FD506B">
            <w:pPr>
              <w:jc w:val="center"/>
              <w:rPr>
                <w:color w:val="auto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педагогічні працівники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21.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563FBC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</w:t>
            </w:r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ренінгов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ого</w:t>
            </w:r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вихователів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тему: «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таке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булінг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?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Профілактика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булінгу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дитячому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середовищі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середовищі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C40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C4047A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Вихователь – методист</w:t>
            </w:r>
          </w:p>
          <w:p w:rsidR="00136BB6" w:rsidRPr="005B374D" w:rsidRDefault="00136BB6" w:rsidP="00C4047A">
            <w:pPr>
              <w:jc w:val="center"/>
              <w:rPr>
                <w:color w:val="auto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136BB6" w:rsidRPr="00AD0943" w:rsidTr="00C328C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Default="00136BB6" w:rsidP="00FD506B">
            <w:pPr>
              <w:rPr>
                <w:bdr w:val="none" w:sz="0" w:space="0" w:color="auto" w:frame="1"/>
                <w:lang w:val="uk-UA"/>
              </w:rPr>
            </w:pPr>
            <w:r>
              <w:rPr>
                <w:bdr w:val="none" w:sz="0" w:space="0" w:color="auto" w:frame="1"/>
                <w:lang w:val="uk-UA"/>
              </w:rPr>
              <w:t>22.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FD506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в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ідеролик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5B374D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Дитина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її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індивідуальні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74D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5B374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C404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B37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6BB6" w:rsidRPr="005B374D" w:rsidRDefault="00136BB6" w:rsidP="00A1098B">
            <w:pPr>
              <w:jc w:val="center"/>
              <w:rPr>
                <w:color w:val="auto"/>
                <w:bdr w:val="none" w:sz="0" w:space="0" w:color="auto" w:frame="1"/>
                <w:lang w:val="uk-UA"/>
              </w:rPr>
            </w:pPr>
            <w:r w:rsidRPr="005B374D">
              <w:rPr>
                <w:color w:val="auto"/>
                <w:bdr w:val="none" w:sz="0" w:space="0" w:color="auto" w:frame="1"/>
                <w:lang w:val="uk-UA"/>
              </w:rPr>
              <w:t>Практичний психолог</w:t>
            </w:r>
          </w:p>
        </w:tc>
      </w:tr>
    </w:tbl>
    <w:p w:rsidR="00B47F4B" w:rsidRDefault="00B47F4B" w:rsidP="00B47F4B">
      <w:pPr>
        <w:tabs>
          <w:tab w:val="left" w:pos="1740"/>
        </w:tabs>
        <w:rPr>
          <w:sz w:val="28"/>
          <w:szCs w:val="28"/>
          <w:lang w:val="uk-UA"/>
        </w:rPr>
      </w:pPr>
    </w:p>
    <w:p w:rsidR="00B47F4B" w:rsidRDefault="00B47F4B" w:rsidP="00B47F4B">
      <w:pPr>
        <w:tabs>
          <w:tab w:val="left" w:pos="1740"/>
          <w:tab w:val="left" w:pos="5700"/>
        </w:tabs>
        <w:rPr>
          <w:sz w:val="28"/>
          <w:szCs w:val="28"/>
          <w:lang w:val="uk-UA"/>
        </w:rPr>
      </w:pPr>
    </w:p>
    <w:p w:rsidR="00B47F4B" w:rsidRPr="003E6828" w:rsidRDefault="00B47F4B" w:rsidP="00B47F4B">
      <w:pPr>
        <w:tabs>
          <w:tab w:val="left" w:pos="1740"/>
          <w:tab w:val="left" w:pos="5700"/>
        </w:tabs>
        <w:ind w:left="-567"/>
        <w:rPr>
          <w:sz w:val="28"/>
          <w:szCs w:val="28"/>
          <w:lang w:val="uk-UA"/>
        </w:rPr>
      </w:pPr>
      <w:r w:rsidRPr="003E6828">
        <w:rPr>
          <w:sz w:val="28"/>
          <w:szCs w:val="28"/>
          <w:lang w:val="uk-UA"/>
        </w:rPr>
        <w:t xml:space="preserve"> Вихователь – методист </w:t>
      </w:r>
      <w:r w:rsidRPr="003E68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3E682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</w:t>
      </w:r>
      <w:r w:rsidRPr="003E6828">
        <w:rPr>
          <w:sz w:val="28"/>
          <w:szCs w:val="28"/>
          <w:lang w:val="uk-UA"/>
        </w:rPr>
        <w:t>Аліна СІНЕЛЬНИКОВА</w:t>
      </w:r>
    </w:p>
    <w:p w:rsidR="00DA4CAD" w:rsidRDefault="00DA4CAD"/>
    <w:sectPr w:rsidR="00DA4CAD" w:rsidSect="00C328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4B"/>
    <w:rsid w:val="000F5FBB"/>
    <w:rsid w:val="00136BB6"/>
    <w:rsid w:val="003E15AF"/>
    <w:rsid w:val="00563FBC"/>
    <w:rsid w:val="00565CE6"/>
    <w:rsid w:val="005B374D"/>
    <w:rsid w:val="0076233C"/>
    <w:rsid w:val="00A1098B"/>
    <w:rsid w:val="00B47F4B"/>
    <w:rsid w:val="00C318FF"/>
    <w:rsid w:val="00C328C5"/>
    <w:rsid w:val="00DA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B4EA"/>
  <w15:docId w15:val="{2507F22F-5BB3-4663-9E83-07ADFAB1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4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7F4B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B47F4B"/>
    <w:rPr>
      <w:rFonts w:ascii="Calibri" w:eastAsia="Calibri" w:hAnsi="Calibri" w:cs="Times New Roman"/>
      <w:lang w:val="ru-RU"/>
    </w:rPr>
  </w:style>
  <w:style w:type="character" w:styleId="a5">
    <w:name w:val="Emphasis"/>
    <w:basedOn w:val="a0"/>
    <w:uiPriority w:val="20"/>
    <w:qFormat/>
    <w:rsid w:val="003E15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RePack by Diakov</cp:lastModifiedBy>
  <cp:revision>3</cp:revision>
  <cp:lastPrinted>2023-06-12T11:31:00Z</cp:lastPrinted>
  <dcterms:created xsi:type="dcterms:W3CDTF">2024-01-12T13:12:00Z</dcterms:created>
  <dcterms:modified xsi:type="dcterms:W3CDTF">2024-01-12T13:36:00Z</dcterms:modified>
</cp:coreProperties>
</file>