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75B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Кількість вільних місць в групах у 2025-2026 н.р.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(станом на 01.05.2026)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C3B9864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молодша група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</w:t>
      </w:r>
    </w:p>
    <w:p w14:paraId="22982178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середня група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</w:p>
    <w:p w14:paraId="1BF4786F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старша група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№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</w:p>
    <w:p w14:paraId="1CB34830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старша група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№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</w:p>
    <w:p w14:paraId="1893A1D7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різновікова група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</w:p>
    <w:p w14:paraId="2034EB93">
      <w:pPr>
        <w:rPr>
          <w:lang w:val="uk-UA"/>
        </w:rPr>
      </w:pPr>
    </w:p>
    <w:p w14:paraId="3A964CE8">
      <w:pPr>
        <w:rPr>
          <w:lang w:val="uk-UA"/>
        </w:rPr>
      </w:pPr>
    </w:p>
    <w:p w14:paraId="0A5F113E">
      <w:pPr>
        <w:rPr>
          <w:lang w:val="uk-UA"/>
        </w:rPr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50"/>
    <w:rsid w:val="003039B7"/>
    <w:rsid w:val="00320850"/>
    <w:rsid w:val="00787222"/>
    <w:rsid w:val="00870546"/>
    <w:rsid w:val="6D2B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</Pages>
  <Words>25</Words>
  <Characters>104</Characters>
  <Lines>1</Lines>
  <Paragraphs>1</Paragraphs>
  <TotalTime>5</TotalTime>
  <ScaleCrop>false</ScaleCrop>
  <LinksUpToDate>false</LinksUpToDate>
  <CharactersWithSpaces>124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2025-10-27T11:31:00Z</dcterms:created>
  <dc:creator>RePack by Diakov</dc:creator>
  <cp:lastModifiedBy>WPS_1778049271</cp:lastModifiedBy>
  <dcterms:modified xsi:type="dcterms:W3CDTF">2026-05-14T08:51:38Z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eyJoZGlkIjoiOWZhMzY4OGE2OGU4Y2YwYmVkNWM1N2IzOThlNWJlZDIiLCJ1c2VySWQiOiIyODg2MjE5MzU0Nzc0In0=</vt:lpwstr>
  </property>
  <property fmtid="{D5CDD505-2E9C-101B-9397-08002B2CF9AE}" pid="3" name="KSOProductBuildVer">
    <vt:lpwstr>1049-12.1.0.26372</vt:lpwstr>
  </property>
  <property fmtid="{D5CDD505-2E9C-101B-9397-08002B2CF9AE}" pid="4" name="ICV">
    <vt:lpwstr>0E48CEC691D04C13B614AF9E616F1091_12</vt:lpwstr>
  </property>
</Properties>
</file>