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A7CB72" w14:textId="77777777" w:rsidR="00DB1D2E" w:rsidRDefault="00000000">
      <w:pPr>
        <w:jc w:val="center"/>
      </w:pPr>
      <w:r>
        <w:rPr>
          <w:b/>
          <w:color w:val="7C502D"/>
          <w:sz w:val="22"/>
        </w:rPr>
        <w:t>MOUNTAIN WEST LEADERSHIP GROUP</w:t>
      </w:r>
    </w:p>
    <w:p w14:paraId="6B349201" w14:textId="77777777" w:rsidR="00DB1D2E" w:rsidRDefault="00000000">
      <w:pPr>
        <w:jc w:val="center"/>
      </w:pPr>
      <w:r>
        <w:rPr>
          <w:b/>
          <w:color w:val="1F3040"/>
          <w:sz w:val="48"/>
        </w:rPr>
        <w:t>Seek First to Understand</w:t>
      </w:r>
    </w:p>
    <w:p w14:paraId="5AD2160A" w14:textId="77777777" w:rsidR="00DB1D2E" w:rsidRDefault="00000000">
      <w:pPr>
        <w:jc w:val="center"/>
      </w:pPr>
      <w:r>
        <w:rPr>
          <w:color w:val="425669"/>
          <w:sz w:val="24"/>
        </w:rPr>
        <w:t>A practical leadership class for better problem solving</w:t>
      </w:r>
    </w:p>
    <w:p w14:paraId="48A46A34" w14:textId="77777777" w:rsidR="00DB1D2E" w:rsidRDefault="00000000">
      <w:pPr>
        <w:jc w:val="center"/>
      </w:pPr>
      <w:r>
        <w:rPr>
          <w:b/>
          <w:color w:val="FFFFFF"/>
          <w:sz w:val="20"/>
        </w:rPr>
        <w:t>Facilitator Guide</w:t>
      </w:r>
    </w:p>
    <w:tbl>
      <w:tblPr>
        <w:tblW w:w="0" w:type="auto"/>
        <w:tblLook w:val="04A0" w:firstRow="1" w:lastRow="0" w:firstColumn="1" w:lastColumn="0" w:noHBand="0" w:noVBand="1"/>
      </w:tblPr>
      <w:tblGrid>
        <w:gridCol w:w="10368"/>
      </w:tblGrid>
      <w:tr w:rsidR="00DB1D2E" w14:paraId="047BF88C" w14:textId="77777777">
        <w:tc>
          <w:tcPr>
            <w:tcW w:w="10368" w:type="dxa"/>
            <w:tcBorders>
              <w:top w:val="single" w:sz="4" w:space="0" w:color="1F3040"/>
              <w:left w:val="single" w:sz="4" w:space="0" w:color="1F3040"/>
              <w:bottom w:val="single" w:sz="4" w:space="0" w:color="1F3040"/>
              <w:right w:val="single" w:sz="4" w:space="0" w:color="1F3040"/>
            </w:tcBorders>
            <w:shd w:val="clear" w:color="auto" w:fill="1F3040"/>
          </w:tcPr>
          <w:p w14:paraId="668B2E4C" w14:textId="77777777" w:rsidR="00DB1D2E" w:rsidRDefault="00000000">
            <w:pPr>
              <w:jc w:val="center"/>
            </w:pPr>
            <w:r>
              <w:rPr>
                <w:b/>
                <w:color w:val="FFFFFF"/>
                <w:sz w:val="20"/>
              </w:rPr>
              <w:t>Facilitator Guide</w:t>
            </w:r>
          </w:p>
        </w:tc>
      </w:tr>
    </w:tbl>
    <w:p w14:paraId="22FACBA8" w14:textId="77777777" w:rsidR="00DB1D2E" w:rsidRDefault="00DB1D2E"/>
    <w:tbl>
      <w:tblPr>
        <w:tblW w:w="0" w:type="auto"/>
        <w:tblLook w:val="04A0" w:firstRow="1" w:lastRow="0" w:firstColumn="1" w:lastColumn="0" w:noHBand="0" w:noVBand="1"/>
      </w:tblPr>
      <w:tblGrid>
        <w:gridCol w:w="10368"/>
      </w:tblGrid>
      <w:tr w:rsidR="00DB1D2E" w14:paraId="2ED922A3" w14:textId="77777777">
        <w:tc>
          <w:tcPr>
            <w:tcW w:w="10368" w:type="dxa"/>
            <w:tcBorders>
              <w:top w:val="single" w:sz="4" w:space="0" w:color="D5DEE6"/>
              <w:left w:val="single" w:sz="4" w:space="0" w:color="D5DEE6"/>
              <w:bottom w:val="single" w:sz="4" w:space="0" w:color="D5DEE6"/>
              <w:right w:val="single" w:sz="4" w:space="0" w:color="D5DEE6"/>
            </w:tcBorders>
            <w:shd w:val="clear" w:color="auto" w:fill="E9EEF2"/>
          </w:tcPr>
          <w:p w14:paraId="0A63B9BC" w14:textId="77777777" w:rsidR="00DB1D2E" w:rsidRDefault="00000000">
            <w:r>
              <w:rPr>
                <w:b/>
                <w:color w:val="1F3040"/>
                <w:sz w:val="20"/>
              </w:rPr>
              <w:t>Core principle: Before we react, correct, blame, or solve - seek first to understand.</w:t>
            </w:r>
          </w:p>
        </w:tc>
      </w:tr>
    </w:tbl>
    <w:p w14:paraId="5B1289AD" w14:textId="77777777" w:rsidR="00DB1D2E" w:rsidRDefault="00DB1D2E"/>
    <w:p w14:paraId="7138901B" w14:textId="77777777" w:rsidR="00DB1D2E" w:rsidRDefault="00000000">
      <w:pPr>
        <w:pStyle w:val="Heading1"/>
      </w:pPr>
      <w:r>
        <w:t>Class Overview</w:t>
      </w:r>
    </w:p>
    <w:tbl>
      <w:tblPr>
        <w:tblStyle w:val="TableGrid"/>
        <w:tblW w:w="0" w:type="auto"/>
        <w:jc w:val="center"/>
        <w:tblLook w:val="04A0" w:firstRow="1" w:lastRow="0" w:firstColumn="1" w:lastColumn="0" w:noHBand="0" w:noVBand="1"/>
      </w:tblPr>
      <w:tblGrid>
        <w:gridCol w:w="2448"/>
        <w:gridCol w:w="7920"/>
      </w:tblGrid>
      <w:tr w:rsidR="00DB1D2E" w14:paraId="5E12D1DF" w14:textId="77777777">
        <w:trPr>
          <w:jc w:val="center"/>
        </w:trPr>
        <w:tc>
          <w:tcPr>
            <w:tcW w:w="2448" w:type="dxa"/>
            <w:tcBorders>
              <w:top w:val="single" w:sz="4" w:space="0" w:color="9AA6B2"/>
              <w:left w:val="single" w:sz="4" w:space="0" w:color="9AA6B2"/>
              <w:bottom w:val="single" w:sz="4" w:space="0" w:color="9AA6B2"/>
              <w:right w:val="single" w:sz="4" w:space="0" w:color="9AA6B2"/>
            </w:tcBorders>
            <w:shd w:val="clear" w:color="auto" w:fill="1F3040"/>
          </w:tcPr>
          <w:p w14:paraId="21FD48FB" w14:textId="77777777" w:rsidR="00DB1D2E" w:rsidRDefault="00000000">
            <w:r>
              <w:rPr>
                <w:b/>
                <w:color w:val="FFFFFF"/>
                <w:sz w:val="17"/>
              </w:rPr>
              <w:t>Item</w:t>
            </w:r>
          </w:p>
        </w:tc>
        <w:tc>
          <w:tcPr>
            <w:tcW w:w="7920" w:type="dxa"/>
            <w:tcBorders>
              <w:top w:val="single" w:sz="4" w:space="0" w:color="9AA6B2"/>
              <w:left w:val="single" w:sz="4" w:space="0" w:color="9AA6B2"/>
              <w:bottom w:val="single" w:sz="4" w:space="0" w:color="9AA6B2"/>
              <w:right w:val="single" w:sz="4" w:space="0" w:color="9AA6B2"/>
            </w:tcBorders>
            <w:shd w:val="clear" w:color="auto" w:fill="1F3040"/>
          </w:tcPr>
          <w:p w14:paraId="0CE591B0" w14:textId="77777777" w:rsidR="00DB1D2E" w:rsidRDefault="00000000">
            <w:r>
              <w:rPr>
                <w:b/>
                <w:color w:val="FFFFFF"/>
                <w:sz w:val="17"/>
              </w:rPr>
              <w:t>Guidance</w:t>
            </w:r>
          </w:p>
        </w:tc>
      </w:tr>
      <w:tr w:rsidR="00DB1D2E" w14:paraId="62B0CCEA" w14:textId="77777777">
        <w:trPr>
          <w:jc w:val="center"/>
        </w:trPr>
        <w:tc>
          <w:tcPr>
            <w:tcW w:w="2448" w:type="dxa"/>
            <w:tcBorders>
              <w:top w:val="single" w:sz="4" w:space="0" w:color="9AA6B2"/>
              <w:left w:val="single" w:sz="4" w:space="0" w:color="9AA6B2"/>
              <w:bottom w:val="single" w:sz="4" w:space="0" w:color="9AA6B2"/>
              <w:right w:val="single" w:sz="4" w:space="0" w:color="9AA6B2"/>
            </w:tcBorders>
            <w:shd w:val="clear" w:color="auto" w:fill="F3F6F8"/>
          </w:tcPr>
          <w:p w14:paraId="130A360D" w14:textId="77777777" w:rsidR="00DB1D2E" w:rsidRDefault="00000000">
            <w:r>
              <w:rPr>
                <w:sz w:val="17"/>
              </w:rPr>
              <w:t>Recommended duration</w:t>
            </w:r>
          </w:p>
        </w:tc>
        <w:tc>
          <w:tcPr>
            <w:tcW w:w="7920" w:type="dxa"/>
            <w:tcBorders>
              <w:top w:val="single" w:sz="4" w:space="0" w:color="9AA6B2"/>
              <w:left w:val="single" w:sz="4" w:space="0" w:color="9AA6B2"/>
              <w:bottom w:val="single" w:sz="4" w:space="0" w:color="9AA6B2"/>
              <w:right w:val="single" w:sz="4" w:space="0" w:color="9AA6B2"/>
            </w:tcBorders>
            <w:shd w:val="clear" w:color="auto" w:fill="F3F6F8"/>
          </w:tcPr>
          <w:p w14:paraId="09C842A1" w14:textId="77777777" w:rsidR="00DB1D2E" w:rsidRDefault="00000000">
            <w:r>
              <w:rPr>
                <w:sz w:val="17"/>
              </w:rPr>
              <w:t>45-60 minutes</w:t>
            </w:r>
          </w:p>
        </w:tc>
      </w:tr>
      <w:tr w:rsidR="00DB1D2E" w14:paraId="0CF2D697" w14:textId="77777777">
        <w:trPr>
          <w:jc w:val="center"/>
        </w:trPr>
        <w:tc>
          <w:tcPr>
            <w:tcW w:w="2448" w:type="dxa"/>
            <w:tcBorders>
              <w:top w:val="single" w:sz="4" w:space="0" w:color="9AA6B2"/>
              <w:left w:val="single" w:sz="4" w:space="0" w:color="9AA6B2"/>
              <w:bottom w:val="single" w:sz="4" w:space="0" w:color="9AA6B2"/>
              <w:right w:val="single" w:sz="4" w:space="0" w:color="9AA6B2"/>
            </w:tcBorders>
          </w:tcPr>
          <w:p w14:paraId="33B21037" w14:textId="77777777" w:rsidR="00DB1D2E" w:rsidRDefault="00000000">
            <w:r>
              <w:rPr>
                <w:sz w:val="17"/>
              </w:rPr>
              <w:t>Audience</w:t>
            </w:r>
          </w:p>
        </w:tc>
        <w:tc>
          <w:tcPr>
            <w:tcW w:w="7920" w:type="dxa"/>
            <w:tcBorders>
              <w:top w:val="single" w:sz="4" w:space="0" w:color="9AA6B2"/>
              <w:left w:val="single" w:sz="4" w:space="0" w:color="9AA6B2"/>
              <w:bottom w:val="single" w:sz="4" w:space="0" w:color="9AA6B2"/>
              <w:right w:val="single" w:sz="4" w:space="0" w:color="9AA6B2"/>
            </w:tcBorders>
          </w:tcPr>
          <w:p w14:paraId="5124D456" w14:textId="77777777" w:rsidR="00DB1D2E" w:rsidRDefault="00000000">
            <w:r>
              <w:rPr>
                <w:sz w:val="17"/>
              </w:rPr>
              <w:t>Frontline leaders, supervisors, managers, and operational leaders</w:t>
            </w:r>
          </w:p>
        </w:tc>
      </w:tr>
      <w:tr w:rsidR="00DB1D2E" w14:paraId="10A05335" w14:textId="77777777">
        <w:trPr>
          <w:jc w:val="center"/>
        </w:trPr>
        <w:tc>
          <w:tcPr>
            <w:tcW w:w="2448" w:type="dxa"/>
            <w:tcBorders>
              <w:top w:val="single" w:sz="4" w:space="0" w:color="9AA6B2"/>
              <w:left w:val="single" w:sz="4" w:space="0" w:color="9AA6B2"/>
              <w:bottom w:val="single" w:sz="4" w:space="0" w:color="9AA6B2"/>
              <w:right w:val="single" w:sz="4" w:space="0" w:color="9AA6B2"/>
            </w:tcBorders>
            <w:shd w:val="clear" w:color="auto" w:fill="F3F6F8"/>
          </w:tcPr>
          <w:p w14:paraId="5B1F0F2F" w14:textId="77777777" w:rsidR="00DB1D2E" w:rsidRDefault="00000000">
            <w:r>
              <w:rPr>
                <w:sz w:val="17"/>
              </w:rPr>
              <w:t>Best setting</w:t>
            </w:r>
          </w:p>
        </w:tc>
        <w:tc>
          <w:tcPr>
            <w:tcW w:w="7920" w:type="dxa"/>
            <w:tcBorders>
              <w:top w:val="single" w:sz="4" w:space="0" w:color="9AA6B2"/>
              <w:left w:val="single" w:sz="4" w:space="0" w:color="9AA6B2"/>
              <w:bottom w:val="single" w:sz="4" w:space="0" w:color="9AA6B2"/>
              <w:right w:val="single" w:sz="4" w:space="0" w:color="9AA6B2"/>
            </w:tcBorders>
            <w:shd w:val="clear" w:color="auto" w:fill="F3F6F8"/>
          </w:tcPr>
          <w:p w14:paraId="51965DFB" w14:textId="77777777" w:rsidR="00DB1D2E" w:rsidRDefault="00000000">
            <w:r>
              <w:rPr>
                <w:sz w:val="17"/>
              </w:rPr>
              <w:t>Leadership meeting, supervisor development session, team problem-solving workshop, or daily management reset</w:t>
            </w:r>
          </w:p>
        </w:tc>
      </w:tr>
      <w:tr w:rsidR="00DB1D2E" w14:paraId="34955FB4" w14:textId="77777777">
        <w:trPr>
          <w:jc w:val="center"/>
        </w:trPr>
        <w:tc>
          <w:tcPr>
            <w:tcW w:w="2448" w:type="dxa"/>
            <w:tcBorders>
              <w:top w:val="single" w:sz="4" w:space="0" w:color="9AA6B2"/>
              <w:left w:val="single" w:sz="4" w:space="0" w:color="9AA6B2"/>
              <w:bottom w:val="single" w:sz="4" w:space="0" w:color="9AA6B2"/>
              <w:right w:val="single" w:sz="4" w:space="0" w:color="9AA6B2"/>
            </w:tcBorders>
          </w:tcPr>
          <w:p w14:paraId="71A4D6BE" w14:textId="77777777" w:rsidR="00DB1D2E" w:rsidRDefault="00000000">
            <w:r>
              <w:rPr>
                <w:sz w:val="17"/>
              </w:rPr>
              <w:t>Materials needed</w:t>
            </w:r>
          </w:p>
        </w:tc>
        <w:tc>
          <w:tcPr>
            <w:tcW w:w="7920" w:type="dxa"/>
            <w:tcBorders>
              <w:top w:val="single" w:sz="4" w:space="0" w:color="9AA6B2"/>
              <w:left w:val="single" w:sz="4" w:space="0" w:color="9AA6B2"/>
              <w:bottom w:val="single" w:sz="4" w:space="0" w:color="9AA6B2"/>
              <w:right w:val="single" w:sz="4" w:space="0" w:color="9AA6B2"/>
            </w:tcBorders>
          </w:tcPr>
          <w:p w14:paraId="5BCF2398" w14:textId="77777777" w:rsidR="00DB1D2E" w:rsidRDefault="00000000">
            <w:r>
              <w:rPr>
                <w:sz w:val="17"/>
              </w:rPr>
              <w:t>Student outline, whiteboard or flip chart, markers, one current operational issue to discuss</w:t>
            </w:r>
          </w:p>
        </w:tc>
      </w:tr>
      <w:tr w:rsidR="00DB1D2E" w14:paraId="22A8A094" w14:textId="77777777">
        <w:trPr>
          <w:jc w:val="center"/>
        </w:trPr>
        <w:tc>
          <w:tcPr>
            <w:tcW w:w="2448" w:type="dxa"/>
            <w:tcBorders>
              <w:top w:val="single" w:sz="4" w:space="0" w:color="9AA6B2"/>
              <w:left w:val="single" w:sz="4" w:space="0" w:color="9AA6B2"/>
              <w:bottom w:val="single" w:sz="4" w:space="0" w:color="9AA6B2"/>
              <w:right w:val="single" w:sz="4" w:space="0" w:color="9AA6B2"/>
            </w:tcBorders>
            <w:shd w:val="clear" w:color="auto" w:fill="F3F6F8"/>
          </w:tcPr>
          <w:p w14:paraId="61853BEE" w14:textId="77777777" w:rsidR="00DB1D2E" w:rsidRDefault="00000000">
            <w:r>
              <w:rPr>
                <w:sz w:val="17"/>
              </w:rPr>
              <w:t>Facilitator role</w:t>
            </w:r>
          </w:p>
        </w:tc>
        <w:tc>
          <w:tcPr>
            <w:tcW w:w="7920" w:type="dxa"/>
            <w:tcBorders>
              <w:top w:val="single" w:sz="4" w:space="0" w:color="9AA6B2"/>
              <w:left w:val="single" w:sz="4" w:space="0" w:color="9AA6B2"/>
              <w:bottom w:val="single" w:sz="4" w:space="0" w:color="9AA6B2"/>
              <w:right w:val="single" w:sz="4" w:space="0" w:color="9AA6B2"/>
            </w:tcBorders>
            <w:shd w:val="clear" w:color="auto" w:fill="F3F6F8"/>
          </w:tcPr>
          <w:p w14:paraId="4F58F480" w14:textId="77777777" w:rsidR="00DB1D2E" w:rsidRDefault="00000000">
            <w:r>
              <w:rPr>
                <w:sz w:val="17"/>
              </w:rPr>
              <w:t>Guide the discussion. Do not lecture the whole session. Use questions to make leaders separate symptoms, facts, assumptions, and root causes.</w:t>
            </w:r>
          </w:p>
        </w:tc>
      </w:tr>
    </w:tbl>
    <w:p w14:paraId="3A250B95" w14:textId="77777777" w:rsidR="00DB1D2E" w:rsidRDefault="00000000">
      <w:pPr>
        <w:pStyle w:val="Heading2"/>
      </w:pPr>
      <w:r>
        <w:t>Purpose</w:t>
      </w:r>
    </w:p>
    <w:p w14:paraId="3A3A2759" w14:textId="77777777" w:rsidR="00DB1D2E" w:rsidRDefault="00000000">
      <w:r>
        <w:t>Develop leaders who can distinguish between a visible symptom and the actual problem. The class reinforces better questioning, disciplined observation, and practical use of daily leadership systems such as huddles, 5S, communication routines, and leadership meetings.</w:t>
      </w:r>
    </w:p>
    <w:p w14:paraId="64046177" w14:textId="77777777" w:rsidR="00DB1D2E" w:rsidRDefault="00000000">
      <w:pPr>
        <w:pStyle w:val="Heading2"/>
      </w:pPr>
      <w:r>
        <w:t>Desired Outcome</w:t>
      </w:r>
    </w:p>
    <w:p w14:paraId="171BEDCC" w14:textId="77777777" w:rsidR="00DB1D2E" w:rsidRDefault="00000000">
      <w:r>
        <w:t>By the end of the session, leaders should understand that symptoms tell us where to look. They do not always tell us what to fix.</w:t>
      </w:r>
    </w:p>
    <w:p w14:paraId="257E5D3D" w14:textId="77777777" w:rsidR="00DB1D2E" w:rsidRDefault="00000000">
      <w:pPr>
        <w:pStyle w:val="ListBullet"/>
      </w:pPr>
      <w:r>
        <w:t>Leaders pause before reacting.</w:t>
      </w:r>
    </w:p>
    <w:p w14:paraId="7BCBB47D" w14:textId="77777777" w:rsidR="00DB1D2E" w:rsidRDefault="00000000">
      <w:pPr>
        <w:pStyle w:val="ListBullet"/>
      </w:pPr>
      <w:r>
        <w:t>Leaders ask better questions before assigning blame or solutions.</w:t>
      </w:r>
    </w:p>
    <w:p w14:paraId="50D81C9D" w14:textId="77777777" w:rsidR="00DB1D2E" w:rsidRDefault="00000000">
      <w:pPr>
        <w:pStyle w:val="ListBullet"/>
      </w:pPr>
      <w:r>
        <w:t>Leaders separate facts from assumptions.</w:t>
      </w:r>
    </w:p>
    <w:p w14:paraId="0DCEA0F5" w14:textId="77777777" w:rsidR="00DB1D2E" w:rsidRDefault="00000000">
      <w:pPr>
        <w:pStyle w:val="ListBullet"/>
      </w:pPr>
      <w:r>
        <w:t>Leaders use operating systems to create visibility and solve the right problem.</w:t>
      </w:r>
    </w:p>
    <w:p w14:paraId="4B019C63" w14:textId="77777777" w:rsidR="00DB1D2E" w:rsidRDefault="00000000">
      <w:pPr>
        <w:pStyle w:val="Heading1"/>
      </w:pPr>
      <w:r>
        <w:t>Facilitator Preparation</w:t>
      </w:r>
    </w:p>
    <w:p w14:paraId="17D96373" w14:textId="77777777" w:rsidR="00DB1D2E" w:rsidRDefault="00000000">
      <w:r>
        <w:t>Before the class, select one current issue from the organization that is familiar enough for discussion but not so sensitive that the group becomes defensive. Examples: missing information, late handoffs, repeated rework, poor communication between teams, material availability, customer complaints, unclear priorities, attendance, or training gaps.</w:t>
      </w:r>
    </w:p>
    <w:tbl>
      <w:tblPr>
        <w:tblStyle w:val="TableGrid"/>
        <w:tblW w:w="0" w:type="auto"/>
        <w:jc w:val="center"/>
        <w:tblLook w:val="04A0" w:firstRow="1" w:lastRow="0" w:firstColumn="1" w:lastColumn="0" w:noHBand="0" w:noVBand="1"/>
      </w:tblPr>
      <w:tblGrid>
        <w:gridCol w:w="2592"/>
        <w:gridCol w:w="7776"/>
      </w:tblGrid>
      <w:tr w:rsidR="00DB1D2E" w14:paraId="4056EB4E" w14:textId="77777777">
        <w:trPr>
          <w:jc w:val="center"/>
        </w:trPr>
        <w:tc>
          <w:tcPr>
            <w:tcW w:w="2592" w:type="dxa"/>
            <w:tcBorders>
              <w:top w:val="single" w:sz="4" w:space="0" w:color="9AA6B2"/>
              <w:left w:val="single" w:sz="4" w:space="0" w:color="9AA6B2"/>
              <w:bottom w:val="single" w:sz="4" w:space="0" w:color="9AA6B2"/>
              <w:right w:val="single" w:sz="4" w:space="0" w:color="9AA6B2"/>
            </w:tcBorders>
            <w:shd w:val="clear" w:color="auto" w:fill="1F3040"/>
          </w:tcPr>
          <w:p w14:paraId="09C8F252" w14:textId="77777777" w:rsidR="00DB1D2E" w:rsidRDefault="00000000">
            <w:r>
              <w:rPr>
                <w:b/>
                <w:color w:val="FFFFFF"/>
                <w:sz w:val="17"/>
              </w:rPr>
              <w:t>Preparation Step</w:t>
            </w:r>
          </w:p>
        </w:tc>
        <w:tc>
          <w:tcPr>
            <w:tcW w:w="7776" w:type="dxa"/>
            <w:tcBorders>
              <w:top w:val="single" w:sz="4" w:space="0" w:color="9AA6B2"/>
              <w:left w:val="single" w:sz="4" w:space="0" w:color="9AA6B2"/>
              <w:bottom w:val="single" w:sz="4" w:space="0" w:color="9AA6B2"/>
              <w:right w:val="single" w:sz="4" w:space="0" w:color="9AA6B2"/>
            </w:tcBorders>
            <w:shd w:val="clear" w:color="auto" w:fill="1F3040"/>
          </w:tcPr>
          <w:p w14:paraId="7D04E876" w14:textId="77777777" w:rsidR="00DB1D2E" w:rsidRDefault="00000000">
            <w:r>
              <w:rPr>
                <w:b/>
                <w:color w:val="FFFFFF"/>
                <w:sz w:val="17"/>
              </w:rPr>
              <w:t>What to Do</w:t>
            </w:r>
          </w:p>
        </w:tc>
      </w:tr>
      <w:tr w:rsidR="00DB1D2E" w14:paraId="5B7BC2E6" w14:textId="77777777">
        <w:trPr>
          <w:jc w:val="center"/>
        </w:trPr>
        <w:tc>
          <w:tcPr>
            <w:tcW w:w="2592" w:type="dxa"/>
            <w:tcBorders>
              <w:top w:val="single" w:sz="4" w:space="0" w:color="9AA6B2"/>
              <w:left w:val="single" w:sz="4" w:space="0" w:color="9AA6B2"/>
              <w:bottom w:val="single" w:sz="4" w:space="0" w:color="9AA6B2"/>
              <w:right w:val="single" w:sz="4" w:space="0" w:color="9AA6B2"/>
            </w:tcBorders>
            <w:shd w:val="clear" w:color="auto" w:fill="F3F6F8"/>
          </w:tcPr>
          <w:p w14:paraId="618DF3AA" w14:textId="77777777" w:rsidR="00DB1D2E" w:rsidRDefault="00000000">
            <w:r>
              <w:rPr>
                <w:sz w:val="17"/>
              </w:rPr>
              <w:t>Choose one example</w:t>
            </w:r>
          </w:p>
        </w:tc>
        <w:tc>
          <w:tcPr>
            <w:tcW w:w="7776" w:type="dxa"/>
            <w:tcBorders>
              <w:top w:val="single" w:sz="4" w:space="0" w:color="9AA6B2"/>
              <w:left w:val="single" w:sz="4" w:space="0" w:color="9AA6B2"/>
              <w:bottom w:val="single" w:sz="4" w:space="0" w:color="9AA6B2"/>
              <w:right w:val="single" w:sz="4" w:space="0" w:color="9AA6B2"/>
            </w:tcBorders>
            <w:shd w:val="clear" w:color="auto" w:fill="F3F6F8"/>
          </w:tcPr>
          <w:p w14:paraId="1DC9A2EB" w14:textId="77777777" w:rsidR="00DB1D2E" w:rsidRDefault="00000000">
            <w:r>
              <w:rPr>
                <w:sz w:val="17"/>
              </w:rPr>
              <w:t>Use a real issue or a neutral example. Avoid starting with a personality conflict.</w:t>
            </w:r>
          </w:p>
        </w:tc>
      </w:tr>
      <w:tr w:rsidR="00DB1D2E" w14:paraId="667C7691" w14:textId="77777777">
        <w:trPr>
          <w:jc w:val="center"/>
        </w:trPr>
        <w:tc>
          <w:tcPr>
            <w:tcW w:w="2592" w:type="dxa"/>
            <w:tcBorders>
              <w:top w:val="single" w:sz="4" w:space="0" w:color="9AA6B2"/>
              <w:left w:val="single" w:sz="4" w:space="0" w:color="9AA6B2"/>
              <w:bottom w:val="single" w:sz="4" w:space="0" w:color="9AA6B2"/>
              <w:right w:val="single" w:sz="4" w:space="0" w:color="9AA6B2"/>
            </w:tcBorders>
          </w:tcPr>
          <w:p w14:paraId="35F0CDDE" w14:textId="77777777" w:rsidR="00DB1D2E" w:rsidRDefault="00000000">
            <w:r>
              <w:rPr>
                <w:sz w:val="17"/>
              </w:rPr>
              <w:t>Know the audience</w:t>
            </w:r>
          </w:p>
        </w:tc>
        <w:tc>
          <w:tcPr>
            <w:tcW w:w="7776" w:type="dxa"/>
            <w:tcBorders>
              <w:top w:val="single" w:sz="4" w:space="0" w:color="9AA6B2"/>
              <w:left w:val="single" w:sz="4" w:space="0" w:color="9AA6B2"/>
              <w:bottom w:val="single" w:sz="4" w:space="0" w:color="9AA6B2"/>
              <w:right w:val="single" w:sz="4" w:space="0" w:color="9AA6B2"/>
            </w:tcBorders>
          </w:tcPr>
          <w:p w14:paraId="72168F18" w14:textId="77777777" w:rsidR="00DB1D2E" w:rsidRDefault="00000000">
            <w:r>
              <w:rPr>
                <w:sz w:val="17"/>
              </w:rPr>
              <w:t>Expect some leaders to jump quickly to blame or solutions. Your job is to slow the process down.</w:t>
            </w:r>
          </w:p>
        </w:tc>
      </w:tr>
      <w:tr w:rsidR="00DB1D2E" w14:paraId="3807E134" w14:textId="77777777">
        <w:trPr>
          <w:jc w:val="center"/>
        </w:trPr>
        <w:tc>
          <w:tcPr>
            <w:tcW w:w="2592" w:type="dxa"/>
            <w:tcBorders>
              <w:top w:val="single" w:sz="4" w:space="0" w:color="9AA6B2"/>
              <w:left w:val="single" w:sz="4" w:space="0" w:color="9AA6B2"/>
              <w:bottom w:val="single" w:sz="4" w:space="0" w:color="9AA6B2"/>
              <w:right w:val="single" w:sz="4" w:space="0" w:color="9AA6B2"/>
            </w:tcBorders>
            <w:shd w:val="clear" w:color="auto" w:fill="F3F6F8"/>
          </w:tcPr>
          <w:p w14:paraId="4FDD736A" w14:textId="77777777" w:rsidR="00DB1D2E" w:rsidRDefault="00000000">
            <w:r>
              <w:rPr>
                <w:sz w:val="17"/>
              </w:rPr>
              <w:t>Set the tone</w:t>
            </w:r>
          </w:p>
        </w:tc>
        <w:tc>
          <w:tcPr>
            <w:tcW w:w="7776" w:type="dxa"/>
            <w:tcBorders>
              <w:top w:val="single" w:sz="4" w:space="0" w:color="9AA6B2"/>
              <w:left w:val="single" w:sz="4" w:space="0" w:color="9AA6B2"/>
              <w:bottom w:val="single" w:sz="4" w:space="0" w:color="9AA6B2"/>
              <w:right w:val="single" w:sz="4" w:space="0" w:color="9AA6B2"/>
            </w:tcBorders>
            <w:shd w:val="clear" w:color="auto" w:fill="F3F6F8"/>
          </w:tcPr>
          <w:p w14:paraId="7DA18212" w14:textId="77777777" w:rsidR="00DB1D2E" w:rsidRDefault="00000000">
            <w:r>
              <w:rPr>
                <w:sz w:val="17"/>
              </w:rPr>
              <w:t>Make clear that the goal is understanding, not excusing poor performance.</w:t>
            </w:r>
          </w:p>
        </w:tc>
      </w:tr>
      <w:tr w:rsidR="00DB1D2E" w14:paraId="1A4175FA" w14:textId="77777777">
        <w:trPr>
          <w:jc w:val="center"/>
        </w:trPr>
        <w:tc>
          <w:tcPr>
            <w:tcW w:w="2592" w:type="dxa"/>
            <w:tcBorders>
              <w:top w:val="single" w:sz="4" w:space="0" w:color="9AA6B2"/>
              <w:left w:val="single" w:sz="4" w:space="0" w:color="9AA6B2"/>
              <w:bottom w:val="single" w:sz="4" w:space="0" w:color="9AA6B2"/>
              <w:right w:val="single" w:sz="4" w:space="0" w:color="9AA6B2"/>
            </w:tcBorders>
          </w:tcPr>
          <w:p w14:paraId="21575AB0" w14:textId="77777777" w:rsidR="00DB1D2E" w:rsidRDefault="00000000">
            <w:r>
              <w:rPr>
                <w:sz w:val="17"/>
              </w:rPr>
              <w:t>Plan the exercise</w:t>
            </w:r>
          </w:p>
        </w:tc>
        <w:tc>
          <w:tcPr>
            <w:tcW w:w="7776" w:type="dxa"/>
            <w:tcBorders>
              <w:top w:val="single" w:sz="4" w:space="0" w:color="9AA6B2"/>
              <w:left w:val="single" w:sz="4" w:space="0" w:color="9AA6B2"/>
              <w:bottom w:val="single" w:sz="4" w:space="0" w:color="9AA6B2"/>
              <w:right w:val="single" w:sz="4" w:space="0" w:color="9AA6B2"/>
            </w:tcBorders>
          </w:tcPr>
          <w:p w14:paraId="2F3EE0C3" w14:textId="77777777" w:rsidR="00DB1D2E" w:rsidRDefault="00000000">
            <w:r>
              <w:rPr>
                <w:sz w:val="17"/>
              </w:rPr>
              <w:t>Use the group exercise at the end to practice pulling the string on a real issue.</w:t>
            </w:r>
          </w:p>
        </w:tc>
      </w:tr>
    </w:tbl>
    <w:p w14:paraId="5C57C931" w14:textId="77777777" w:rsidR="00DB1D2E" w:rsidRDefault="00000000">
      <w:pPr>
        <w:pStyle w:val="Heading1"/>
      </w:pPr>
      <w:r>
        <w:lastRenderedPageBreak/>
        <w:t>Teaching Flow</w:t>
      </w:r>
    </w:p>
    <w:tbl>
      <w:tblPr>
        <w:tblStyle w:val="TableGrid"/>
        <w:tblW w:w="0" w:type="auto"/>
        <w:jc w:val="center"/>
        <w:tblLook w:val="04A0" w:firstRow="1" w:lastRow="0" w:firstColumn="1" w:lastColumn="0" w:noHBand="0" w:noVBand="1"/>
      </w:tblPr>
      <w:tblGrid>
        <w:gridCol w:w="1296"/>
        <w:gridCol w:w="2448"/>
        <w:gridCol w:w="6768"/>
      </w:tblGrid>
      <w:tr w:rsidR="00DB1D2E" w14:paraId="4E0267F9" w14:textId="77777777">
        <w:trPr>
          <w:jc w:val="center"/>
        </w:trPr>
        <w:tc>
          <w:tcPr>
            <w:tcW w:w="1296" w:type="dxa"/>
            <w:tcBorders>
              <w:top w:val="single" w:sz="4" w:space="0" w:color="9AA6B2"/>
              <w:left w:val="single" w:sz="4" w:space="0" w:color="9AA6B2"/>
              <w:bottom w:val="single" w:sz="4" w:space="0" w:color="9AA6B2"/>
              <w:right w:val="single" w:sz="4" w:space="0" w:color="9AA6B2"/>
            </w:tcBorders>
            <w:shd w:val="clear" w:color="auto" w:fill="1F3040"/>
          </w:tcPr>
          <w:p w14:paraId="2ECE40AE" w14:textId="77777777" w:rsidR="00DB1D2E" w:rsidRDefault="00000000">
            <w:r>
              <w:rPr>
                <w:b/>
                <w:color w:val="FFFFFF"/>
                <w:sz w:val="17"/>
              </w:rPr>
              <w:t>Time</w:t>
            </w:r>
          </w:p>
        </w:tc>
        <w:tc>
          <w:tcPr>
            <w:tcW w:w="2448" w:type="dxa"/>
            <w:tcBorders>
              <w:top w:val="single" w:sz="4" w:space="0" w:color="9AA6B2"/>
              <w:left w:val="single" w:sz="4" w:space="0" w:color="9AA6B2"/>
              <w:bottom w:val="single" w:sz="4" w:space="0" w:color="9AA6B2"/>
              <w:right w:val="single" w:sz="4" w:space="0" w:color="9AA6B2"/>
            </w:tcBorders>
            <w:shd w:val="clear" w:color="auto" w:fill="1F3040"/>
          </w:tcPr>
          <w:p w14:paraId="399431EC" w14:textId="77777777" w:rsidR="00DB1D2E" w:rsidRDefault="00000000">
            <w:r>
              <w:rPr>
                <w:b/>
                <w:color w:val="FFFFFF"/>
                <w:sz w:val="17"/>
              </w:rPr>
              <w:t>Section</w:t>
            </w:r>
          </w:p>
        </w:tc>
        <w:tc>
          <w:tcPr>
            <w:tcW w:w="6768" w:type="dxa"/>
            <w:tcBorders>
              <w:top w:val="single" w:sz="4" w:space="0" w:color="9AA6B2"/>
              <w:left w:val="single" w:sz="4" w:space="0" w:color="9AA6B2"/>
              <w:bottom w:val="single" w:sz="4" w:space="0" w:color="9AA6B2"/>
              <w:right w:val="single" w:sz="4" w:space="0" w:color="9AA6B2"/>
            </w:tcBorders>
            <w:shd w:val="clear" w:color="auto" w:fill="1F3040"/>
          </w:tcPr>
          <w:p w14:paraId="054BF4FE" w14:textId="77777777" w:rsidR="00DB1D2E" w:rsidRDefault="00000000">
            <w:r>
              <w:rPr>
                <w:b/>
                <w:color w:val="FFFFFF"/>
                <w:sz w:val="17"/>
              </w:rPr>
              <w:t>Purpose</w:t>
            </w:r>
          </w:p>
        </w:tc>
      </w:tr>
      <w:tr w:rsidR="00DB1D2E" w14:paraId="33EBC88E" w14:textId="77777777">
        <w:trPr>
          <w:jc w:val="center"/>
        </w:trPr>
        <w:tc>
          <w:tcPr>
            <w:tcW w:w="1296" w:type="dxa"/>
            <w:tcBorders>
              <w:top w:val="single" w:sz="4" w:space="0" w:color="9AA6B2"/>
              <w:left w:val="single" w:sz="4" w:space="0" w:color="9AA6B2"/>
              <w:bottom w:val="single" w:sz="4" w:space="0" w:color="9AA6B2"/>
              <w:right w:val="single" w:sz="4" w:space="0" w:color="9AA6B2"/>
            </w:tcBorders>
            <w:shd w:val="clear" w:color="auto" w:fill="F3F6F8"/>
          </w:tcPr>
          <w:p w14:paraId="4D5BA209" w14:textId="77777777" w:rsidR="00DB1D2E" w:rsidRDefault="00000000">
            <w:r>
              <w:rPr>
                <w:sz w:val="17"/>
              </w:rPr>
              <w:t>5 min</w:t>
            </w:r>
          </w:p>
        </w:tc>
        <w:tc>
          <w:tcPr>
            <w:tcW w:w="2448" w:type="dxa"/>
            <w:tcBorders>
              <w:top w:val="single" w:sz="4" w:space="0" w:color="9AA6B2"/>
              <w:left w:val="single" w:sz="4" w:space="0" w:color="9AA6B2"/>
              <w:bottom w:val="single" w:sz="4" w:space="0" w:color="9AA6B2"/>
              <w:right w:val="single" w:sz="4" w:space="0" w:color="9AA6B2"/>
            </w:tcBorders>
            <w:shd w:val="clear" w:color="auto" w:fill="F3F6F8"/>
          </w:tcPr>
          <w:p w14:paraId="4F64004C" w14:textId="77777777" w:rsidR="00DB1D2E" w:rsidRDefault="00000000">
            <w:r>
              <w:rPr>
                <w:sz w:val="17"/>
              </w:rPr>
              <w:t>Opening questions</w:t>
            </w:r>
          </w:p>
        </w:tc>
        <w:tc>
          <w:tcPr>
            <w:tcW w:w="6768" w:type="dxa"/>
            <w:tcBorders>
              <w:top w:val="single" w:sz="4" w:space="0" w:color="9AA6B2"/>
              <w:left w:val="single" w:sz="4" w:space="0" w:color="9AA6B2"/>
              <w:bottom w:val="single" w:sz="4" w:space="0" w:color="9AA6B2"/>
              <w:right w:val="single" w:sz="4" w:space="0" w:color="9AA6B2"/>
            </w:tcBorders>
            <w:shd w:val="clear" w:color="auto" w:fill="F3F6F8"/>
          </w:tcPr>
          <w:p w14:paraId="4A6C32F5" w14:textId="77777777" w:rsidR="00DB1D2E" w:rsidRDefault="00000000">
            <w:r>
              <w:rPr>
                <w:sz w:val="17"/>
              </w:rPr>
              <w:t>Challenge the value of meetings, huddles, and 5S unless they create visibility and improvement.</w:t>
            </w:r>
          </w:p>
        </w:tc>
      </w:tr>
      <w:tr w:rsidR="00DB1D2E" w14:paraId="1FEEB592" w14:textId="77777777">
        <w:trPr>
          <w:jc w:val="center"/>
        </w:trPr>
        <w:tc>
          <w:tcPr>
            <w:tcW w:w="1296" w:type="dxa"/>
            <w:tcBorders>
              <w:top w:val="single" w:sz="4" w:space="0" w:color="9AA6B2"/>
              <w:left w:val="single" w:sz="4" w:space="0" w:color="9AA6B2"/>
              <w:bottom w:val="single" w:sz="4" w:space="0" w:color="9AA6B2"/>
              <w:right w:val="single" w:sz="4" w:space="0" w:color="9AA6B2"/>
            </w:tcBorders>
          </w:tcPr>
          <w:p w14:paraId="7779CA79" w14:textId="77777777" w:rsidR="00DB1D2E" w:rsidRDefault="00000000">
            <w:r>
              <w:rPr>
                <w:sz w:val="17"/>
              </w:rPr>
              <w:t>10 min</w:t>
            </w:r>
          </w:p>
        </w:tc>
        <w:tc>
          <w:tcPr>
            <w:tcW w:w="2448" w:type="dxa"/>
            <w:tcBorders>
              <w:top w:val="single" w:sz="4" w:space="0" w:color="9AA6B2"/>
              <w:left w:val="single" w:sz="4" w:space="0" w:color="9AA6B2"/>
              <w:bottom w:val="single" w:sz="4" w:space="0" w:color="9AA6B2"/>
              <w:right w:val="single" w:sz="4" w:space="0" w:color="9AA6B2"/>
            </w:tcBorders>
          </w:tcPr>
          <w:p w14:paraId="16596A76" w14:textId="77777777" w:rsidR="00DB1D2E" w:rsidRDefault="00000000">
            <w:r>
              <w:rPr>
                <w:sz w:val="17"/>
              </w:rPr>
              <w:t>What is the problem?</w:t>
            </w:r>
          </w:p>
        </w:tc>
        <w:tc>
          <w:tcPr>
            <w:tcW w:w="6768" w:type="dxa"/>
            <w:tcBorders>
              <w:top w:val="single" w:sz="4" w:space="0" w:color="9AA6B2"/>
              <w:left w:val="single" w:sz="4" w:space="0" w:color="9AA6B2"/>
              <w:bottom w:val="single" w:sz="4" w:space="0" w:color="9AA6B2"/>
              <w:right w:val="single" w:sz="4" w:space="0" w:color="9AA6B2"/>
            </w:tcBorders>
          </w:tcPr>
          <w:p w14:paraId="7F55F6EC" w14:textId="77777777" w:rsidR="00DB1D2E" w:rsidRDefault="00000000">
            <w:r>
              <w:rPr>
                <w:sz w:val="17"/>
              </w:rPr>
              <w:t>Teach the difference between a symptom and a root problem.</w:t>
            </w:r>
          </w:p>
        </w:tc>
      </w:tr>
      <w:tr w:rsidR="00DB1D2E" w14:paraId="090A6BC1" w14:textId="77777777">
        <w:trPr>
          <w:jc w:val="center"/>
        </w:trPr>
        <w:tc>
          <w:tcPr>
            <w:tcW w:w="1296" w:type="dxa"/>
            <w:tcBorders>
              <w:top w:val="single" w:sz="4" w:space="0" w:color="9AA6B2"/>
              <w:left w:val="single" w:sz="4" w:space="0" w:color="9AA6B2"/>
              <w:bottom w:val="single" w:sz="4" w:space="0" w:color="9AA6B2"/>
              <w:right w:val="single" w:sz="4" w:space="0" w:color="9AA6B2"/>
            </w:tcBorders>
            <w:shd w:val="clear" w:color="auto" w:fill="F3F6F8"/>
          </w:tcPr>
          <w:p w14:paraId="23B86301" w14:textId="77777777" w:rsidR="00DB1D2E" w:rsidRDefault="00000000">
            <w:r>
              <w:rPr>
                <w:sz w:val="17"/>
              </w:rPr>
              <w:t>10 min</w:t>
            </w:r>
          </w:p>
        </w:tc>
        <w:tc>
          <w:tcPr>
            <w:tcW w:w="2448" w:type="dxa"/>
            <w:tcBorders>
              <w:top w:val="single" w:sz="4" w:space="0" w:color="9AA6B2"/>
              <w:left w:val="single" w:sz="4" w:space="0" w:color="9AA6B2"/>
              <w:bottom w:val="single" w:sz="4" w:space="0" w:color="9AA6B2"/>
              <w:right w:val="single" w:sz="4" w:space="0" w:color="9AA6B2"/>
            </w:tcBorders>
            <w:shd w:val="clear" w:color="auto" w:fill="F3F6F8"/>
          </w:tcPr>
          <w:p w14:paraId="73BAE358" w14:textId="77777777" w:rsidR="00DB1D2E" w:rsidRDefault="00000000">
            <w:r>
              <w:rPr>
                <w:sz w:val="17"/>
              </w:rPr>
              <w:t>Pull the string</w:t>
            </w:r>
          </w:p>
        </w:tc>
        <w:tc>
          <w:tcPr>
            <w:tcW w:w="6768" w:type="dxa"/>
            <w:tcBorders>
              <w:top w:val="single" w:sz="4" w:space="0" w:color="9AA6B2"/>
              <w:left w:val="single" w:sz="4" w:space="0" w:color="9AA6B2"/>
              <w:bottom w:val="single" w:sz="4" w:space="0" w:color="9AA6B2"/>
              <w:right w:val="single" w:sz="4" w:space="0" w:color="9AA6B2"/>
            </w:tcBorders>
            <w:shd w:val="clear" w:color="auto" w:fill="F3F6F8"/>
          </w:tcPr>
          <w:p w14:paraId="63B099D5" w14:textId="77777777" w:rsidR="00DB1D2E" w:rsidRDefault="00000000">
            <w:r>
              <w:rPr>
                <w:sz w:val="17"/>
              </w:rPr>
              <w:t>Show leaders how to move from reaction to investigation.</w:t>
            </w:r>
          </w:p>
        </w:tc>
      </w:tr>
      <w:tr w:rsidR="00DB1D2E" w14:paraId="5E1C3AA1" w14:textId="77777777">
        <w:trPr>
          <w:jc w:val="center"/>
        </w:trPr>
        <w:tc>
          <w:tcPr>
            <w:tcW w:w="1296" w:type="dxa"/>
            <w:tcBorders>
              <w:top w:val="single" w:sz="4" w:space="0" w:color="9AA6B2"/>
              <w:left w:val="single" w:sz="4" w:space="0" w:color="9AA6B2"/>
              <w:bottom w:val="single" w:sz="4" w:space="0" w:color="9AA6B2"/>
              <w:right w:val="single" w:sz="4" w:space="0" w:color="9AA6B2"/>
            </w:tcBorders>
          </w:tcPr>
          <w:p w14:paraId="6FD489C0" w14:textId="77777777" w:rsidR="00DB1D2E" w:rsidRDefault="00000000">
            <w:r>
              <w:rPr>
                <w:sz w:val="17"/>
              </w:rPr>
              <w:t>10 min</w:t>
            </w:r>
          </w:p>
        </w:tc>
        <w:tc>
          <w:tcPr>
            <w:tcW w:w="2448" w:type="dxa"/>
            <w:tcBorders>
              <w:top w:val="single" w:sz="4" w:space="0" w:color="9AA6B2"/>
              <w:left w:val="single" w:sz="4" w:space="0" w:color="9AA6B2"/>
              <w:bottom w:val="single" w:sz="4" w:space="0" w:color="9AA6B2"/>
              <w:right w:val="single" w:sz="4" w:space="0" w:color="9AA6B2"/>
            </w:tcBorders>
          </w:tcPr>
          <w:p w14:paraId="47B58542" w14:textId="77777777" w:rsidR="00DB1D2E" w:rsidRDefault="00000000">
            <w:r>
              <w:rPr>
                <w:sz w:val="17"/>
              </w:rPr>
              <w:t>Seek first to understand</w:t>
            </w:r>
          </w:p>
        </w:tc>
        <w:tc>
          <w:tcPr>
            <w:tcW w:w="6768" w:type="dxa"/>
            <w:tcBorders>
              <w:top w:val="single" w:sz="4" w:space="0" w:color="9AA6B2"/>
              <w:left w:val="single" w:sz="4" w:space="0" w:color="9AA6B2"/>
              <w:bottom w:val="single" w:sz="4" w:space="0" w:color="9AA6B2"/>
              <w:right w:val="single" w:sz="4" w:space="0" w:color="9AA6B2"/>
            </w:tcBorders>
          </w:tcPr>
          <w:p w14:paraId="19C60E38" w14:textId="77777777" w:rsidR="00DB1D2E" w:rsidRDefault="00000000">
            <w:r>
              <w:rPr>
                <w:sz w:val="17"/>
              </w:rPr>
              <w:t>Connect the behavior to leadership, people, process, and accountability.</w:t>
            </w:r>
          </w:p>
        </w:tc>
      </w:tr>
      <w:tr w:rsidR="00DB1D2E" w14:paraId="0C751152" w14:textId="77777777">
        <w:trPr>
          <w:jc w:val="center"/>
        </w:trPr>
        <w:tc>
          <w:tcPr>
            <w:tcW w:w="1296" w:type="dxa"/>
            <w:tcBorders>
              <w:top w:val="single" w:sz="4" w:space="0" w:color="9AA6B2"/>
              <w:left w:val="single" w:sz="4" w:space="0" w:color="9AA6B2"/>
              <w:bottom w:val="single" w:sz="4" w:space="0" w:color="9AA6B2"/>
              <w:right w:val="single" w:sz="4" w:space="0" w:color="9AA6B2"/>
            </w:tcBorders>
            <w:shd w:val="clear" w:color="auto" w:fill="F3F6F8"/>
          </w:tcPr>
          <w:p w14:paraId="7C022CD8" w14:textId="77777777" w:rsidR="00DB1D2E" w:rsidRDefault="00000000">
            <w:r>
              <w:rPr>
                <w:sz w:val="17"/>
              </w:rPr>
              <w:t>10-20 min</w:t>
            </w:r>
          </w:p>
        </w:tc>
        <w:tc>
          <w:tcPr>
            <w:tcW w:w="2448" w:type="dxa"/>
            <w:tcBorders>
              <w:top w:val="single" w:sz="4" w:space="0" w:color="9AA6B2"/>
              <w:left w:val="single" w:sz="4" w:space="0" w:color="9AA6B2"/>
              <w:bottom w:val="single" w:sz="4" w:space="0" w:color="9AA6B2"/>
              <w:right w:val="single" w:sz="4" w:space="0" w:color="9AA6B2"/>
            </w:tcBorders>
            <w:shd w:val="clear" w:color="auto" w:fill="F3F6F8"/>
          </w:tcPr>
          <w:p w14:paraId="7A7F4C0F" w14:textId="77777777" w:rsidR="00DB1D2E" w:rsidRDefault="00000000">
            <w:r>
              <w:rPr>
                <w:sz w:val="17"/>
              </w:rPr>
              <w:t>Group exercise</w:t>
            </w:r>
          </w:p>
        </w:tc>
        <w:tc>
          <w:tcPr>
            <w:tcW w:w="6768" w:type="dxa"/>
            <w:tcBorders>
              <w:top w:val="single" w:sz="4" w:space="0" w:color="9AA6B2"/>
              <w:left w:val="single" w:sz="4" w:space="0" w:color="9AA6B2"/>
              <w:bottom w:val="single" w:sz="4" w:space="0" w:color="9AA6B2"/>
              <w:right w:val="single" w:sz="4" w:space="0" w:color="9AA6B2"/>
            </w:tcBorders>
            <w:shd w:val="clear" w:color="auto" w:fill="F3F6F8"/>
          </w:tcPr>
          <w:p w14:paraId="0095C361" w14:textId="77777777" w:rsidR="00DB1D2E" w:rsidRDefault="00000000">
            <w:r>
              <w:rPr>
                <w:sz w:val="17"/>
              </w:rPr>
              <w:t>Practice applying the method to one current operational issue.</w:t>
            </w:r>
          </w:p>
        </w:tc>
      </w:tr>
      <w:tr w:rsidR="00DB1D2E" w14:paraId="2C55B181" w14:textId="77777777">
        <w:trPr>
          <w:jc w:val="center"/>
        </w:trPr>
        <w:tc>
          <w:tcPr>
            <w:tcW w:w="1296" w:type="dxa"/>
            <w:tcBorders>
              <w:top w:val="single" w:sz="4" w:space="0" w:color="9AA6B2"/>
              <w:left w:val="single" w:sz="4" w:space="0" w:color="9AA6B2"/>
              <w:bottom w:val="single" w:sz="4" w:space="0" w:color="9AA6B2"/>
              <w:right w:val="single" w:sz="4" w:space="0" w:color="9AA6B2"/>
            </w:tcBorders>
          </w:tcPr>
          <w:p w14:paraId="0226294C" w14:textId="77777777" w:rsidR="00DB1D2E" w:rsidRDefault="00000000">
            <w:r>
              <w:rPr>
                <w:sz w:val="17"/>
              </w:rPr>
              <w:t>5 min</w:t>
            </w:r>
          </w:p>
        </w:tc>
        <w:tc>
          <w:tcPr>
            <w:tcW w:w="2448" w:type="dxa"/>
            <w:tcBorders>
              <w:top w:val="single" w:sz="4" w:space="0" w:color="9AA6B2"/>
              <w:left w:val="single" w:sz="4" w:space="0" w:color="9AA6B2"/>
              <w:bottom w:val="single" w:sz="4" w:space="0" w:color="9AA6B2"/>
              <w:right w:val="single" w:sz="4" w:space="0" w:color="9AA6B2"/>
            </w:tcBorders>
          </w:tcPr>
          <w:p w14:paraId="0D0AF190" w14:textId="77777777" w:rsidR="00DB1D2E" w:rsidRDefault="00000000">
            <w:r>
              <w:rPr>
                <w:sz w:val="17"/>
              </w:rPr>
              <w:t>Close and commitment</w:t>
            </w:r>
          </w:p>
        </w:tc>
        <w:tc>
          <w:tcPr>
            <w:tcW w:w="6768" w:type="dxa"/>
            <w:tcBorders>
              <w:top w:val="single" w:sz="4" w:space="0" w:color="9AA6B2"/>
              <w:left w:val="single" w:sz="4" w:space="0" w:color="9AA6B2"/>
              <w:bottom w:val="single" w:sz="4" w:space="0" w:color="9AA6B2"/>
              <w:right w:val="single" w:sz="4" w:space="0" w:color="9AA6B2"/>
            </w:tcBorders>
          </w:tcPr>
          <w:p w14:paraId="77E1CBD5" w14:textId="77777777" w:rsidR="00DB1D2E" w:rsidRDefault="00000000">
            <w:r>
              <w:rPr>
                <w:sz w:val="17"/>
              </w:rPr>
              <w:t>Establish the leadership standard going forward.</w:t>
            </w:r>
          </w:p>
        </w:tc>
      </w:tr>
    </w:tbl>
    <w:p w14:paraId="6E876FDC" w14:textId="77777777" w:rsidR="00DB1D2E" w:rsidRDefault="00000000">
      <w:pPr>
        <w:pStyle w:val="Heading1"/>
      </w:pPr>
      <w:r>
        <w:t>1. Opening</w:t>
      </w:r>
    </w:p>
    <w:p w14:paraId="5CDB4E7F" w14:textId="77777777" w:rsidR="00DB1D2E" w:rsidRDefault="00000000">
      <w:pPr>
        <w:pStyle w:val="Heading2"/>
      </w:pPr>
      <w:r>
        <w:t>Facilitator Script</w:t>
      </w:r>
    </w:p>
    <w:p w14:paraId="645F367A" w14:textId="77777777" w:rsidR="00DB1D2E" w:rsidRDefault="00000000">
      <w:r>
        <w:t>Start with direct yes/no questions. Do not explain the lesson first.</w:t>
      </w:r>
    </w:p>
    <w:p w14:paraId="33B9C614" w14:textId="77777777" w:rsidR="00DB1D2E" w:rsidRDefault="00000000">
      <w:pPr>
        <w:pStyle w:val="ListBullet"/>
      </w:pPr>
      <w:r>
        <w:t>Is this meeting a waste of time?</w:t>
      </w:r>
    </w:p>
    <w:p w14:paraId="78F0CC59" w14:textId="77777777" w:rsidR="00DB1D2E" w:rsidRDefault="00000000">
      <w:pPr>
        <w:pStyle w:val="ListBullet"/>
      </w:pPr>
      <w:r>
        <w:t>Are morning huddles a waste of time?</w:t>
      </w:r>
    </w:p>
    <w:p w14:paraId="48DC5F6D" w14:textId="77777777" w:rsidR="00DB1D2E" w:rsidRDefault="00000000">
      <w:pPr>
        <w:pStyle w:val="ListBullet"/>
      </w:pPr>
      <w:r>
        <w:t>Is daily 5S a waste of time?</w:t>
      </w:r>
    </w:p>
    <w:p w14:paraId="4945C46B" w14:textId="77777777" w:rsidR="00DB1D2E" w:rsidRDefault="00000000">
      <w:r>
        <w:t>After collecting answers, make the point:</w:t>
      </w:r>
    </w:p>
    <w:tbl>
      <w:tblPr>
        <w:tblW w:w="0" w:type="auto"/>
        <w:tblLook w:val="04A0" w:firstRow="1" w:lastRow="0" w:firstColumn="1" w:lastColumn="0" w:noHBand="0" w:noVBand="1"/>
      </w:tblPr>
      <w:tblGrid>
        <w:gridCol w:w="10368"/>
      </w:tblGrid>
      <w:tr w:rsidR="00DB1D2E" w14:paraId="05DD9C93" w14:textId="77777777">
        <w:tc>
          <w:tcPr>
            <w:tcW w:w="10368" w:type="dxa"/>
            <w:tcBorders>
              <w:top w:val="single" w:sz="4" w:space="0" w:color="D5DEE6"/>
              <w:left w:val="single" w:sz="4" w:space="0" w:color="D5DEE6"/>
              <w:bottom w:val="single" w:sz="4" w:space="0" w:color="D5DEE6"/>
              <w:right w:val="single" w:sz="4" w:space="0" w:color="D5DEE6"/>
            </w:tcBorders>
            <w:shd w:val="clear" w:color="auto" w:fill="E9EEF2"/>
          </w:tcPr>
          <w:p w14:paraId="148D2553" w14:textId="77777777" w:rsidR="00DB1D2E" w:rsidRDefault="00000000">
            <w:r>
              <w:rPr>
                <w:b/>
                <w:color w:val="1F3040"/>
                <w:sz w:val="20"/>
              </w:rPr>
              <w:t>They can be. A meeting where nothing changes afterward is a waste of time. A huddle that does not improve communication is a waste of time. 5S done only to check a box is a waste of time. The value is not in the activity. The value is in what the activity helps us see, understand, communicate, and improve.</w:t>
            </w:r>
          </w:p>
        </w:tc>
      </w:tr>
    </w:tbl>
    <w:p w14:paraId="21CC6874" w14:textId="77777777" w:rsidR="00DB1D2E" w:rsidRDefault="00DB1D2E"/>
    <w:p w14:paraId="39CFF4B2" w14:textId="77777777" w:rsidR="00DB1D2E" w:rsidRDefault="00000000">
      <w:pPr>
        <w:pStyle w:val="Heading2"/>
      </w:pPr>
      <w:r>
        <w:t>Teaching Point</w:t>
      </w:r>
    </w:p>
    <w:p w14:paraId="79EB203C" w14:textId="77777777" w:rsidR="00DB1D2E" w:rsidRDefault="00000000">
      <w:r>
        <w:t>Leadership systems are not valuable because they exist. They are valuable when they create visibility, improve communication, expose problems earlier, and help leaders solve the right problem.</w:t>
      </w:r>
    </w:p>
    <w:p w14:paraId="4C409A41" w14:textId="77777777" w:rsidR="00DB1D2E" w:rsidRDefault="00000000">
      <w:pPr>
        <w:pStyle w:val="Heading1"/>
      </w:pPr>
      <w:r>
        <w:t>2. What Is the Problem?</w:t>
      </w:r>
    </w:p>
    <w:p w14:paraId="656A7E36" w14:textId="77777777" w:rsidR="00DB1D2E" w:rsidRDefault="00000000">
      <w:r>
        <w:t>Use a simple operational example. Keep the example generic so leaders focus on the thinking process rather than the specific department.</w:t>
      </w:r>
    </w:p>
    <w:tbl>
      <w:tblPr>
        <w:tblStyle w:val="TableGrid"/>
        <w:tblW w:w="0" w:type="auto"/>
        <w:jc w:val="center"/>
        <w:tblLook w:val="04A0" w:firstRow="1" w:lastRow="0" w:firstColumn="1" w:lastColumn="0" w:noHBand="0" w:noVBand="1"/>
      </w:tblPr>
      <w:tblGrid>
        <w:gridCol w:w="3148"/>
        <w:gridCol w:w="3147"/>
        <w:gridCol w:w="4289"/>
      </w:tblGrid>
      <w:tr w:rsidR="00DB1D2E" w14:paraId="2FDE010E" w14:textId="77777777">
        <w:trPr>
          <w:jc w:val="center"/>
        </w:trPr>
        <w:tc>
          <w:tcPr>
            <w:tcW w:w="3168" w:type="dxa"/>
            <w:tcBorders>
              <w:top w:val="single" w:sz="4" w:space="0" w:color="9AA6B2"/>
              <w:left w:val="single" w:sz="4" w:space="0" w:color="9AA6B2"/>
              <w:bottom w:val="single" w:sz="4" w:space="0" w:color="9AA6B2"/>
              <w:right w:val="single" w:sz="4" w:space="0" w:color="9AA6B2"/>
            </w:tcBorders>
            <w:shd w:val="clear" w:color="auto" w:fill="1F3040"/>
          </w:tcPr>
          <w:p w14:paraId="4178CC36" w14:textId="77777777" w:rsidR="00DB1D2E" w:rsidRDefault="00000000">
            <w:r>
              <w:rPr>
                <w:b/>
                <w:color w:val="FFFFFF"/>
                <w:sz w:val="17"/>
              </w:rPr>
              <w:t>Visible Issue</w:t>
            </w:r>
          </w:p>
        </w:tc>
        <w:tc>
          <w:tcPr>
            <w:tcW w:w="3168" w:type="dxa"/>
            <w:tcBorders>
              <w:top w:val="single" w:sz="4" w:space="0" w:color="9AA6B2"/>
              <w:left w:val="single" w:sz="4" w:space="0" w:color="9AA6B2"/>
              <w:bottom w:val="single" w:sz="4" w:space="0" w:color="9AA6B2"/>
              <w:right w:val="single" w:sz="4" w:space="0" w:color="9AA6B2"/>
            </w:tcBorders>
            <w:shd w:val="clear" w:color="auto" w:fill="1F3040"/>
          </w:tcPr>
          <w:p w14:paraId="523F115A" w14:textId="77777777" w:rsidR="00DB1D2E" w:rsidRDefault="00000000">
            <w:r>
              <w:rPr>
                <w:b/>
                <w:color w:val="FFFFFF"/>
                <w:sz w:val="17"/>
              </w:rPr>
              <w:t>Initial Reaction</w:t>
            </w:r>
          </w:p>
        </w:tc>
        <w:tc>
          <w:tcPr>
            <w:tcW w:w="4320" w:type="dxa"/>
            <w:tcBorders>
              <w:top w:val="single" w:sz="4" w:space="0" w:color="9AA6B2"/>
              <w:left w:val="single" w:sz="4" w:space="0" w:color="9AA6B2"/>
              <w:bottom w:val="single" w:sz="4" w:space="0" w:color="9AA6B2"/>
              <w:right w:val="single" w:sz="4" w:space="0" w:color="9AA6B2"/>
            </w:tcBorders>
            <w:shd w:val="clear" w:color="auto" w:fill="1F3040"/>
          </w:tcPr>
          <w:p w14:paraId="58898C73" w14:textId="77777777" w:rsidR="00DB1D2E" w:rsidRDefault="00000000">
            <w:r>
              <w:rPr>
                <w:b/>
                <w:color w:val="FFFFFF"/>
                <w:sz w:val="17"/>
              </w:rPr>
              <w:t>Leadership Question</w:t>
            </w:r>
          </w:p>
        </w:tc>
      </w:tr>
      <w:tr w:rsidR="00DB1D2E" w14:paraId="28ED5093" w14:textId="77777777">
        <w:trPr>
          <w:jc w:val="center"/>
        </w:trPr>
        <w:tc>
          <w:tcPr>
            <w:tcW w:w="3168" w:type="dxa"/>
            <w:tcBorders>
              <w:top w:val="single" w:sz="4" w:space="0" w:color="9AA6B2"/>
              <w:left w:val="single" w:sz="4" w:space="0" w:color="9AA6B2"/>
              <w:bottom w:val="single" w:sz="4" w:space="0" w:color="9AA6B2"/>
              <w:right w:val="single" w:sz="4" w:space="0" w:color="9AA6B2"/>
            </w:tcBorders>
            <w:shd w:val="clear" w:color="auto" w:fill="F3F6F8"/>
          </w:tcPr>
          <w:p w14:paraId="72DB316D" w14:textId="77777777" w:rsidR="00DB1D2E" w:rsidRDefault="00000000">
            <w:r>
              <w:rPr>
                <w:sz w:val="17"/>
              </w:rPr>
              <w:t>A team receives the wrong material or information.</w:t>
            </w:r>
          </w:p>
        </w:tc>
        <w:tc>
          <w:tcPr>
            <w:tcW w:w="3168" w:type="dxa"/>
            <w:tcBorders>
              <w:top w:val="single" w:sz="4" w:space="0" w:color="9AA6B2"/>
              <w:left w:val="single" w:sz="4" w:space="0" w:color="9AA6B2"/>
              <w:bottom w:val="single" w:sz="4" w:space="0" w:color="9AA6B2"/>
              <w:right w:val="single" w:sz="4" w:space="0" w:color="9AA6B2"/>
            </w:tcBorders>
            <w:shd w:val="clear" w:color="auto" w:fill="F3F6F8"/>
          </w:tcPr>
          <w:p w14:paraId="5E041D67" w14:textId="77777777" w:rsidR="00DB1D2E" w:rsidRDefault="00000000">
            <w:r>
              <w:rPr>
                <w:sz w:val="17"/>
              </w:rPr>
              <w:t>Someone made a mistake.</w:t>
            </w:r>
          </w:p>
        </w:tc>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5EE8ED88" w14:textId="77777777" w:rsidR="00DB1D2E" w:rsidRDefault="00000000">
            <w:r>
              <w:rPr>
                <w:sz w:val="17"/>
              </w:rPr>
              <w:t>What allowed the wrong material or information to reach the team?</w:t>
            </w:r>
          </w:p>
        </w:tc>
      </w:tr>
      <w:tr w:rsidR="00DB1D2E" w14:paraId="5192360D" w14:textId="77777777">
        <w:trPr>
          <w:jc w:val="center"/>
        </w:trPr>
        <w:tc>
          <w:tcPr>
            <w:tcW w:w="3168" w:type="dxa"/>
            <w:tcBorders>
              <w:top w:val="single" w:sz="4" w:space="0" w:color="9AA6B2"/>
              <w:left w:val="single" w:sz="4" w:space="0" w:color="9AA6B2"/>
              <w:bottom w:val="single" w:sz="4" w:space="0" w:color="9AA6B2"/>
              <w:right w:val="single" w:sz="4" w:space="0" w:color="9AA6B2"/>
            </w:tcBorders>
          </w:tcPr>
          <w:p w14:paraId="3338ECE6" w14:textId="77777777" w:rsidR="00DB1D2E" w:rsidRDefault="00000000">
            <w:r>
              <w:rPr>
                <w:sz w:val="17"/>
              </w:rPr>
              <w:t>A task is completed incorrectly.</w:t>
            </w:r>
          </w:p>
        </w:tc>
        <w:tc>
          <w:tcPr>
            <w:tcW w:w="3168" w:type="dxa"/>
            <w:tcBorders>
              <w:top w:val="single" w:sz="4" w:space="0" w:color="9AA6B2"/>
              <w:left w:val="single" w:sz="4" w:space="0" w:color="9AA6B2"/>
              <w:bottom w:val="single" w:sz="4" w:space="0" w:color="9AA6B2"/>
              <w:right w:val="single" w:sz="4" w:space="0" w:color="9AA6B2"/>
            </w:tcBorders>
          </w:tcPr>
          <w:p w14:paraId="29E4F0B3" w14:textId="77777777" w:rsidR="00DB1D2E" w:rsidRDefault="00000000">
            <w:r>
              <w:rPr>
                <w:sz w:val="17"/>
              </w:rPr>
              <w:t>The employee needs to pay attention.</w:t>
            </w:r>
          </w:p>
        </w:tc>
        <w:tc>
          <w:tcPr>
            <w:tcW w:w="4320" w:type="dxa"/>
            <w:tcBorders>
              <w:top w:val="single" w:sz="4" w:space="0" w:color="9AA6B2"/>
              <w:left w:val="single" w:sz="4" w:space="0" w:color="9AA6B2"/>
              <w:bottom w:val="single" w:sz="4" w:space="0" w:color="9AA6B2"/>
              <w:right w:val="single" w:sz="4" w:space="0" w:color="9AA6B2"/>
            </w:tcBorders>
          </w:tcPr>
          <w:p w14:paraId="4EF2BEE5" w14:textId="77777777" w:rsidR="00DB1D2E" w:rsidRDefault="00000000">
            <w:r>
              <w:rPr>
                <w:sz w:val="17"/>
              </w:rPr>
              <w:t>Was the standard clear, trained, available, and followed?</w:t>
            </w:r>
          </w:p>
        </w:tc>
      </w:tr>
      <w:tr w:rsidR="00DB1D2E" w14:paraId="2B80EBF4" w14:textId="77777777">
        <w:trPr>
          <w:jc w:val="center"/>
        </w:trPr>
        <w:tc>
          <w:tcPr>
            <w:tcW w:w="3168" w:type="dxa"/>
            <w:tcBorders>
              <w:top w:val="single" w:sz="4" w:space="0" w:color="9AA6B2"/>
              <w:left w:val="single" w:sz="4" w:space="0" w:color="9AA6B2"/>
              <w:bottom w:val="single" w:sz="4" w:space="0" w:color="9AA6B2"/>
              <w:right w:val="single" w:sz="4" w:space="0" w:color="9AA6B2"/>
            </w:tcBorders>
            <w:shd w:val="clear" w:color="auto" w:fill="F3F6F8"/>
          </w:tcPr>
          <w:p w14:paraId="713068E9" w14:textId="77777777" w:rsidR="00DB1D2E" w:rsidRDefault="00000000">
            <w:r>
              <w:rPr>
                <w:sz w:val="17"/>
              </w:rPr>
              <w:t>A customer order is late.</w:t>
            </w:r>
          </w:p>
        </w:tc>
        <w:tc>
          <w:tcPr>
            <w:tcW w:w="3168" w:type="dxa"/>
            <w:tcBorders>
              <w:top w:val="single" w:sz="4" w:space="0" w:color="9AA6B2"/>
              <w:left w:val="single" w:sz="4" w:space="0" w:color="9AA6B2"/>
              <w:bottom w:val="single" w:sz="4" w:space="0" w:color="9AA6B2"/>
              <w:right w:val="single" w:sz="4" w:space="0" w:color="9AA6B2"/>
            </w:tcBorders>
            <w:shd w:val="clear" w:color="auto" w:fill="F3F6F8"/>
          </w:tcPr>
          <w:p w14:paraId="6935AAD4" w14:textId="77777777" w:rsidR="00DB1D2E" w:rsidRDefault="00000000">
            <w:r>
              <w:rPr>
                <w:sz w:val="17"/>
              </w:rPr>
              <w:t>The team missed the schedule.</w:t>
            </w:r>
          </w:p>
        </w:tc>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4AE76E57" w14:textId="77777777" w:rsidR="00DB1D2E" w:rsidRDefault="00000000">
            <w:r>
              <w:rPr>
                <w:sz w:val="17"/>
              </w:rPr>
              <w:t>Where did the delay start, and when should it have become visible?</w:t>
            </w:r>
          </w:p>
        </w:tc>
      </w:tr>
    </w:tbl>
    <w:tbl>
      <w:tblPr>
        <w:tblW w:w="0" w:type="auto"/>
        <w:tblLook w:val="04A0" w:firstRow="1" w:lastRow="0" w:firstColumn="1" w:lastColumn="0" w:noHBand="0" w:noVBand="1"/>
      </w:tblPr>
      <w:tblGrid>
        <w:gridCol w:w="10368"/>
      </w:tblGrid>
      <w:tr w:rsidR="00DB1D2E" w14:paraId="7A869C5F" w14:textId="77777777">
        <w:tc>
          <w:tcPr>
            <w:tcW w:w="10368" w:type="dxa"/>
            <w:tcBorders>
              <w:top w:val="single" w:sz="4" w:space="0" w:color="D5DEE6"/>
              <w:left w:val="single" w:sz="4" w:space="0" w:color="D5DEE6"/>
              <w:bottom w:val="single" w:sz="4" w:space="0" w:color="D5DEE6"/>
              <w:right w:val="single" w:sz="4" w:space="0" w:color="D5DEE6"/>
            </w:tcBorders>
            <w:shd w:val="clear" w:color="auto" w:fill="E9EEF2"/>
          </w:tcPr>
          <w:p w14:paraId="0BE8BC25" w14:textId="77777777" w:rsidR="00DB1D2E" w:rsidRDefault="00000000">
            <w:r>
              <w:rPr>
                <w:b/>
                <w:color w:val="1F3040"/>
                <w:sz w:val="20"/>
              </w:rPr>
              <w:t>The visible issue may be a real problem for the person dealing with it, but it may only be a symptom of a deeper system problem.</w:t>
            </w:r>
          </w:p>
        </w:tc>
      </w:tr>
    </w:tbl>
    <w:p w14:paraId="1929ECEA" w14:textId="77777777" w:rsidR="00DB1D2E" w:rsidRDefault="00DB1D2E"/>
    <w:p w14:paraId="5C1492CA" w14:textId="77777777" w:rsidR="006468E4" w:rsidRDefault="006468E4"/>
    <w:p w14:paraId="4D04C1F4" w14:textId="77777777" w:rsidR="006468E4" w:rsidRDefault="006468E4"/>
    <w:p w14:paraId="78727EFB" w14:textId="77777777" w:rsidR="00DB1D2E" w:rsidRDefault="00000000">
      <w:pPr>
        <w:pStyle w:val="Heading1"/>
      </w:pPr>
      <w:r>
        <w:lastRenderedPageBreak/>
        <w:t>3. Pull the String</w:t>
      </w:r>
    </w:p>
    <w:p w14:paraId="5B7E694E" w14:textId="77777777" w:rsidR="00DB1D2E" w:rsidRDefault="00000000">
      <w:r>
        <w:t>Leaders often start with blame, correction, or a quick fix. This class teaches leaders to slow down and pull the string before deciding what to change.</w:t>
      </w:r>
    </w:p>
    <w:tbl>
      <w:tblPr>
        <w:tblStyle w:val="TableGrid"/>
        <w:tblW w:w="0" w:type="auto"/>
        <w:jc w:val="center"/>
        <w:tblLook w:val="04A0" w:firstRow="1" w:lastRow="0" w:firstColumn="1" w:lastColumn="0" w:noHBand="0" w:noVBand="1"/>
      </w:tblPr>
      <w:tblGrid>
        <w:gridCol w:w="4320"/>
        <w:gridCol w:w="6048"/>
      </w:tblGrid>
      <w:tr w:rsidR="00DB1D2E" w14:paraId="4CFD1855"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1F3040"/>
          </w:tcPr>
          <w:p w14:paraId="1B9AB493" w14:textId="77777777" w:rsidR="00DB1D2E" w:rsidRDefault="00000000">
            <w:r>
              <w:rPr>
                <w:b/>
                <w:color w:val="FFFFFF"/>
                <w:sz w:val="17"/>
              </w:rPr>
              <w:t>Reaction Question</w:t>
            </w:r>
          </w:p>
        </w:tc>
        <w:tc>
          <w:tcPr>
            <w:tcW w:w="6048" w:type="dxa"/>
            <w:tcBorders>
              <w:top w:val="single" w:sz="4" w:space="0" w:color="9AA6B2"/>
              <w:left w:val="single" w:sz="4" w:space="0" w:color="9AA6B2"/>
              <w:bottom w:val="single" w:sz="4" w:space="0" w:color="9AA6B2"/>
              <w:right w:val="single" w:sz="4" w:space="0" w:color="9AA6B2"/>
            </w:tcBorders>
            <w:shd w:val="clear" w:color="auto" w:fill="1F3040"/>
          </w:tcPr>
          <w:p w14:paraId="190E19B6" w14:textId="77777777" w:rsidR="00DB1D2E" w:rsidRDefault="00000000">
            <w:r>
              <w:rPr>
                <w:b/>
                <w:color w:val="FFFFFF"/>
                <w:sz w:val="17"/>
              </w:rPr>
              <w:t>Better Leadership Question</w:t>
            </w:r>
          </w:p>
        </w:tc>
      </w:tr>
      <w:tr w:rsidR="00DB1D2E" w14:paraId="5E8DFEED"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249B5E15" w14:textId="77777777" w:rsidR="00DB1D2E" w:rsidRDefault="00000000">
            <w:r>
              <w:rPr>
                <w:sz w:val="17"/>
              </w:rPr>
              <w:t>Who messed this up?</w:t>
            </w:r>
          </w:p>
        </w:tc>
        <w:tc>
          <w:tcPr>
            <w:tcW w:w="6048" w:type="dxa"/>
            <w:tcBorders>
              <w:top w:val="single" w:sz="4" w:space="0" w:color="9AA6B2"/>
              <w:left w:val="single" w:sz="4" w:space="0" w:color="9AA6B2"/>
              <w:bottom w:val="single" w:sz="4" w:space="0" w:color="9AA6B2"/>
              <w:right w:val="single" w:sz="4" w:space="0" w:color="9AA6B2"/>
            </w:tcBorders>
            <w:shd w:val="clear" w:color="auto" w:fill="F3F6F8"/>
          </w:tcPr>
          <w:p w14:paraId="77750000" w14:textId="77777777" w:rsidR="00DB1D2E" w:rsidRDefault="00000000">
            <w:r>
              <w:rPr>
                <w:sz w:val="17"/>
              </w:rPr>
              <w:t>What happened?</w:t>
            </w:r>
          </w:p>
        </w:tc>
      </w:tr>
      <w:tr w:rsidR="00DB1D2E" w14:paraId="5E735CF3" w14:textId="77777777">
        <w:trPr>
          <w:jc w:val="center"/>
        </w:trPr>
        <w:tc>
          <w:tcPr>
            <w:tcW w:w="4320" w:type="dxa"/>
            <w:tcBorders>
              <w:top w:val="single" w:sz="4" w:space="0" w:color="9AA6B2"/>
              <w:left w:val="single" w:sz="4" w:space="0" w:color="9AA6B2"/>
              <w:bottom w:val="single" w:sz="4" w:space="0" w:color="9AA6B2"/>
              <w:right w:val="single" w:sz="4" w:space="0" w:color="9AA6B2"/>
            </w:tcBorders>
          </w:tcPr>
          <w:p w14:paraId="0879BEEA" w14:textId="77777777" w:rsidR="00DB1D2E" w:rsidRDefault="00000000">
            <w:r>
              <w:rPr>
                <w:sz w:val="17"/>
              </w:rPr>
              <w:t>Why did they not do what they were supposed to do?</w:t>
            </w:r>
          </w:p>
        </w:tc>
        <w:tc>
          <w:tcPr>
            <w:tcW w:w="6048" w:type="dxa"/>
            <w:tcBorders>
              <w:top w:val="single" w:sz="4" w:space="0" w:color="9AA6B2"/>
              <w:left w:val="single" w:sz="4" w:space="0" w:color="9AA6B2"/>
              <w:bottom w:val="single" w:sz="4" w:space="0" w:color="9AA6B2"/>
              <w:right w:val="single" w:sz="4" w:space="0" w:color="9AA6B2"/>
            </w:tcBorders>
          </w:tcPr>
          <w:p w14:paraId="419DD14D" w14:textId="77777777" w:rsidR="00DB1D2E" w:rsidRDefault="00000000">
            <w:r>
              <w:rPr>
                <w:sz w:val="17"/>
              </w:rPr>
              <w:t>What allowed this to happen?</w:t>
            </w:r>
          </w:p>
        </w:tc>
      </w:tr>
      <w:tr w:rsidR="00DB1D2E" w14:paraId="374B1083"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0AC1B84A" w14:textId="77777777" w:rsidR="00DB1D2E" w:rsidRDefault="00000000">
            <w:r>
              <w:rPr>
                <w:sz w:val="17"/>
              </w:rPr>
              <w:t>Who needs to fix it?</w:t>
            </w:r>
          </w:p>
        </w:tc>
        <w:tc>
          <w:tcPr>
            <w:tcW w:w="6048" w:type="dxa"/>
            <w:tcBorders>
              <w:top w:val="single" w:sz="4" w:space="0" w:color="9AA6B2"/>
              <w:left w:val="single" w:sz="4" w:space="0" w:color="9AA6B2"/>
              <w:bottom w:val="single" w:sz="4" w:space="0" w:color="9AA6B2"/>
              <w:right w:val="single" w:sz="4" w:space="0" w:color="9AA6B2"/>
            </w:tcBorders>
            <w:shd w:val="clear" w:color="auto" w:fill="F3F6F8"/>
          </w:tcPr>
          <w:p w14:paraId="44C79279" w14:textId="77777777" w:rsidR="00DB1D2E" w:rsidRDefault="00000000">
            <w:r>
              <w:rPr>
                <w:sz w:val="17"/>
              </w:rPr>
              <w:t>Where should this have been prevented or detected?</w:t>
            </w:r>
          </w:p>
        </w:tc>
      </w:tr>
      <w:tr w:rsidR="00DB1D2E" w14:paraId="35F08595" w14:textId="77777777">
        <w:trPr>
          <w:jc w:val="center"/>
        </w:trPr>
        <w:tc>
          <w:tcPr>
            <w:tcW w:w="4320" w:type="dxa"/>
            <w:tcBorders>
              <w:top w:val="single" w:sz="4" w:space="0" w:color="9AA6B2"/>
              <w:left w:val="single" w:sz="4" w:space="0" w:color="9AA6B2"/>
              <w:bottom w:val="single" w:sz="4" w:space="0" w:color="9AA6B2"/>
              <w:right w:val="single" w:sz="4" w:space="0" w:color="9AA6B2"/>
            </w:tcBorders>
          </w:tcPr>
          <w:p w14:paraId="55C54249" w14:textId="77777777" w:rsidR="00DB1D2E" w:rsidRDefault="00000000">
            <w:r>
              <w:rPr>
                <w:sz w:val="17"/>
              </w:rPr>
              <w:t>Why does this keep happening?</w:t>
            </w:r>
          </w:p>
        </w:tc>
        <w:tc>
          <w:tcPr>
            <w:tcW w:w="6048" w:type="dxa"/>
            <w:tcBorders>
              <w:top w:val="single" w:sz="4" w:space="0" w:color="9AA6B2"/>
              <w:left w:val="single" w:sz="4" w:space="0" w:color="9AA6B2"/>
              <w:bottom w:val="single" w:sz="4" w:space="0" w:color="9AA6B2"/>
              <w:right w:val="single" w:sz="4" w:space="0" w:color="9AA6B2"/>
            </w:tcBorders>
          </w:tcPr>
          <w:p w14:paraId="0B8CDC6A" w14:textId="77777777" w:rsidR="00DB1D2E" w:rsidRDefault="00000000">
            <w:r>
              <w:rPr>
                <w:sz w:val="17"/>
              </w:rPr>
              <w:t>What changed, what is missing, or what standard is not working?</w:t>
            </w:r>
          </w:p>
        </w:tc>
      </w:tr>
      <w:tr w:rsidR="00DB1D2E" w14:paraId="5A6FAF41"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67416C02" w14:textId="77777777" w:rsidR="00DB1D2E" w:rsidRDefault="00000000">
            <w:r>
              <w:rPr>
                <w:sz w:val="17"/>
              </w:rPr>
              <w:t>How do we get past this today?</w:t>
            </w:r>
          </w:p>
        </w:tc>
        <w:tc>
          <w:tcPr>
            <w:tcW w:w="6048" w:type="dxa"/>
            <w:tcBorders>
              <w:top w:val="single" w:sz="4" w:space="0" w:color="9AA6B2"/>
              <w:left w:val="single" w:sz="4" w:space="0" w:color="9AA6B2"/>
              <w:bottom w:val="single" w:sz="4" w:space="0" w:color="9AA6B2"/>
              <w:right w:val="single" w:sz="4" w:space="0" w:color="9AA6B2"/>
            </w:tcBorders>
            <w:shd w:val="clear" w:color="auto" w:fill="F3F6F8"/>
          </w:tcPr>
          <w:p w14:paraId="53D9827C" w14:textId="77777777" w:rsidR="00DB1D2E" w:rsidRDefault="00000000">
            <w:r>
              <w:rPr>
                <w:sz w:val="17"/>
              </w:rPr>
              <w:t>What needs to change so it is less likely to happen again?</w:t>
            </w:r>
          </w:p>
        </w:tc>
      </w:tr>
    </w:tbl>
    <w:p w14:paraId="09A33326" w14:textId="77777777" w:rsidR="00DB1D2E" w:rsidRDefault="00000000">
      <w:pPr>
        <w:pStyle w:val="Heading2"/>
      </w:pPr>
      <w:r>
        <w:t>Core Pull-the-String Questions</w:t>
      </w:r>
    </w:p>
    <w:p w14:paraId="54EDE6CF" w14:textId="77777777" w:rsidR="00DB1D2E" w:rsidRDefault="00000000">
      <w:pPr>
        <w:pStyle w:val="ListBullet"/>
      </w:pPr>
      <w:r>
        <w:t>What happened?</w:t>
      </w:r>
    </w:p>
    <w:p w14:paraId="45BC8145" w14:textId="77777777" w:rsidR="00DB1D2E" w:rsidRDefault="00000000">
      <w:pPr>
        <w:pStyle w:val="ListBullet"/>
      </w:pPr>
      <w:r>
        <w:t>Why did it happen?</w:t>
      </w:r>
    </w:p>
    <w:p w14:paraId="6BB80762" w14:textId="77777777" w:rsidR="00DB1D2E" w:rsidRDefault="00000000">
      <w:pPr>
        <w:pStyle w:val="ListBullet"/>
      </w:pPr>
      <w:r>
        <w:t>What allowed it to happen?</w:t>
      </w:r>
    </w:p>
    <w:p w14:paraId="0E003A35" w14:textId="77777777" w:rsidR="00DB1D2E" w:rsidRDefault="00000000">
      <w:pPr>
        <w:pStyle w:val="ListBullet"/>
      </w:pPr>
      <w:r>
        <w:t>Where should it have been caught?</w:t>
      </w:r>
    </w:p>
    <w:p w14:paraId="39C5C39E" w14:textId="77777777" w:rsidR="00DB1D2E" w:rsidRDefault="00000000">
      <w:pPr>
        <w:pStyle w:val="ListBullet"/>
      </w:pPr>
      <w:r>
        <w:t>Has this happened before?</w:t>
      </w:r>
    </w:p>
    <w:p w14:paraId="72EE5F5C" w14:textId="77777777" w:rsidR="00DB1D2E" w:rsidRDefault="00000000">
      <w:pPr>
        <w:pStyle w:val="ListBullet"/>
      </w:pPr>
      <w:r>
        <w:t>What did we do about it last time?</w:t>
      </w:r>
    </w:p>
    <w:p w14:paraId="3DCD39E4" w14:textId="77777777" w:rsidR="00DB1D2E" w:rsidRDefault="00000000">
      <w:pPr>
        <w:pStyle w:val="ListBullet"/>
      </w:pPr>
      <w:r>
        <w:t>What needs to change so it is less likely to happen again?</w:t>
      </w:r>
    </w:p>
    <w:p w14:paraId="0532C835" w14:textId="77777777" w:rsidR="00DB1D2E" w:rsidRDefault="00000000">
      <w:pPr>
        <w:pStyle w:val="Heading1"/>
      </w:pPr>
      <w:r>
        <w:t>4. Symptom vs. Root Problem</w:t>
      </w:r>
    </w:p>
    <w:p w14:paraId="08374DB5" w14:textId="77777777" w:rsidR="00DB1D2E" w:rsidRDefault="00000000">
      <w:r>
        <w:t>Use the table below to show leaders that the same symptom can have multiple possible root problems.</w:t>
      </w:r>
    </w:p>
    <w:tbl>
      <w:tblPr>
        <w:tblStyle w:val="TableGrid"/>
        <w:tblW w:w="0" w:type="auto"/>
        <w:jc w:val="center"/>
        <w:tblLook w:val="04A0" w:firstRow="1" w:lastRow="0" w:firstColumn="1" w:lastColumn="0" w:noHBand="0" w:noVBand="1"/>
      </w:tblPr>
      <w:tblGrid>
        <w:gridCol w:w="3024"/>
        <w:gridCol w:w="7344"/>
      </w:tblGrid>
      <w:tr w:rsidR="00DB1D2E" w14:paraId="6034E5E3" w14:textId="77777777">
        <w:trPr>
          <w:jc w:val="center"/>
        </w:trPr>
        <w:tc>
          <w:tcPr>
            <w:tcW w:w="3024" w:type="dxa"/>
            <w:tcBorders>
              <w:top w:val="single" w:sz="4" w:space="0" w:color="9AA6B2"/>
              <w:left w:val="single" w:sz="4" w:space="0" w:color="9AA6B2"/>
              <w:bottom w:val="single" w:sz="4" w:space="0" w:color="9AA6B2"/>
              <w:right w:val="single" w:sz="4" w:space="0" w:color="9AA6B2"/>
            </w:tcBorders>
            <w:shd w:val="clear" w:color="auto" w:fill="1F3040"/>
          </w:tcPr>
          <w:p w14:paraId="4CACD1EC" w14:textId="77777777" w:rsidR="00DB1D2E" w:rsidRDefault="00000000">
            <w:r>
              <w:rPr>
                <w:b/>
                <w:color w:val="FFFFFF"/>
                <w:sz w:val="17"/>
              </w:rPr>
              <w:t>Symptom</w:t>
            </w:r>
          </w:p>
        </w:tc>
        <w:tc>
          <w:tcPr>
            <w:tcW w:w="7344" w:type="dxa"/>
            <w:tcBorders>
              <w:top w:val="single" w:sz="4" w:space="0" w:color="9AA6B2"/>
              <w:left w:val="single" w:sz="4" w:space="0" w:color="9AA6B2"/>
              <w:bottom w:val="single" w:sz="4" w:space="0" w:color="9AA6B2"/>
              <w:right w:val="single" w:sz="4" w:space="0" w:color="9AA6B2"/>
            </w:tcBorders>
            <w:shd w:val="clear" w:color="auto" w:fill="1F3040"/>
          </w:tcPr>
          <w:p w14:paraId="1CFE3B47" w14:textId="77777777" w:rsidR="00DB1D2E" w:rsidRDefault="00000000">
            <w:r>
              <w:rPr>
                <w:b/>
                <w:color w:val="FFFFFF"/>
                <w:sz w:val="17"/>
              </w:rPr>
              <w:t>Possible Deeper Problems</w:t>
            </w:r>
          </w:p>
        </w:tc>
      </w:tr>
      <w:tr w:rsidR="00DB1D2E" w14:paraId="08C63885" w14:textId="77777777">
        <w:trPr>
          <w:jc w:val="center"/>
        </w:trPr>
        <w:tc>
          <w:tcPr>
            <w:tcW w:w="3024" w:type="dxa"/>
            <w:tcBorders>
              <w:top w:val="single" w:sz="4" w:space="0" w:color="9AA6B2"/>
              <w:left w:val="single" w:sz="4" w:space="0" w:color="9AA6B2"/>
              <w:bottom w:val="single" w:sz="4" w:space="0" w:color="9AA6B2"/>
              <w:right w:val="single" w:sz="4" w:space="0" w:color="9AA6B2"/>
            </w:tcBorders>
            <w:shd w:val="clear" w:color="auto" w:fill="F3F6F8"/>
          </w:tcPr>
          <w:p w14:paraId="68642029" w14:textId="77777777" w:rsidR="00DB1D2E" w:rsidRDefault="00000000">
            <w:r>
              <w:rPr>
                <w:sz w:val="17"/>
              </w:rPr>
              <w:t>Wrong material, wrong information, or wrong input reaches the team.</w:t>
            </w:r>
          </w:p>
        </w:tc>
        <w:tc>
          <w:tcPr>
            <w:tcW w:w="7344" w:type="dxa"/>
            <w:tcBorders>
              <w:top w:val="single" w:sz="4" w:space="0" w:color="9AA6B2"/>
              <w:left w:val="single" w:sz="4" w:space="0" w:color="9AA6B2"/>
              <w:bottom w:val="single" w:sz="4" w:space="0" w:color="9AA6B2"/>
              <w:right w:val="single" w:sz="4" w:space="0" w:color="9AA6B2"/>
            </w:tcBorders>
            <w:shd w:val="clear" w:color="auto" w:fill="F3F6F8"/>
          </w:tcPr>
          <w:p w14:paraId="6432B7E8" w14:textId="77777777" w:rsidR="00DB1D2E" w:rsidRDefault="00000000">
            <w:r>
              <w:rPr>
                <w:sz w:val="17"/>
              </w:rPr>
              <w:t>Incorrect information; poor identification; no standard; standard not followed; training issue; communication failure; supply issue; handoff failure; accountability gap.</w:t>
            </w:r>
          </w:p>
        </w:tc>
      </w:tr>
      <w:tr w:rsidR="00DB1D2E" w14:paraId="5420362A" w14:textId="77777777">
        <w:trPr>
          <w:jc w:val="center"/>
        </w:trPr>
        <w:tc>
          <w:tcPr>
            <w:tcW w:w="3024" w:type="dxa"/>
            <w:tcBorders>
              <w:top w:val="single" w:sz="4" w:space="0" w:color="9AA6B2"/>
              <w:left w:val="single" w:sz="4" w:space="0" w:color="9AA6B2"/>
              <w:bottom w:val="single" w:sz="4" w:space="0" w:color="9AA6B2"/>
              <w:right w:val="single" w:sz="4" w:space="0" w:color="9AA6B2"/>
            </w:tcBorders>
          </w:tcPr>
          <w:p w14:paraId="3772F5BF" w14:textId="77777777" w:rsidR="00DB1D2E" w:rsidRDefault="00000000">
            <w:r>
              <w:rPr>
                <w:sz w:val="17"/>
              </w:rPr>
              <w:t>Employee appears disengaged.</w:t>
            </w:r>
          </w:p>
        </w:tc>
        <w:tc>
          <w:tcPr>
            <w:tcW w:w="7344" w:type="dxa"/>
            <w:tcBorders>
              <w:top w:val="single" w:sz="4" w:space="0" w:color="9AA6B2"/>
              <w:left w:val="single" w:sz="4" w:space="0" w:color="9AA6B2"/>
              <w:bottom w:val="single" w:sz="4" w:space="0" w:color="9AA6B2"/>
              <w:right w:val="single" w:sz="4" w:space="0" w:color="9AA6B2"/>
            </w:tcBorders>
          </w:tcPr>
          <w:p w14:paraId="504A7967" w14:textId="77777777" w:rsidR="00DB1D2E" w:rsidRDefault="00000000">
            <w:r>
              <w:rPr>
                <w:sz w:val="17"/>
              </w:rPr>
              <w:t>Unclear expectations; lack of recognition; personal issue; poor relationship with leader; no growth path; frustration with process; poor attitude requiring accountability.</w:t>
            </w:r>
          </w:p>
        </w:tc>
      </w:tr>
      <w:tr w:rsidR="00DB1D2E" w14:paraId="2FA62D11" w14:textId="77777777">
        <w:trPr>
          <w:jc w:val="center"/>
        </w:trPr>
        <w:tc>
          <w:tcPr>
            <w:tcW w:w="3024" w:type="dxa"/>
            <w:tcBorders>
              <w:top w:val="single" w:sz="4" w:space="0" w:color="9AA6B2"/>
              <w:left w:val="single" w:sz="4" w:space="0" w:color="9AA6B2"/>
              <w:bottom w:val="single" w:sz="4" w:space="0" w:color="9AA6B2"/>
              <w:right w:val="single" w:sz="4" w:space="0" w:color="9AA6B2"/>
            </w:tcBorders>
            <w:shd w:val="clear" w:color="auto" w:fill="F3F6F8"/>
          </w:tcPr>
          <w:p w14:paraId="72CAC99D" w14:textId="77777777" w:rsidR="00DB1D2E" w:rsidRDefault="00000000">
            <w:r>
              <w:rPr>
                <w:sz w:val="17"/>
              </w:rPr>
              <w:t>Repeated rework.</w:t>
            </w:r>
          </w:p>
        </w:tc>
        <w:tc>
          <w:tcPr>
            <w:tcW w:w="7344" w:type="dxa"/>
            <w:tcBorders>
              <w:top w:val="single" w:sz="4" w:space="0" w:color="9AA6B2"/>
              <w:left w:val="single" w:sz="4" w:space="0" w:color="9AA6B2"/>
              <w:bottom w:val="single" w:sz="4" w:space="0" w:color="9AA6B2"/>
              <w:right w:val="single" w:sz="4" w:space="0" w:color="9AA6B2"/>
            </w:tcBorders>
            <w:shd w:val="clear" w:color="auto" w:fill="F3F6F8"/>
          </w:tcPr>
          <w:p w14:paraId="68A57C80" w14:textId="77777777" w:rsidR="00DB1D2E" w:rsidRDefault="00000000">
            <w:r>
              <w:rPr>
                <w:sz w:val="17"/>
              </w:rPr>
              <w:t>Weak standard work; unclear quality expectations; inadequate training; rushed schedule; poor handoff; no feedback loop; lack of accountability.</w:t>
            </w:r>
          </w:p>
        </w:tc>
      </w:tr>
    </w:tbl>
    <w:tbl>
      <w:tblPr>
        <w:tblW w:w="0" w:type="auto"/>
        <w:tblInd w:w="108" w:type="dxa"/>
        <w:tblLook w:val="04A0" w:firstRow="1" w:lastRow="0" w:firstColumn="1" w:lastColumn="0" w:noHBand="0" w:noVBand="1"/>
      </w:tblPr>
      <w:tblGrid>
        <w:gridCol w:w="10397"/>
      </w:tblGrid>
      <w:tr w:rsidR="00DB1D2E" w14:paraId="62EC4019" w14:textId="77777777" w:rsidTr="009B3FAD">
        <w:trPr>
          <w:trHeight w:val="924"/>
        </w:trPr>
        <w:tc>
          <w:tcPr>
            <w:tcW w:w="10397" w:type="dxa"/>
            <w:tcBorders>
              <w:top w:val="single" w:sz="4" w:space="0" w:color="D5DEE6"/>
              <w:left w:val="single" w:sz="4" w:space="0" w:color="D5DEE6"/>
              <w:bottom w:val="single" w:sz="4" w:space="0" w:color="D5DEE6"/>
              <w:right w:val="single" w:sz="4" w:space="0" w:color="D5DEE6"/>
            </w:tcBorders>
            <w:shd w:val="clear" w:color="auto" w:fill="E9EEF2"/>
          </w:tcPr>
          <w:p w14:paraId="151BB49A" w14:textId="77777777" w:rsidR="00DB1D2E" w:rsidRDefault="00000000">
            <w:r>
              <w:rPr>
                <w:b/>
                <w:color w:val="1F3040"/>
                <w:sz w:val="20"/>
              </w:rPr>
              <w:t>If leaders assume they already know the cause, they can solve the wrong problem. That wastes time, frustrates people, and allows the issue to return.</w:t>
            </w:r>
          </w:p>
        </w:tc>
      </w:tr>
    </w:tbl>
    <w:p w14:paraId="1C63FC37" w14:textId="77777777" w:rsidR="00DB1D2E" w:rsidRDefault="00DB1D2E"/>
    <w:p w14:paraId="42CF8A7E" w14:textId="77777777" w:rsidR="00DB1D2E" w:rsidRDefault="00000000">
      <w:pPr>
        <w:pStyle w:val="Heading1"/>
      </w:pPr>
      <w:r>
        <w:t>5. Seek First to Understand</w:t>
      </w:r>
    </w:p>
    <w:p w14:paraId="2F00ECAD" w14:textId="77777777" w:rsidR="00DB1D2E" w:rsidRDefault="00000000">
      <w:r>
        <w:t>This is the main leadership standard for the class.</w:t>
      </w:r>
    </w:p>
    <w:tbl>
      <w:tblPr>
        <w:tblStyle w:val="TableGrid"/>
        <w:tblW w:w="0" w:type="auto"/>
        <w:jc w:val="center"/>
        <w:tblLook w:val="04A0" w:firstRow="1" w:lastRow="0" w:firstColumn="1" w:lastColumn="0" w:noHBand="0" w:noVBand="1"/>
      </w:tblPr>
      <w:tblGrid>
        <w:gridCol w:w="4032"/>
        <w:gridCol w:w="6336"/>
      </w:tblGrid>
      <w:tr w:rsidR="00DB1D2E" w14:paraId="09A6306D" w14:textId="77777777">
        <w:trPr>
          <w:jc w:val="center"/>
        </w:trPr>
        <w:tc>
          <w:tcPr>
            <w:tcW w:w="4032" w:type="dxa"/>
            <w:tcBorders>
              <w:top w:val="single" w:sz="4" w:space="0" w:color="9AA6B2"/>
              <w:left w:val="single" w:sz="4" w:space="0" w:color="9AA6B2"/>
              <w:bottom w:val="single" w:sz="4" w:space="0" w:color="9AA6B2"/>
              <w:right w:val="single" w:sz="4" w:space="0" w:color="9AA6B2"/>
            </w:tcBorders>
            <w:shd w:val="clear" w:color="auto" w:fill="1F3040"/>
          </w:tcPr>
          <w:p w14:paraId="518467B6" w14:textId="77777777" w:rsidR="00DB1D2E" w:rsidRDefault="00000000">
            <w:r>
              <w:rPr>
                <w:b/>
                <w:color w:val="FFFFFF"/>
                <w:sz w:val="17"/>
              </w:rPr>
              <w:t>Before Leaders...</w:t>
            </w:r>
          </w:p>
        </w:tc>
        <w:tc>
          <w:tcPr>
            <w:tcW w:w="6336" w:type="dxa"/>
            <w:tcBorders>
              <w:top w:val="single" w:sz="4" w:space="0" w:color="9AA6B2"/>
              <w:left w:val="single" w:sz="4" w:space="0" w:color="9AA6B2"/>
              <w:bottom w:val="single" w:sz="4" w:space="0" w:color="9AA6B2"/>
              <w:right w:val="single" w:sz="4" w:space="0" w:color="9AA6B2"/>
            </w:tcBorders>
            <w:shd w:val="clear" w:color="auto" w:fill="1F3040"/>
          </w:tcPr>
          <w:p w14:paraId="5F8B9A2A" w14:textId="77777777" w:rsidR="00DB1D2E" w:rsidRDefault="00000000">
            <w:r>
              <w:rPr>
                <w:b/>
                <w:color w:val="FFFFFF"/>
                <w:sz w:val="17"/>
              </w:rPr>
              <w:t>They Should...</w:t>
            </w:r>
          </w:p>
        </w:tc>
      </w:tr>
      <w:tr w:rsidR="00DB1D2E" w14:paraId="58D41B9F" w14:textId="77777777">
        <w:trPr>
          <w:jc w:val="center"/>
        </w:trPr>
        <w:tc>
          <w:tcPr>
            <w:tcW w:w="4032" w:type="dxa"/>
            <w:tcBorders>
              <w:top w:val="single" w:sz="4" w:space="0" w:color="9AA6B2"/>
              <w:left w:val="single" w:sz="4" w:space="0" w:color="9AA6B2"/>
              <w:bottom w:val="single" w:sz="4" w:space="0" w:color="9AA6B2"/>
              <w:right w:val="single" w:sz="4" w:space="0" w:color="9AA6B2"/>
            </w:tcBorders>
            <w:shd w:val="clear" w:color="auto" w:fill="F3F6F8"/>
          </w:tcPr>
          <w:p w14:paraId="479C800B" w14:textId="77777777" w:rsidR="00DB1D2E" w:rsidRDefault="00000000">
            <w:r>
              <w:rPr>
                <w:sz w:val="17"/>
              </w:rPr>
              <w:t>Assume intent</w:t>
            </w:r>
          </w:p>
        </w:tc>
        <w:tc>
          <w:tcPr>
            <w:tcW w:w="6336" w:type="dxa"/>
            <w:tcBorders>
              <w:top w:val="single" w:sz="4" w:space="0" w:color="9AA6B2"/>
              <w:left w:val="single" w:sz="4" w:space="0" w:color="9AA6B2"/>
              <w:bottom w:val="single" w:sz="4" w:space="0" w:color="9AA6B2"/>
              <w:right w:val="single" w:sz="4" w:space="0" w:color="9AA6B2"/>
            </w:tcBorders>
            <w:shd w:val="clear" w:color="auto" w:fill="F3F6F8"/>
          </w:tcPr>
          <w:p w14:paraId="59E8F38C" w14:textId="77777777" w:rsidR="00DB1D2E" w:rsidRDefault="00000000">
            <w:r>
              <w:rPr>
                <w:sz w:val="17"/>
              </w:rPr>
              <w:t>Seek first to understand.</w:t>
            </w:r>
          </w:p>
        </w:tc>
      </w:tr>
      <w:tr w:rsidR="00DB1D2E" w14:paraId="7D324DE4" w14:textId="77777777">
        <w:trPr>
          <w:jc w:val="center"/>
        </w:trPr>
        <w:tc>
          <w:tcPr>
            <w:tcW w:w="4032" w:type="dxa"/>
            <w:tcBorders>
              <w:top w:val="single" w:sz="4" w:space="0" w:color="9AA6B2"/>
              <w:left w:val="single" w:sz="4" w:space="0" w:color="9AA6B2"/>
              <w:bottom w:val="single" w:sz="4" w:space="0" w:color="9AA6B2"/>
              <w:right w:val="single" w:sz="4" w:space="0" w:color="9AA6B2"/>
            </w:tcBorders>
          </w:tcPr>
          <w:p w14:paraId="5C3493D4" w14:textId="77777777" w:rsidR="00DB1D2E" w:rsidRDefault="00000000">
            <w:r>
              <w:rPr>
                <w:sz w:val="17"/>
              </w:rPr>
              <w:t>Blame someone</w:t>
            </w:r>
          </w:p>
        </w:tc>
        <w:tc>
          <w:tcPr>
            <w:tcW w:w="6336" w:type="dxa"/>
            <w:tcBorders>
              <w:top w:val="single" w:sz="4" w:space="0" w:color="9AA6B2"/>
              <w:left w:val="single" w:sz="4" w:space="0" w:color="9AA6B2"/>
              <w:bottom w:val="single" w:sz="4" w:space="0" w:color="9AA6B2"/>
              <w:right w:val="single" w:sz="4" w:space="0" w:color="9AA6B2"/>
            </w:tcBorders>
          </w:tcPr>
          <w:p w14:paraId="68180986" w14:textId="77777777" w:rsidR="00DB1D2E" w:rsidRDefault="00000000">
            <w:r>
              <w:rPr>
                <w:sz w:val="17"/>
              </w:rPr>
              <w:t>Seek first to understand.</w:t>
            </w:r>
          </w:p>
        </w:tc>
      </w:tr>
      <w:tr w:rsidR="00DB1D2E" w14:paraId="3BFB2C50" w14:textId="77777777">
        <w:trPr>
          <w:jc w:val="center"/>
        </w:trPr>
        <w:tc>
          <w:tcPr>
            <w:tcW w:w="4032" w:type="dxa"/>
            <w:tcBorders>
              <w:top w:val="single" w:sz="4" w:space="0" w:color="9AA6B2"/>
              <w:left w:val="single" w:sz="4" w:space="0" w:color="9AA6B2"/>
              <w:bottom w:val="single" w:sz="4" w:space="0" w:color="9AA6B2"/>
              <w:right w:val="single" w:sz="4" w:space="0" w:color="9AA6B2"/>
            </w:tcBorders>
            <w:shd w:val="clear" w:color="auto" w:fill="F3F6F8"/>
          </w:tcPr>
          <w:p w14:paraId="0DE31978" w14:textId="77777777" w:rsidR="00DB1D2E" w:rsidRDefault="00000000">
            <w:r>
              <w:rPr>
                <w:sz w:val="17"/>
              </w:rPr>
              <w:t>Change a process</w:t>
            </w:r>
          </w:p>
        </w:tc>
        <w:tc>
          <w:tcPr>
            <w:tcW w:w="6336" w:type="dxa"/>
            <w:tcBorders>
              <w:top w:val="single" w:sz="4" w:space="0" w:color="9AA6B2"/>
              <w:left w:val="single" w:sz="4" w:space="0" w:color="9AA6B2"/>
              <w:bottom w:val="single" w:sz="4" w:space="0" w:color="9AA6B2"/>
              <w:right w:val="single" w:sz="4" w:space="0" w:color="9AA6B2"/>
            </w:tcBorders>
            <w:shd w:val="clear" w:color="auto" w:fill="F3F6F8"/>
          </w:tcPr>
          <w:p w14:paraId="5C54CAF6" w14:textId="77777777" w:rsidR="00DB1D2E" w:rsidRDefault="00000000">
            <w:r>
              <w:rPr>
                <w:sz w:val="17"/>
              </w:rPr>
              <w:t>Seek first to understand.</w:t>
            </w:r>
          </w:p>
        </w:tc>
      </w:tr>
      <w:tr w:rsidR="00DB1D2E" w14:paraId="39790557" w14:textId="77777777">
        <w:trPr>
          <w:jc w:val="center"/>
        </w:trPr>
        <w:tc>
          <w:tcPr>
            <w:tcW w:w="4032" w:type="dxa"/>
            <w:tcBorders>
              <w:top w:val="single" w:sz="4" w:space="0" w:color="9AA6B2"/>
              <w:left w:val="single" w:sz="4" w:space="0" w:color="9AA6B2"/>
              <w:bottom w:val="single" w:sz="4" w:space="0" w:color="9AA6B2"/>
              <w:right w:val="single" w:sz="4" w:space="0" w:color="9AA6B2"/>
            </w:tcBorders>
          </w:tcPr>
          <w:p w14:paraId="2DDFD6F3" w14:textId="77777777" w:rsidR="00DB1D2E" w:rsidRDefault="00000000">
            <w:r>
              <w:rPr>
                <w:sz w:val="17"/>
              </w:rPr>
              <w:t>Tell someone what to do</w:t>
            </w:r>
          </w:p>
        </w:tc>
        <w:tc>
          <w:tcPr>
            <w:tcW w:w="6336" w:type="dxa"/>
            <w:tcBorders>
              <w:top w:val="single" w:sz="4" w:space="0" w:color="9AA6B2"/>
              <w:left w:val="single" w:sz="4" w:space="0" w:color="9AA6B2"/>
              <w:bottom w:val="single" w:sz="4" w:space="0" w:color="9AA6B2"/>
              <w:right w:val="single" w:sz="4" w:space="0" w:color="9AA6B2"/>
            </w:tcBorders>
          </w:tcPr>
          <w:p w14:paraId="7F45F29A" w14:textId="77777777" w:rsidR="00DB1D2E" w:rsidRDefault="00000000">
            <w:r>
              <w:rPr>
                <w:sz w:val="17"/>
              </w:rPr>
              <w:t>Seek first to understand.</w:t>
            </w:r>
          </w:p>
        </w:tc>
      </w:tr>
      <w:tr w:rsidR="00DB1D2E" w14:paraId="684E5FD9" w14:textId="77777777">
        <w:trPr>
          <w:jc w:val="center"/>
        </w:trPr>
        <w:tc>
          <w:tcPr>
            <w:tcW w:w="4032" w:type="dxa"/>
            <w:tcBorders>
              <w:top w:val="single" w:sz="4" w:space="0" w:color="9AA6B2"/>
              <w:left w:val="single" w:sz="4" w:space="0" w:color="9AA6B2"/>
              <w:bottom w:val="single" w:sz="4" w:space="0" w:color="9AA6B2"/>
              <w:right w:val="single" w:sz="4" w:space="0" w:color="9AA6B2"/>
            </w:tcBorders>
            <w:shd w:val="clear" w:color="auto" w:fill="F3F6F8"/>
          </w:tcPr>
          <w:p w14:paraId="72CEBD22" w14:textId="77777777" w:rsidR="00DB1D2E" w:rsidRDefault="00000000">
            <w:r>
              <w:rPr>
                <w:sz w:val="17"/>
              </w:rPr>
              <w:t>Start accountability</w:t>
            </w:r>
          </w:p>
        </w:tc>
        <w:tc>
          <w:tcPr>
            <w:tcW w:w="6336" w:type="dxa"/>
            <w:tcBorders>
              <w:top w:val="single" w:sz="4" w:space="0" w:color="9AA6B2"/>
              <w:left w:val="single" w:sz="4" w:space="0" w:color="9AA6B2"/>
              <w:bottom w:val="single" w:sz="4" w:space="0" w:color="9AA6B2"/>
              <w:right w:val="single" w:sz="4" w:space="0" w:color="9AA6B2"/>
            </w:tcBorders>
            <w:shd w:val="clear" w:color="auto" w:fill="F3F6F8"/>
          </w:tcPr>
          <w:p w14:paraId="003ABC17" w14:textId="77777777" w:rsidR="00DB1D2E" w:rsidRDefault="00000000">
            <w:r>
              <w:rPr>
                <w:sz w:val="17"/>
              </w:rPr>
              <w:t>Seek first to understand what actually happened.</w:t>
            </w:r>
          </w:p>
        </w:tc>
      </w:tr>
    </w:tbl>
    <w:p w14:paraId="21BFE918" w14:textId="77777777" w:rsidR="00DB1D2E" w:rsidRDefault="00000000">
      <w:r>
        <w:t>This does not weaken accountability. It improves accountability. Once leaders understand what happened, they can hold the right person accountable for the right thing, fix the right process, or provide the right training.</w:t>
      </w:r>
    </w:p>
    <w:p w14:paraId="7E236BA5" w14:textId="77777777" w:rsidR="00FF64A4" w:rsidRDefault="00FF64A4"/>
    <w:p w14:paraId="13C12E54" w14:textId="77777777" w:rsidR="00FF64A4" w:rsidRDefault="00FF64A4"/>
    <w:p w14:paraId="5A5DF6BD" w14:textId="77777777" w:rsidR="00DB1D2E" w:rsidRDefault="00000000">
      <w:pPr>
        <w:pStyle w:val="Heading1"/>
      </w:pPr>
      <w:r>
        <w:lastRenderedPageBreak/>
        <w:t>6. Applying It to People</w:t>
      </w:r>
    </w:p>
    <w:p w14:paraId="61CF9344" w14:textId="77777777" w:rsidR="00DB1D2E" w:rsidRDefault="00000000">
      <w:r>
        <w:t>People-related problems require the same discipline. Similar behavior can come from different causes.</w:t>
      </w:r>
    </w:p>
    <w:tbl>
      <w:tblPr>
        <w:tblStyle w:val="TableGrid"/>
        <w:tblW w:w="0" w:type="auto"/>
        <w:jc w:val="center"/>
        <w:tblLook w:val="04A0" w:firstRow="1" w:lastRow="0" w:firstColumn="1" w:lastColumn="0" w:noHBand="0" w:noVBand="1"/>
      </w:tblPr>
      <w:tblGrid>
        <w:gridCol w:w="3024"/>
        <w:gridCol w:w="3456"/>
        <w:gridCol w:w="4032"/>
      </w:tblGrid>
      <w:tr w:rsidR="00DB1D2E" w14:paraId="13060F1D" w14:textId="77777777">
        <w:trPr>
          <w:jc w:val="center"/>
        </w:trPr>
        <w:tc>
          <w:tcPr>
            <w:tcW w:w="3024" w:type="dxa"/>
            <w:tcBorders>
              <w:top w:val="single" w:sz="4" w:space="0" w:color="9AA6B2"/>
              <w:left w:val="single" w:sz="4" w:space="0" w:color="9AA6B2"/>
              <w:bottom w:val="single" w:sz="4" w:space="0" w:color="9AA6B2"/>
              <w:right w:val="single" w:sz="4" w:space="0" w:color="9AA6B2"/>
            </w:tcBorders>
            <w:shd w:val="clear" w:color="auto" w:fill="1F3040"/>
          </w:tcPr>
          <w:p w14:paraId="7351730A" w14:textId="77777777" w:rsidR="00DB1D2E" w:rsidRDefault="00000000">
            <w:r>
              <w:rPr>
                <w:b/>
                <w:color w:val="FFFFFF"/>
                <w:sz w:val="17"/>
              </w:rPr>
              <w:t>Visible Behavior</w:t>
            </w:r>
          </w:p>
        </w:tc>
        <w:tc>
          <w:tcPr>
            <w:tcW w:w="3456" w:type="dxa"/>
            <w:tcBorders>
              <w:top w:val="single" w:sz="4" w:space="0" w:color="9AA6B2"/>
              <w:left w:val="single" w:sz="4" w:space="0" w:color="9AA6B2"/>
              <w:bottom w:val="single" w:sz="4" w:space="0" w:color="9AA6B2"/>
              <w:right w:val="single" w:sz="4" w:space="0" w:color="9AA6B2"/>
            </w:tcBorders>
            <w:shd w:val="clear" w:color="auto" w:fill="1F3040"/>
          </w:tcPr>
          <w:p w14:paraId="16B73096" w14:textId="77777777" w:rsidR="00DB1D2E" w:rsidRDefault="00000000">
            <w:r>
              <w:rPr>
                <w:b/>
                <w:color w:val="FFFFFF"/>
                <w:sz w:val="17"/>
              </w:rPr>
              <w:t>Possible Cause</w:t>
            </w:r>
          </w:p>
        </w:tc>
        <w:tc>
          <w:tcPr>
            <w:tcW w:w="4032" w:type="dxa"/>
            <w:tcBorders>
              <w:top w:val="single" w:sz="4" w:space="0" w:color="9AA6B2"/>
              <w:left w:val="single" w:sz="4" w:space="0" w:color="9AA6B2"/>
              <w:bottom w:val="single" w:sz="4" w:space="0" w:color="9AA6B2"/>
              <w:right w:val="single" w:sz="4" w:space="0" w:color="9AA6B2"/>
            </w:tcBorders>
            <w:shd w:val="clear" w:color="auto" w:fill="1F3040"/>
          </w:tcPr>
          <w:p w14:paraId="0CCF97FA" w14:textId="77777777" w:rsidR="00DB1D2E" w:rsidRDefault="00000000">
            <w:r>
              <w:rPr>
                <w:b/>
                <w:color w:val="FFFFFF"/>
                <w:sz w:val="17"/>
              </w:rPr>
              <w:t>Leadership Response</w:t>
            </w:r>
          </w:p>
        </w:tc>
      </w:tr>
      <w:tr w:rsidR="00DB1D2E" w14:paraId="682E6B15" w14:textId="77777777">
        <w:trPr>
          <w:jc w:val="center"/>
        </w:trPr>
        <w:tc>
          <w:tcPr>
            <w:tcW w:w="3024" w:type="dxa"/>
            <w:tcBorders>
              <w:top w:val="single" w:sz="4" w:space="0" w:color="9AA6B2"/>
              <w:left w:val="single" w:sz="4" w:space="0" w:color="9AA6B2"/>
              <w:bottom w:val="single" w:sz="4" w:space="0" w:color="9AA6B2"/>
              <w:right w:val="single" w:sz="4" w:space="0" w:color="9AA6B2"/>
            </w:tcBorders>
            <w:shd w:val="clear" w:color="auto" w:fill="F3F6F8"/>
          </w:tcPr>
          <w:p w14:paraId="6A7E9556" w14:textId="77777777" w:rsidR="00DB1D2E" w:rsidRDefault="00000000">
            <w:r>
              <w:rPr>
                <w:sz w:val="17"/>
              </w:rPr>
              <w:t>Employee does the minimum.</w:t>
            </w:r>
          </w:p>
        </w:tc>
        <w:tc>
          <w:tcPr>
            <w:tcW w:w="3456" w:type="dxa"/>
            <w:tcBorders>
              <w:top w:val="single" w:sz="4" w:space="0" w:color="9AA6B2"/>
              <w:left w:val="single" w:sz="4" w:space="0" w:color="9AA6B2"/>
              <w:bottom w:val="single" w:sz="4" w:space="0" w:color="9AA6B2"/>
              <w:right w:val="single" w:sz="4" w:space="0" w:color="9AA6B2"/>
            </w:tcBorders>
            <w:shd w:val="clear" w:color="auto" w:fill="F3F6F8"/>
          </w:tcPr>
          <w:p w14:paraId="1534013A" w14:textId="77777777" w:rsidR="00DB1D2E" w:rsidRDefault="00000000">
            <w:r>
              <w:rPr>
                <w:sz w:val="17"/>
              </w:rPr>
              <w:t>Unclear expectations.</w:t>
            </w:r>
          </w:p>
        </w:tc>
        <w:tc>
          <w:tcPr>
            <w:tcW w:w="4032" w:type="dxa"/>
            <w:tcBorders>
              <w:top w:val="single" w:sz="4" w:space="0" w:color="9AA6B2"/>
              <w:left w:val="single" w:sz="4" w:space="0" w:color="9AA6B2"/>
              <w:bottom w:val="single" w:sz="4" w:space="0" w:color="9AA6B2"/>
              <w:right w:val="single" w:sz="4" w:space="0" w:color="9AA6B2"/>
            </w:tcBorders>
            <w:shd w:val="clear" w:color="auto" w:fill="F3F6F8"/>
          </w:tcPr>
          <w:p w14:paraId="071FC0A7" w14:textId="77777777" w:rsidR="00DB1D2E" w:rsidRDefault="00000000">
            <w:r>
              <w:rPr>
                <w:sz w:val="17"/>
              </w:rPr>
              <w:t>Clarify the standard and confirm understanding.</w:t>
            </w:r>
          </w:p>
        </w:tc>
      </w:tr>
      <w:tr w:rsidR="00DB1D2E" w14:paraId="7C41D0BC" w14:textId="77777777">
        <w:trPr>
          <w:jc w:val="center"/>
        </w:trPr>
        <w:tc>
          <w:tcPr>
            <w:tcW w:w="3024" w:type="dxa"/>
            <w:tcBorders>
              <w:top w:val="single" w:sz="4" w:space="0" w:color="9AA6B2"/>
              <w:left w:val="single" w:sz="4" w:space="0" w:color="9AA6B2"/>
              <w:bottom w:val="single" w:sz="4" w:space="0" w:color="9AA6B2"/>
              <w:right w:val="single" w:sz="4" w:space="0" w:color="9AA6B2"/>
            </w:tcBorders>
          </w:tcPr>
          <w:p w14:paraId="57CEE91B" w14:textId="77777777" w:rsidR="00DB1D2E" w:rsidRDefault="00000000">
            <w:r>
              <w:rPr>
                <w:sz w:val="17"/>
              </w:rPr>
              <w:t>Employee seems disengaged.</w:t>
            </w:r>
          </w:p>
        </w:tc>
        <w:tc>
          <w:tcPr>
            <w:tcW w:w="3456" w:type="dxa"/>
            <w:tcBorders>
              <w:top w:val="single" w:sz="4" w:space="0" w:color="9AA6B2"/>
              <w:left w:val="single" w:sz="4" w:space="0" w:color="9AA6B2"/>
              <w:bottom w:val="single" w:sz="4" w:space="0" w:color="9AA6B2"/>
              <w:right w:val="single" w:sz="4" w:space="0" w:color="9AA6B2"/>
            </w:tcBorders>
          </w:tcPr>
          <w:p w14:paraId="37D1A0E7" w14:textId="77777777" w:rsidR="00DB1D2E" w:rsidRDefault="00000000">
            <w:r>
              <w:rPr>
                <w:sz w:val="17"/>
              </w:rPr>
              <w:t>Does not feel noticed or valued.</w:t>
            </w:r>
          </w:p>
        </w:tc>
        <w:tc>
          <w:tcPr>
            <w:tcW w:w="4032" w:type="dxa"/>
            <w:tcBorders>
              <w:top w:val="single" w:sz="4" w:space="0" w:color="9AA6B2"/>
              <w:left w:val="single" w:sz="4" w:space="0" w:color="9AA6B2"/>
              <w:bottom w:val="single" w:sz="4" w:space="0" w:color="9AA6B2"/>
              <w:right w:val="single" w:sz="4" w:space="0" w:color="9AA6B2"/>
            </w:tcBorders>
          </w:tcPr>
          <w:p w14:paraId="00168D92" w14:textId="77777777" w:rsidR="00DB1D2E" w:rsidRDefault="00000000">
            <w:r>
              <w:rPr>
                <w:sz w:val="17"/>
              </w:rPr>
              <w:t>Observe, ask, coach, and recognize real progress.</w:t>
            </w:r>
          </w:p>
        </w:tc>
      </w:tr>
      <w:tr w:rsidR="00DB1D2E" w14:paraId="4F971252" w14:textId="77777777">
        <w:trPr>
          <w:jc w:val="center"/>
        </w:trPr>
        <w:tc>
          <w:tcPr>
            <w:tcW w:w="3024" w:type="dxa"/>
            <w:tcBorders>
              <w:top w:val="single" w:sz="4" w:space="0" w:color="9AA6B2"/>
              <w:left w:val="single" w:sz="4" w:space="0" w:color="9AA6B2"/>
              <w:bottom w:val="single" w:sz="4" w:space="0" w:color="9AA6B2"/>
              <w:right w:val="single" w:sz="4" w:space="0" w:color="9AA6B2"/>
            </w:tcBorders>
            <w:shd w:val="clear" w:color="auto" w:fill="F3F6F8"/>
          </w:tcPr>
          <w:p w14:paraId="03F1AD12" w14:textId="77777777" w:rsidR="00DB1D2E" w:rsidRDefault="00000000">
            <w:r>
              <w:rPr>
                <w:sz w:val="17"/>
              </w:rPr>
              <w:t>Employee avoids work.</w:t>
            </w:r>
          </w:p>
        </w:tc>
        <w:tc>
          <w:tcPr>
            <w:tcW w:w="3456" w:type="dxa"/>
            <w:tcBorders>
              <w:top w:val="single" w:sz="4" w:space="0" w:color="9AA6B2"/>
              <w:left w:val="single" w:sz="4" w:space="0" w:color="9AA6B2"/>
              <w:bottom w:val="single" w:sz="4" w:space="0" w:color="9AA6B2"/>
              <w:right w:val="single" w:sz="4" w:space="0" w:color="9AA6B2"/>
            </w:tcBorders>
            <w:shd w:val="clear" w:color="auto" w:fill="F3F6F8"/>
          </w:tcPr>
          <w:p w14:paraId="69893486" w14:textId="77777777" w:rsidR="00DB1D2E" w:rsidRDefault="00000000">
            <w:r>
              <w:rPr>
                <w:sz w:val="17"/>
              </w:rPr>
              <w:t>Skill gap or lack of confidence.</w:t>
            </w:r>
          </w:p>
        </w:tc>
        <w:tc>
          <w:tcPr>
            <w:tcW w:w="4032" w:type="dxa"/>
            <w:tcBorders>
              <w:top w:val="single" w:sz="4" w:space="0" w:color="9AA6B2"/>
              <w:left w:val="single" w:sz="4" w:space="0" w:color="9AA6B2"/>
              <w:bottom w:val="single" w:sz="4" w:space="0" w:color="9AA6B2"/>
              <w:right w:val="single" w:sz="4" w:space="0" w:color="9AA6B2"/>
            </w:tcBorders>
            <w:shd w:val="clear" w:color="auto" w:fill="F3F6F8"/>
          </w:tcPr>
          <w:p w14:paraId="4FB0E03B" w14:textId="77777777" w:rsidR="00DB1D2E" w:rsidRDefault="00000000">
            <w:r>
              <w:rPr>
                <w:sz w:val="17"/>
              </w:rPr>
              <w:t>Train, pair with a mentor, and verify progress.</w:t>
            </w:r>
          </w:p>
        </w:tc>
      </w:tr>
      <w:tr w:rsidR="00DB1D2E" w14:paraId="1B2B39E3" w14:textId="77777777">
        <w:trPr>
          <w:jc w:val="center"/>
        </w:trPr>
        <w:tc>
          <w:tcPr>
            <w:tcW w:w="3024" w:type="dxa"/>
            <w:tcBorders>
              <w:top w:val="single" w:sz="4" w:space="0" w:color="9AA6B2"/>
              <w:left w:val="single" w:sz="4" w:space="0" w:color="9AA6B2"/>
              <w:bottom w:val="single" w:sz="4" w:space="0" w:color="9AA6B2"/>
              <w:right w:val="single" w:sz="4" w:space="0" w:color="9AA6B2"/>
            </w:tcBorders>
          </w:tcPr>
          <w:p w14:paraId="71A6BA4A" w14:textId="77777777" w:rsidR="00DB1D2E" w:rsidRDefault="00000000">
            <w:r>
              <w:rPr>
                <w:sz w:val="17"/>
              </w:rPr>
              <w:t>Employee violates a known standard.</w:t>
            </w:r>
          </w:p>
        </w:tc>
        <w:tc>
          <w:tcPr>
            <w:tcW w:w="3456" w:type="dxa"/>
            <w:tcBorders>
              <w:top w:val="single" w:sz="4" w:space="0" w:color="9AA6B2"/>
              <w:left w:val="single" w:sz="4" w:space="0" w:color="9AA6B2"/>
              <w:bottom w:val="single" w:sz="4" w:space="0" w:color="9AA6B2"/>
              <w:right w:val="single" w:sz="4" w:space="0" w:color="9AA6B2"/>
            </w:tcBorders>
          </w:tcPr>
          <w:p w14:paraId="2445954E" w14:textId="77777777" w:rsidR="00DB1D2E" w:rsidRDefault="00000000">
            <w:r>
              <w:rPr>
                <w:sz w:val="17"/>
              </w:rPr>
              <w:t>Behavior or accountability issue.</w:t>
            </w:r>
          </w:p>
        </w:tc>
        <w:tc>
          <w:tcPr>
            <w:tcW w:w="4032" w:type="dxa"/>
            <w:tcBorders>
              <w:top w:val="single" w:sz="4" w:space="0" w:color="9AA6B2"/>
              <w:left w:val="single" w:sz="4" w:space="0" w:color="9AA6B2"/>
              <w:bottom w:val="single" w:sz="4" w:space="0" w:color="9AA6B2"/>
              <w:right w:val="single" w:sz="4" w:space="0" w:color="9AA6B2"/>
            </w:tcBorders>
          </w:tcPr>
          <w:p w14:paraId="1C7DA4E2" w14:textId="77777777" w:rsidR="00DB1D2E" w:rsidRDefault="00000000">
            <w:r>
              <w:rPr>
                <w:sz w:val="17"/>
              </w:rPr>
              <w:t>Correct respectfully and consistently.</w:t>
            </w:r>
          </w:p>
        </w:tc>
      </w:tr>
    </w:tbl>
    <w:tbl>
      <w:tblPr>
        <w:tblW w:w="0" w:type="auto"/>
        <w:tblInd w:w="108" w:type="dxa"/>
        <w:tblLook w:val="04A0" w:firstRow="1" w:lastRow="0" w:firstColumn="1" w:lastColumn="0" w:noHBand="0" w:noVBand="1"/>
      </w:tblPr>
      <w:tblGrid>
        <w:gridCol w:w="10350"/>
      </w:tblGrid>
      <w:tr w:rsidR="00DB1D2E" w14:paraId="2F696A73" w14:textId="77777777" w:rsidTr="00833BD2">
        <w:tc>
          <w:tcPr>
            <w:tcW w:w="10350" w:type="dxa"/>
            <w:tcBorders>
              <w:top w:val="single" w:sz="4" w:space="0" w:color="D5DEE6"/>
              <w:left w:val="single" w:sz="4" w:space="0" w:color="D5DEE6"/>
              <w:bottom w:val="single" w:sz="4" w:space="0" w:color="D5DEE6"/>
              <w:right w:val="single" w:sz="4" w:space="0" w:color="D5DEE6"/>
            </w:tcBorders>
            <w:shd w:val="clear" w:color="auto" w:fill="E9EEF2"/>
          </w:tcPr>
          <w:p w14:paraId="64586D63" w14:textId="77777777" w:rsidR="00DB1D2E" w:rsidRDefault="00000000">
            <w:r>
              <w:rPr>
                <w:b/>
                <w:color w:val="1F3040"/>
                <w:sz w:val="20"/>
              </w:rPr>
              <w:t>The standard stays the standard. How leaders coach, teach, communicate, motivate, and hold people accountable may need to change based on what they learn.</w:t>
            </w:r>
          </w:p>
        </w:tc>
      </w:tr>
    </w:tbl>
    <w:p w14:paraId="7A257E70" w14:textId="77777777" w:rsidR="00DB1D2E" w:rsidRDefault="00DB1D2E"/>
    <w:p w14:paraId="0B708587" w14:textId="77777777" w:rsidR="00DB1D2E" w:rsidRDefault="00000000">
      <w:pPr>
        <w:pStyle w:val="Heading1"/>
      </w:pPr>
      <w:r>
        <w:t>7. Why Leadership Systems Matter</w:t>
      </w:r>
    </w:p>
    <w:p w14:paraId="76BF42D0" w14:textId="77777777" w:rsidR="00DB1D2E" w:rsidRDefault="00000000">
      <w:r>
        <w:t>Connect the class back to daily systems. Huddles, 5S, leadership meetings, check-ins, and communication routines are not separate activities. They are visibility systems.</w:t>
      </w:r>
    </w:p>
    <w:tbl>
      <w:tblPr>
        <w:tblStyle w:val="TableGrid"/>
        <w:tblW w:w="0" w:type="auto"/>
        <w:jc w:val="center"/>
        <w:tblLook w:val="04A0" w:firstRow="1" w:lastRow="0" w:firstColumn="1" w:lastColumn="0" w:noHBand="0" w:noVBand="1"/>
      </w:tblPr>
      <w:tblGrid>
        <w:gridCol w:w="2880"/>
        <w:gridCol w:w="7488"/>
      </w:tblGrid>
      <w:tr w:rsidR="00DB1D2E" w14:paraId="394BE9DD" w14:textId="77777777">
        <w:trPr>
          <w:jc w:val="center"/>
        </w:trPr>
        <w:tc>
          <w:tcPr>
            <w:tcW w:w="2880" w:type="dxa"/>
            <w:tcBorders>
              <w:top w:val="single" w:sz="4" w:space="0" w:color="9AA6B2"/>
              <w:left w:val="single" w:sz="4" w:space="0" w:color="9AA6B2"/>
              <w:bottom w:val="single" w:sz="4" w:space="0" w:color="9AA6B2"/>
              <w:right w:val="single" w:sz="4" w:space="0" w:color="9AA6B2"/>
            </w:tcBorders>
            <w:shd w:val="clear" w:color="auto" w:fill="1F3040"/>
          </w:tcPr>
          <w:p w14:paraId="22731D4D" w14:textId="77777777" w:rsidR="00DB1D2E" w:rsidRDefault="00000000">
            <w:r>
              <w:rPr>
                <w:b/>
                <w:color w:val="FFFFFF"/>
                <w:sz w:val="17"/>
              </w:rPr>
              <w:t>System</w:t>
            </w:r>
          </w:p>
        </w:tc>
        <w:tc>
          <w:tcPr>
            <w:tcW w:w="7488" w:type="dxa"/>
            <w:tcBorders>
              <w:top w:val="single" w:sz="4" w:space="0" w:color="9AA6B2"/>
              <w:left w:val="single" w:sz="4" w:space="0" w:color="9AA6B2"/>
              <w:bottom w:val="single" w:sz="4" w:space="0" w:color="9AA6B2"/>
              <w:right w:val="single" w:sz="4" w:space="0" w:color="9AA6B2"/>
            </w:tcBorders>
            <w:shd w:val="clear" w:color="auto" w:fill="1F3040"/>
          </w:tcPr>
          <w:p w14:paraId="3537D0A4" w14:textId="77777777" w:rsidR="00DB1D2E" w:rsidRDefault="00000000">
            <w:r>
              <w:rPr>
                <w:b/>
                <w:color w:val="FFFFFF"/>
                <w:sz w:val="17"/>
              </w:rPr>
              <w:t>What It Should Help Leaders Understand</w:t>
            </w:r>
          </w:p>
        </w:tc>
      </w:tr>
      <w:tr w:rsidR="00DB1D2E" w14:paraId="590801C4" w14:textId="77777777">
        <w:trPr>
          <w:jc w:val="center"/>
        </w:trPr>
        <w:tc>
          <w:tcPr>
            <w:tcW w:w="2880" w:type="dxa"/>
            <w:tcBorders>
              <w:top w:val="single" w:sz="4" w:space="0" w:color="9AA6B2"/>
              <w:left w:val="single" w:sz="4" w:space="0" w:color="9AA6B2"/>
              <w:bottom w:val="single" w:sz="4" w:space="0" w:color="9AA6B2"/>
              <w:right w:val="single" w:sz="4" w:space="0" w:color="9AA6B2"/>
            </w:tcBorders>
            <w:shd w:val="clear" w:color="auto" w:fill="F3F6F8"/>
          </w:tcPr>
          <w:p w14:paraId="3057854C" w14:textId="77777777" w:rsidR="00DB1D2E" w:rsidRDefault="00000000">
            <w:r>
              <w:rPr>
                <w:sz w:val="17"/>
              </w:rPr>
              <w:t>Daily huddles</w:t>
            </w:r>
          </w:p>
        </w:tc>
        <w:tc>
          <w:tcPr>
            <w:tcW w:w="7488" w:type="dxa"/>
            <w:tcBorders>
              <w:top w:val="single" w:sz="4" w:space="0" w:color="9AA6B2"/>
              <w:left w:val="single" w:sz="4" w:space="0" w:color="9AA6B2"/>
              <w:bottom w:val="single" w:sz="4" w:space="0" w:color="9AA6B2"/>
              <w:right w:val="single" w:sz="4" w:space="0" w:color="9AA6B2"/>
            </w:tcBorders>
            <w:shd w:val="clear" w:color="auto" w:fill="F3F6F8"/>
          </w:tcPr>
          <w:p w14:paraId="28A18F6D" w14:textId="77777777" w:rsidR="00DB1D2E" w:rsidRDefault="00000000">
            <w:r>
              <w:rPr>
                <w:sz w:val="17"/>
              </w:rPr>
              <w:t>What changed, what is needed, what is blocked, and what may become a problem.</w:t>
            </w:r>
          </w:p>
        </w:tc>
      </w:tr>
      <w:tr w:rsidR="00DB1D2E" w14:paraId="7294CF61" w14:textId="77777777">
        <w:trPr>
          <w:jc w:val="center"/>
        </w:trPr>
        <w:tc>
          <w:tcPr>
            <w:tcW w:w="2880" w:type="dxa"/>
            <w:tcBorders>
              <w:top w:val="single" w:sz="4" w:space="0" w:color="9AA6B2"/>
              <w:left w:val="single" w:sz="4" w:space="0" w:color="9AA6B2"/>
              <w:bottom w:val="single" w:sz="4" w:space="0" w:color="9AA6B2"/>
              <w:right w:val="single" w:sz="4" w:space="0" w:color="9AA6B2"/>
            </w:tcBorders>
          </w:tcPr>
          <w:p w14:paraId="2338ACBF" w14:textId="77777777" w:rsidR="00DB1D2E" w:rsidRDefault="00000000">
            <w:r>
              <w:rPr>
                <w:sz w:val="17"/>
              </w:rPr>
              <w:t>5S</w:t>
            </w:r>
          </w:p>
        </w:tc>
        <w:tc>
          <w:tcPr>
            <w:tcW w:w="7488" w:type="dxa"/>
            <w:tcBorders>
              <w:top w:val="single" w:sz="4" w:space="0" w:color="9AA6B2"/>
              <w:left w:val="single" w:sz="4" w:space="0" w:color="9AA6B2"/>
              <w:bottom w:val="single" w:sz="4" w:space="0" w:color="9AA6B2"/>
              <w:right w:val="single" w:sz="4" w:space="0" w:color="9AA6B2"/>
            </w:tcBorders>
          </w:tcPr>
          <w:p w14:paraId="5047EE7B" w14:textId="77777777" w:rsidR="00DB1D2E" w:rsidRDefault="00000000">
            <w:r>
              <w:rPr>
                <w:sz w:val="17"/>
              </w:rPr>
              <w:t>What is normal, what is abnormal, and where standards are not being maintained.</w:t>
            </w:r>
          </w:p>
        </w:tc>
      </w:tr>
      <w:tr w:rsidR="00DB1D2E" w14:paraId="7E7501B5" w14:textId="77777777">
        <w:trPr>
          <w:jc w:val="center"/>
        </w:trPr>
        <w:tc>
          <w:tcPr>
            <w:tcW w:w="2880" w:type="dxa"/>
            <w:tcBorders>
              <w:top w:val="single" w:sz="4" w:space="0" w:color="9AA6B2"/>
              <w:left w:val="single" w:sz="4" w:space="0" w:color="9AA6B2"/>
              <w:bottom w:val="single" w:sz="4" w:space="0" w:color="9AA6B2"/>
              <w:right w:val="single" w:sz="4" w:space="0" w:color="9AA6B2"/>
            </w:tcBorders>
            <w:shd w:val="clear" w:color="auto" w:fill="F3F6F8"/>
          </w:tcPr>
          <w:p w14:paraId="51E4AF41" w14:textId="77777777" w:rsidR="00DB1D2E" w:rsidRDefault="00000000">
            <w:r>
              <w:rPr>
                <w:sz w:val="17"/>
              </w:rPr>
              <w:t>Leadership meetings</w:t>
            </w:r>
          </w:p>
        </w:tc>
        <w:tc>
          <w:tcPr>
            <w:tcW w:w="7488" w:type="dxa"/>
            <w:tcBorders>
              <w:top w:val="single" w:sz="4" w:space="0" w:color="9AA6B2"/>
              <w:left w:val="single" w:sz="4" w:space="0" w:color="9AA6B2"/>
              <w:bottom w:val="single" w:sz="4" w:space="0" w:color="9AA6B2"/>
              <w:right w:val="single" w:sz="4" w:space="0" w:color="9AA6B2"/>
            </w:tcBorders>
            <w:shd w:val="clear" w:color="auto" w:fill="F3F6F8"/>
          </w:tcPr>
          <w:p w14:paraId="4D24238F" w14:textId="77777777" w:rsidR="00DB1D2E" w:rsidRDefault="00000000">
            <w:r>
              <w:rPr>
                <w:sz w:val="17"/>
              </w:rPr>
              <w:t>What patterns are emerging across teams, shifts, areas, or departments.</w:t>
            </w:r>
          </w:p>
        </w:tc>
      </w:tr>
      <w:tr w:rsidR="00DB1D2E" w14:paraId="2EA51D53" w14:textId="77777777">
        <w:trPr>
          <w:jc w:val="center"/>
        </w:trPr>
        <w:tc>
          <w:tcPr>
            <w:tcW w:w="2880" w:type="dxa"/>
            <w:tcBorders>
              <w:top w:val="single" w:sz="4" w:space="0" w:color="9AA6B2"/>
              <w:left w:val="single" w:sz="4" w:space="0" w:color="9AA6B2"/>
              <w:bottom w:val="single" w:sz="4" w:space="0" w:color="9AA6B2"/>
              <w:right w:val="single" w:sz="4" w:space="0" w:color="9AA6B2"/>
            </w:tcBorders>
          </w:tcPr>
          <w:p w14:paraId="69CF7802" w14:textId="77777777" w:rsidR="00DB1D2E" w:rsidRDefault="00000000">
            <w:r>
              <w:rPr>
                <w:sz w:val="17"/>
              </w:rPr>
              <w:t>Check-ins</w:t>
            </w:r>
          </w:p>
        </w:tc>
        <w:tc>
          <w:tcPr>
            <w:tcW w:w="7488" w:type="dxa"/>
            <w:tcBorders>
              <w:top w:val="single" w:sz="4" w:space="0" w:color="9AA6B2"/>
              <w:left w:val="single" w:sz="4" w:space="0" w:color="9AA6B2"/>
              <w:bottom w:val="single" w:sz="4" w:space="0" w:color="9AA6B2"/>
              <w:right w:val="single" w:sz="4" w:space="0" w:color="9AA6B2"/>
            </w:tcBorders>
          </w:tcPr>
          <w:p w14:paraId="573BDD49" w14:textId="77777777" w:rsidR="00DB1D2E" w:rsidRDefault="00000000">
            <w:r>
              <w:rPr>
                <w:sz w:val="17"/>
              </w:rPr>
              <w:t>What employees understand, what they need, and where support is missing.</w:t>
            </w:r>
          </w:p>
        </w:tc>
      </w:tr>
      <w:tr w:rsidR="00DB1D2E" w14:paraId="3200275E" w14:textId="77777777">
        <w:trPr>
          <w:jc w:val="center"/>
        </w:trPr>
        <w:tc>
          <w:tcPr>
            <w:tcW w:w="2880" w:type="dxa"/>
            <w:tcBorders>
              <w:top w:val="single" w:sz="4" w:space="0" w:color="9AA6B2"/>
              <w:left w:val="single" w:sz="4" w:space="0" w:color="9AA6B2"/>
              <w:bottom w:val="single" w:sz="4" w:space="0" w:color="9AA6B2"/>
              <w:right w:val="single" w:sz="4" w:space="0" w:color="9AA6B2"/>
            </w:tcBorders>
            <w:shd w:val="clear" w:color="auto" w:fill="F3F6F8"/>
          </w:tcPr>
          <w:p w14:paraId="0F62D0E6" w14:textId="77777777" w:rsidR="00DB1D2E" w:rsidRDefault="00000000">
            <w:r>
              <w:rPr>
                <w:sz w:val="17"/>
              </w:rPr>
              <w:t>Metrics reviews</w:t>
            </w:r>
          </w:p>
        </w:tc>
        <w:tc>
          <w:tcPr>
            <w:tcW w:w="7488" w:type="dxa"/>
            <w:tcBorders>
              <w:top w:val="single" w:sz="4" w:space="0" w:color="9AA6B2"/>
              <w:left w:val="single" w:sz="4" w:space="0" w:color="9AA6B2"/>
              <w:bottom w:val="single" w:sz="4" w:space="0" w:color="9AA6B2"/>
              <w:right w:val="single" w:sz="4" w:space="0" w:color="9AA6B2"/>
            </w:tcBorders>
            <w:shd w:val="clear" w:color="auto" w:fill="F3F6F8"/>
          </w:tcPr>
          <w:p w14:paraId="5CF4AF91" w14:textId="77777777" w:rsidR="00DB1D2E" w:rsidRDefault="00000000">
            <w:r>
              <w:rPr>
                <w:sz w:val="17"/>
              </w:rPr>
              <w:t>Whether performance is improving or whether leaders are relying on opinions.</w:t>
            </w:r>
          </w:p>
        </w:tc>
      </w:tr>
    </w:tbl>
    <w:p w14:paraId="4AF304E2" w14:textId="77777777" w:rsidR="00DB1D2E" w:rsidRDefault="00000000">
      <w:pPr>
        <w:pStyle w:val="Heading1"/>
      </w:pPr>
      <w:r>
        <w:t>8. The Strength in the Room</w:t>
      </w:r>
    </w:p>
    <w:p w14:paraId="680F33BB" w14:textId="77777777" w:rsidR="00DB1D2E" w:rsidRDefault="00000000">
      <w:r>
        <w:t>Most organizations already have significant experience in the room. The issue is often not a lack of knowledge. The issue is whether leaders communicate, listen, ask better questions, and use the knowledge effectively.</w:t>
      </w:r>
    </w:p>
    <w:p w14:paraId="2A4080C6" w14:textId="77777777" w:rsidR="00DB1D2E" w:rsidRDefault="00000000">
      <w:pPr>
        <w:pStyle w:val="ListBullet"/>
      </w:pPr>
      <w:r>
        <w:t>No single person has all the answers.</w:t>
      </w:r>
    </w:p>
    <w:p w14:paraId="0798FEBB" w14:textId="77777777" w:rsidR="00DB1D2E" w:rsidRDefault="00000000">
      <w:pPr>
        <w:pStyle w:val="ListBullet"/>
      </w:pPr>
      <w:r>
        <w:t>The team usually has more knowledge than any individual leader.</w:t>
      </w:r>
    </w:p>
    <w:p w14:paraId="1370F466" w14:textId="77777777" w:rsidR="00DB1D2E" w:rsidRDefault="00000000">
      <w:pPr>
        <w:pStyle w:val="ListBullet"/>
      </w:pPr>
      <w:r>
        <w:t>Leaders must be willing to say, "I do not know. Let us figure it out."</w:t>
      </w:r>
    </w:p>
    <w:p w14:paraId="6F5CA3D3" w14:textId="77777777" w:rsidR="00DB1D2E" w:rsidRDefault="00000000">
      <w:pPr>
        <w:pStyle w:val="ListBullet"/>
      </w:pPr>
      <w:r>
        <w:t>Changing your mind when the facts change is not weakness. It is effective problem solving.</w:t>
      </w:r>
    </w:p>
    <w:p w14:paraId="5005CD63" w14:textId="77777777" w:rsidR="00DB1D2E" w:rsidRDefault="00000000">
      <w:pPr>
        <w:pStyle w:val="Heading1"/>
      </w:pPr>
      <w:r>
        <w:t>9. Group Exercise - Pull the String</w:t>
      </w:r>
    </w:p>
    <w:p w14:paraId="09A532FF" w14:textId="77777777" w:rsidR="00DB1D2E" w:rsidRDefault="00000000">
      <w:r>
        <w:t>Pick one current operational issue. The objective is not necessarily to solve the issue during the class. The objective is to practice moving from reaction to understanding.</w:t>
      </w:r>
    </w:p>
    <w:tbl>
      <w:tblPr>
        <w:tblStyle w:val="TableGrid"/>
        <w:tblW w:w="0" w:type="auto"/>
        <w:jc w:val="center"/>
        <w:tblLook w:val="04A0" w:firstRow="1" w:lastRow="0" w:firstColumn="1" w:lastColumn="0" w:noHBand="0" w:noVBand="1"/>
      </w:tblPr>
      <w:tblGrid>
        <w:gridCol w:w="3456"/>
        <w:gridCol w:w="6912"/>
      </w:tblGrid>
      <w:tr w:rsidR="00DB1D2E" w14:paraId="189C9334" w14:textId="77777777">
        <w:trPr>
          <w:jc w:val="center"/>
        </w:trPr>
        <w:tc>
          <w:tcPr>
            <w:tcW w:w="3456" w:type="dxa"/>
            <w:tcBorders>
              <w:top w:val="single" w:sz="4" w:space="0" w:color="9AA6B2"/>
              <w:left w:val="single" w:sz="4" w:space="0" w:color="9AA6B2"/>
              <w:bottom w:val="single" w:sz="4" w:space="0" w:color="9AA6B2"/>
              <w:right w:val="single" w:sz="4" w:space="0" w:color="9AA6B2"/>
            </w:tcBorders>
            <w:shd w:val="clear" w:color="auto" w:fill="1F3040"/>
          </w:tcPr>
          <w:p w14:paraId="21A226EC" w14:textId="77777777" w:rsidR="00DB1D2E" w:rsidRDefault="00000000">
            <w:r>
              <w:rPr>
                <w:b/>
                <w:color w:val="FFFFFF"/>
                <w:sz w:val="17"/>
              </w:rPr>
              <w:t>Prompt</w:t>
            </w:r>
          </w:p>
        </w:tc>
        <w:tc>
          <w:tcPr>
            <w:tcW w:w="6912" w:type="dxa"/>
            <w:tcBorders>
              <w:top w:val="single" w:sz="4" w:space="0" w:color="9AA6B2"/>
              <w:left w:val="single" w:sz="4" w:space="0" w:color="9AA6B2"/>
              <w:bottom w:val="single" w:sz="4" w:space="0" w:color="9AA6B2"/>
              <w:right w:val="single" w:sz="4" w:space="0" w:color="9AA6B2"/>
            </w:tcBorders>
            <w:shd w:val="clear" w:color="auto" w:fill="1F3040"/>
          </w:tcPr>
          <w:p w14:paraId="64BBEDBF" w14:textId="77777777" w:rsidR="00DB1D2E" w:rsidRDefault="00000000">
            <w:r>
              <w:rPr>
                <w:b/>
                <w:color w:val="FFFFFF"/>
                <w:sz w:val="17"/>
              </w:rPr>
              <w:t>Facilitator Guidance</w:t>
            </w:r>
          </w:p>
        </w:tc>
      </w:tr>
      <w:tr w:rsidR="00DB1D2E" w14:paraId="0C27795F" w14:textId="77777777">
        <w:trPr>
          <w:jc w:val="center"/>
        </w:trPr>
        <w:tc>
          <w:tcPr>
            <w:tcW w:w="3456" w:type="dxa"/>
            <w:tcBorders>
              <w:top w:val="single" w:sz="4" w:space="0" w:color="9AA6B2"/>
              <w:left w:val="single" w:sz="4" w:space="0" w:color="9AA6B2"/>
              <w:bottom w:val="single" w:sz="4" w:space="0" w:color="9AA6B2"/>
              <w:right w:val="single" w:sz="4" w:space="0" w:color="9AA6B2"/>
            </w:tcBorders>
            <w:shd w:val="clear" w:color="auto" w:fill="F3F6F8"/>
          </w:tcPr>
          <w:p w14:paraId="49C7EB10" w14:textId="77777777" w:rsidR="00DB1D2E" w:rsidRDefault="00000000">
            <w:r>
              <w:rPr>
                <w:sz w:val="17"/>
              </w:rPr>
              <w:t>What are we seeing?</w:t>
            </w:r>
          </w:p>
        </w:tc>
        <w:tc>
          <w:tcPr>
            <w:tcW w:w="6912" w:type="dxa"/>
            <w:tcBorders>
              <w:top w:val="single" w:sz="4" w:space="0" w:color="9AA6B2"/>
              <w:left w:val="single" w:sz="4" w:space="0" w:color="9AA6B2"/>
              <w:bottom w:val="single" w:sz="4" w:space="0" w:color="9AA6B2"/>
              <w:right w:val="single" w:sz="4" w:space="0" w:color="9AA6B2"/>
            </w:tcBorders>
            <w:shd w:val="clear" w:color="auto" w:fill="F3F6F8"/>
          </w:tcPr>
          <w:p w14:paraId="15918EFF" w14:textId="77777777" w:rsidR="00DB1D2E" w:rsidRDefault="00000000">
            <w:r>
              <w:rPr>
                <w:sz w:val="17"/>
              </w:rPr>
              <w:t>Write the visible problem at the top. Keep it factual.</w:t>
            </w:r>
          </w:p>
        </w:tc>
      </w:tr>
      <w:tr w:rsidR="00DB1D2E" w14:paraId="3A1C31EB" w14:textId="77777777">
        <w:trPr>
          <w:jc w:val="center"/>
        </w:trPr>
        <w:tc>
          <w:tcPr>
            <w:tcW w:w="3456" w:type="dxa"/>
            <w:tcBorders>
              <w:top w:val="single" w:sz="4" w:space="0" w:color="9AA6B2"/>
              <w:left w:val="single" w:sz="4" w:space="0" w:color="9AA6B2"/>
              <w:bottom w:val="single" w:sz="4" w:space="0" w:color="9AA6B2"/>
              <w:right w:val="single" w:sz="4" w:space="0" w:color="9AA6B2"/>
            </w:tcBorders>
          </w:tcPr>
          <w:p w14:paraId="6167F5D8" w14:textId="77777777" w:rsidR="00DB1D2E" w:rsidRDefault="00000000">
            <w:r>
              <w:rPr>
                <w:sz w:val="17"/>
              </w:rPr>
              <w:t>What do we know?</w:t>
            </w:r>
          </w:p>
        </w:tc>
        <w:tc>
          <w:tcPr>
            <w:tcW w:w="6912" w:type="dxa"/>
            <w:tcBorders>
              <w:top w:val="single" w:sz="4" w:space="0" w:color="9AA6B2"/>
              <w:left w:val="single" w:sz="4" w:space="0" w:color="9AA6B2"/>
              <w:bottom w:val="single" w:sz="4" w:space="0" w:color="9AA6B2"/>
              <w:right w:val="single" w:sz="4" w:space="0" w:color="9AA6B2"/>
            </w:tcBorders>
          </w:tcPr>
          <w:p w14:paraId="6C4F527B" w14:textId="77777777" w:rsidR="00DB1D2E" w:rsidRDefault="00000000">
            <w:r>
              <w:rPr>
                <w:sz w:val="17"/>
              </w:rPr>
              <w:t>Facts only. No opinions or assumptions.</w:t>
            </w:r>
          </w:p>
        </w:tc>
      </w:tr>
      <w:tr w:rsidR="00DB1D2E" w14:paraId="361860F5" w14:textId="77777777">
        <w:trPr>
          <w:jc w:val="center"/>
        </w:trPr>
        <w:tc>
          <w:tcPr>
            <w:tcW w:w="3456" w:type="dxa"/>
            <w:tcBorders>
              <w:top w:val="single" w:sz="4" w:space="0" w:color="9AA6B2"/>
              <w:left w:val="single" w:sz="4" w:space="0" w:color="9AA6B2"/>
              <w:bottom w:val="single" w:sz="4" w:space="0" w:color="9AA6B2"/>
              <w:right w:val="single" w:sz="4" w:space="0" w:color="9AA6B2"/>
            </w:tcBorders>
            <w:shd w:val="clear" w:color="auto" w:fill="F3F6F8"/>
          </w:tcPr>
          <w:p w14:paraId="66B3DA50" w14:textId="77777777" w:rsidR="00DB1D2E" w:rsidRDefault="00000000">
            <w:r>
              <w:rPr>
                <w:sz w:val="17"/>
              </w:rPr>
              <w:t>What do we think we know?</w:t>
            </w:r>
          </w:p>
        </w:tc>
        <w:tc>
          <w:tcPr>
            <w:tcW w:w="6912" w:type="dxa"/>
            <w:tcBorders>
              <w:top w:val="single" w:sz="4" w:space="0" w:color="9AA6B2"/>
              <w:left w:val="single" w:sz="4" w:space="0" w:color="9AA6B2"/>
              <w:bottom w:val="single" w:sz="4" w:space="0" w:color="9AA6B2"/>
              <w:right w:val="single" w:sz="4" w:space="0" w:color="9AA6B2"/>
            </w:tcBorders>
            <w:shd w:val="clear" w:color="auto" w:fill="F3F6F8"/>
          </w:tcPr>
          <w:p w14:paraId="1CCB1604" w14:textId="77777777" w:rsidR="00DB1D2E" w:rsidRDefault="00000000">
            <w:r>
              <w:rPr>
                <w:sz w:val="17"/>
              </w:rPr>
              <w:t>Separate assumptions from facts.</w:t>
            </w:r>
          </w:p>
        </w:tc>
      </w:tr>
      <w:tr w:rsidR="00DB1D2E" w14:paraId="12FEBDDD" w14:textId="77777777">
        <w:trPr>
          <w:jc w:val="center"/>
        </w:trPr>
        <w:tc>
          <w:tcPr>
            <w:tcW w:w="3456" w:type="dxa"/>
            <w:tcBorders>
              <w:top w:val="single" w:sz="4" w:space="0" w:color="9AA6B2"/>
              <w:left w:val="single" w:sz="4" w:space="0" w:color="9AA6B2"/>
              <w:bottom w:val="single" w:sz="4" w:space="0" w:color="9AA6B2"/>
              <w:right w:val="single" w:sz="4" w:space="0" w:color="9AA6B2"/>
            </w:tcBorders>
          </w:tcPr>
          <w:p w14:paraId="604C781C" w14:textId="77777777" w:rsidR="00DB1D2E" w:rsidRDefault="00000000">
            <w:r>
              <w:rPr>
                <w:sz w:val="17"/>
              </w:rPr>
              <w:t>What do we not know?</w:t>
            </w:r>
          </w:p>
        </w:tc>
        <w:tc>
          <w:tcPr>
            <w:tcW w:w="6912" w:type="dxa"/>
            <w:tcBorders>
              <w:top w:val="single" w:sz="4" w:space="0" w:color="9AA6B2"/>
              <w:left w:val="single" w:sz="4" w:space="0" w:color="9AA6B2"/>
              <w:bottom w:val="single" w:sz="4" w:space="0" w:color="9AA6B2"/>
              <w:right w:val="single" w:sz="4" w:space="0" w:color="9AA6B2"/>
            </w:tcBorders>
          </w:tcPr>
          <w:p w14:paraId="70A8B398" w14:textId="77777777" w:rsidR="00DB1D2E" w:rsidRDefault="00000000">
            <w:r>
              <w:rPr>
                <w:sz w:val="17"/>
              </w:rPr>
              <w:t>Identify missing information.</w:t>
            </w:r>
          </w:p>
        </w:tc>
      </w:tr>
      <w:tr w:rsidR="00DB1D2E" w14:paraId="7D1B3AAD" w14:textId="77777777">
        <w:trPr>
          <w:jc w:val="center"/>
        </w:trPr>
        <w:tc>
          <w:tcPr>
            <w:tcW w:w="3456" w:type="dxa"/>
            <w:tcBorders>
              <w:top w:val="single" w:sz="4" w:space="0" w:color="9AA6B2"/>
              <w:left w:val="single" w:sz="4" w:space="0" w:color="9AA6B2"/>
              <w:bottom w:val="single" w:sz="4" w:space="0" w:color="9AA6B2"/>
              <w:right w:val="single" w:sz="4" w:space="0" w:color="9AA6B2"/>
            </w:tcBorders>
            <w:shd w:val="clear" w:color="auto" w:fill="F3F6F8"/>
          </w:tcPr>
          <w:p w14:paraId="51C693A3" w14:textId="77777777" w:rsidR="00DB1D2E" w:rsidRDefault="00000000">
            <w:r>
              <w:rPr>
                <w:sz w:val="17"/>
              </w:rPr>
              <w:t>Why might this be happening?</w:t>
            </w:r>
          </w:p>
        </w:tc>
        <w:tc>
          <w:tcPr>
            <w:tcW w:w="6912" w:type="dxa"/>
            <w:tcBorders>
              <w:top w:val="single" w:sz="4" w:space="0" w:color="9AA6B2"/>
              <w:left w:val="single" w:sz="4" w:space="0" w:color="9AA6B2"/>
              <w:bottom w:val="single" w:sz="4" w:space="0" w:color="9AA6B2"/>
              <w:right w:val="single" w:sz="4" w:space="0" w:color="9AA6B2"/>
            </w:tcBorders>
            <w:shd w:val="clear" w:color="auto" w:fill="F3F6F8"/>
          </w:tcPr>
          <w:p w14:paraId="4A1AB193" w14:textId="77777777" w:rsidR="00DB1D2E" w:rsidRDefault="00000000">
            <w:r>
              <w:rPr>
                <w:sz w:val="17"/>
              </w:rPr>
              <w:t>Generate possibilities without choosing one too early.</w:t>
            </w:r>
          </w:p>
        </w:tc>
      </w:tr>
      <w:tr w:rsidR="00DB1D2E" w14:paraId="2C6B9479" w14:textId="77777777">
        <w:trPr>
          <w:jc w:val="center"/>
        </w:trPr>
        <w:tc>
          <w:tcPr>
            <w:tcW w:w="3456" w:type="dxa"/>
            <w:tcBorders>
              <w:top w:val="single" w:sz="4" w:space="0" w:color="9AA6B2"/>
              <w:left w:val="single" w:sz="4" w:space="0" w:color="9AA6B2"/>
              <w:bottom w:val="single" w:sz="4" w:space="0" w:color="9AA6B2"/>
              <w:right w:val="single" w:sz="4" w:space="0" w:color="9AA6B2"/>
            </w:tcBorders>
          </w:tcPr>
          <w:p w14:paraId="18A6FCBB" w14:textId="77777777" w:rsidR="00DB1D2E" w:rsidRDefault="00000000">
            <w:r>
              <w:rPr>
                <w:sz w:val="17"/>
              </w:rPr>
              <w:t>Where should this have been prevented or detected?</w:t>
            </w:r>
          </w:p>
        </w:tc>
        <w:tc>
          <w:tcPr>
            <w:tcW w:w="6912" w:type="dxa"/>
            <w:tcBorders>
              <w:top w:val="single" w:sz="4" w:space="0" w:color="9AA6B2"/>
              <w:left w:val="single" w:sz="4" w:space="0" w:color="9AA6B2"/>
              <w:bottom w:val="single" w:sz="4" w:space="0" w:color="9AA6B2"/>
              <w:right w:val="single" w:sz="4" w:space="0" w:color="9AA6B2"/>
            </w:tcBorders>
          </w:tcPr>
          <w:p w14:paraId="593A4B67" w14:textId="77777777" w:rsidR="00DB1D2E" w:rsidRDefault="00000000">
            <w:r>
              <w:rPr>
                <w:sz w:val="17"/>
              </w:rPr>
              <w:t>Look upstream and across handoffs.</w:t>
            </w:r>
          </w:p>
        </w:tc>
      </w:tr>
      <w:tr w:rsidR="00DB1D2E" w14:paraId="36B785F1" w14:textId="77777777">
        <w:trPr>
          <w:jc w:val="center"/>
        </w:trPr>
        <w:tc>
          <w:tcPr>
            <w:tcW w:w="3456" w:type="dxa"/>
            <w:tcBorders>
              <w:top w:val="single" w:sz="4" w:space="0" w:color="9AA6B2"/>
              <w:left w:val="single" w:sz="4" w:space="0" w:color="9AA6B2"/>
              <w:bottom w:val="single" w:sz="4" w:space="0" w:color="9AA6B2"/>
              <w:right w:val="single" w:sz="4" w:space="0" w:color="9AA6B2"/>
            </w:tcBorders>
            <w:shd w:val="clear" w:color="auto" w:fill="F3F6F8"/>
          </w:tcPr>
          <w:p w14:paraId="362BA892" w14:textId="77777777" w:rsidR="00DB1D2E" w:rsidRDefault="00000000">
            <w:r>
              <w:rPr>
                <w:sz w:val="17"/>
              </w:rPr>
              <w:t>What do we need to understand before deciding what to change?</w:t>
            </w:r>
          </w:p>
        </w:tc>
        <w:tc>
          <w:tcPr>
            <w:tcW w:w="6912" w:type="dxa"/>
            <w:tcBorders>
              <w:top w:val="single" w:sz="4" w:space="0" w:color="9AA6B2"/>
              <w:left w:val="single" w:sz="4" w:space="0" w:color="9AA6B2"/>
              <w:bottom w:val="single" w:sz="4" w:space="0" w:color="9AA6B2"/>
              <w:right w:val="single" w:sz="4" w:space="0" w:color="9AA6B2"/>
            </w:tcBorders>
            <w:shd w:val="clear" w:color="auto" w:fill="F3F6F8"/>
          </w:tcPr>
          <w:p w14:paraId="43EEAEDF" w14:textId="77777777" w:rsidR="00DB1D2E" w:rsidRDefault="00000000">
            <w:r>
              <w:rPr>
                <w:sz w:val="17"/>
              </w:rPr>
              <w:t>Define the next action.</w:t>
            </w:r>
          </w:p>
        </w:tc>
      </w:tr>
    </w:tbl>
    <w:p w14:paraId="0DC4A925" w14:textId="77777777" w:rsidR="003C52CA" w:rsidRDefault="003C52CA">
      <w:pPr>
        <w:pStyle w:val="Heading1"/>
      </w:pPr>
    </w:p>
    <w:p w14:paraId="30BEAF44" w14:textId="77777777" w:rsidR="00C074F4" w:rsidRPr="00C074F4" w:rsidRDefault="00C074F4" w:rsidP="00C074F4"/>
    <w:p w14:paraId="399A3BBA" w14:textId="1E611739" w:rsidR="00DB1D2E" w:rsidRDefault="00000000">
      <w:pPr>
        <w:pStyle w:val="Heading1"/>
      </w:pPr>
      <w:r>
        <w:lastRenderedPageBreak/>
        <w:t>10. Leadership Language Standard</w:t>
      </w:r>
    </w:p>
    <w:p w14:paraId="6CF22BDB" w14:textId="77777777" w:rsidR="00DB1D2E" w:rsidRDefault="00000000">
      <w:r>
        <w:t>Give leaders language they can use immediately.</w:t>
      </w:r>
    </w:p>
    <w:tbl>
      <w:tblPr>
        <w:tblStyle w:val="TableGrid"/>
        <w:tblW w:w="0" w:type="auto"/>
        <w:jc w:val="center"/>
        <w:tblLook w:val="04A0" w:firstRow="1" w:lastRow="0" w:firstColumn="1" w:lastColumn="0" w:noHBand="0" w:noVBand="1"/>
      </w:tblPr>
      <w:tblGrid>
        <w:gridCol w:w="4320"/>
        <w:gridCol w:w="6048"/>
      </w:tblGrid>
      <w:tr w:rsidR="00DB1D2E" w14:paraId="78BB76FA"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1F3040"/>
          </w:tcPr>
          <w:p w14:paraId="21894FDF" w14:textId="77777777" w:rsidR="00DB1D2E" w:rsidRDefault="00000000">
            <w:r>
              <w:rPr>
                <w:b/>
                <w:color w:val="FFFFFF"/>
                <w:sz w:val="17"/>
              </w:rPr>
              <w:t>Instead of Saying</w:t>
            </w:r>
          </w:p>
        </w:tc>
        <w:tc>
          <w:tcPr>
            <w:tcW w:w="6048" w:type="dxa"/>
            <w:tcBorders>
              <w:top w:val="single" w:sz="4" w:space="0" w:color="9AA6B2"/>
              <w:left w:val="single" w:sz="4" w:space="0" w:color="9AA6B2"/>
              <w:bottom w:val="single" w:sz="4" w:space="0" w:color="9AA6B2"/>
              <w:right w:val="single" w:sz="4" w:space="0" w:color="9AA6B2"/>
            </w:tcBorders>
            <w:shd w:val="clear" w:color="auto" w:fill="1F3040"/>
          </w:tcPr>
          <w:p w14:paraId="2BC9D34A" w14:textId="77777777" w:rsidR="00DB1D2E" w:rsidRDefault="00000000">
            <w:r>
              <w:rPr>
                <w:b/>
                <w:color w:val="FFFFFF"/>
                <w:sz w:val="17"/>
              </w:rPr>
              <w:t>Say This</w:t>
            </w:r>
          </w:p>
        </w:tc>
      </w:tr>
      <w:tr w:rsidR="00DB1D2E" w14:paraId="5898B179"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4AD03E65" w14:textId="77777777" w:rsidR="00DB1D2E" w:rsidRDefault="00000000">
            <w:r>
              <w:rPr>
                <w:sz w:val="17"/>
              </w:rPr>
              <w:t>Fix it.</w:t>
            </w:r>
          </w:p>
        </w:tc>
        <w:tc>
          <w:tcPr>
            <w:tcW w:w="6048" w:type="dxa"/>
            <w:tcBorders>
              <w:top w:val="single" w:sz="4" w:space="0" w:color="9AA6B2"/>
              <w:left w:val="single" w:sz="4" w:space="0" w:color="9AA6B2"/>
              <w:bottom w:val="single" w:sz="4" w:space="0" w:color="9AA6B2"/>
              <w:right w:val="single" w:sz="4" w:space="0" w:color="9AA6B2"/>
            </w:tcBorders>
            <w:shd w:val="clear" w:color="auto" w:fill="F3F6F8"/>
          </w:tcPr>
          <w:p w14:paraId="31F67FFC" w14:textId="77777777" w:rsidR="00DB1D2E" w:rsidRDefault="00000000">
            <w:r>
              <w:rPr>
                <w:sz w:val="17"/>
              </w:rPr>
              <w:t>Walk me through what happened.</w:t>
            </w:r>
          </w:p>
        </w:tc>
      </w:tr>
      <w:tr w:rsidR="00DB1D2E" w14:paraId="0CBCFD56" w14:textId="77777777">
        <w:trPr>
          <w:jc w:val="center"/>
        </w:trPr>
        <w:tc>
          <w:tcPr>
            <w:tcW w:w="4320" w:type="dxa"/>
            <w:tcBorders>
              <w:top w:val="single" w:sz="4" w:space="0" w:color="9AA6B2"/>
              <w:left w:val="single" w:sz="4" w:space="0" w:color="9AA6B2"/>
              <w:bottom w:val="single" w:sz="4" w:space="0" w:color="9AA6B2"/>
              <w:right w:val="single" w:sz="4" w:space="0" w:color="9AA6B2"/>
            </w:tcBorders>
          </w:tcPr>
          <w:p w14:paraId="74DD615F" w14:textId="77777777" w:rsidR="00DB1D2E" w:rsidRDefault="00000000">
            <w:r>
              <w:rPr>
                <w:sz w:val="17"/>
              </w:rPr>
              <w:t>Why did you screw this up?</w:t>
            </w:r>
          </w:p>
        </w:tc>
        <w:tc>
          <w:tcPr>
            <w:tcW w:w="6048" w:type="dxa"/>
            <w:tcBorders>
              <w:top w:val="single" w:sz="4" w:space="0" w:color="9AA6B2"/>
              <w:left w:val="single" w:sz="4" w:space="0" w:color="9AA6B2"/>
              <w:bottom w:val="single" w:sz="4" w:space="0" w:color="9AA6B2"/>
              <w:right w:val="single" w:sz="4" w:space="0" w:color="9AA6B2"/>
            </w:tcBorders>
          </w:tcPr>
          <w:p w14:paraId="6BED615C" w14:textId="77777777" w:rsidR="00DB1D2E" w:rsidRDefault="00000000">
            <w:r>
              <w:rPr>
                <w:sz w:val="17"/>
              </w:rPr>
              <w:t>Where did this start going wrong?</w:t>
            </w:r>
          </w:p>
        </w:tc>
      </w:tr>
      <w:tr w:rsidR="00DB1D2E" w14:paraId="0E3AED7A"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494F89E8" w14:textId="77777777" w:rsidR="00DB1D2E" w:rsidRDefault="00000000">
            <w:r>
              <w:rPr>
                <w:sz w:val="17"/>
              </w:rPr>
              <w:t>They never give us what we need.</w:t>
            </w:r>
          </w:p>
        </w:tc>
        <w:tc>
          <w:tcPr>
            <w:tcW w:w="6048" w:type="dxa"/>
            <w:tcBorders>
              <w:top w:val="single" w:sz="4" w:space="0" w:color="9AA6B2"/>
              <w:left w:val="single" w:sz="4" w:space="0" w:color="9AA6B2"/>
              <w:bottom w:val="single" w:sz="4" w:space="0" w:color="9AA6B2"/>
              <w:right w:val="single" w:sz="4" w:space="0" w:color="9AA6B2"/>
            </w:tcBorders>
            <w:shd w:val="clear" w:color="auto" w:fill="F3F6F8"/>
          </w:tcPr>
          <w:p w14:paraId="0B6A75EE" w14:textId="77777777" w:rsidR="00DB1D2E" w:rsidRDefault="00000000">
            <w:r>
              <w:rPr>
                <w:sz w:val="17"/>
              </w:rPr>
              <w:t>What specifically are we not getting, when do we need it, and what is preventing it?</w:t>
            </w:r>
          </w:p>
        </w:tc>
      </w:tr>
      <w:tr w:rsidR="00DB1D2E" w14:paraId="1B23DDA0" w14:textId="77777777">
        <w:trPr>
          <w:jc w:val="center"/>
        </w:trPr>
        <w:tc>
          <w:tcPr>
            <w:tcW w:w="4320" w:type="dxa"/>
            <w:tcBorders>
              <w:top w:val="single" w:sz="4" w:space="0" w:color="9AA6B2"/>
              <w:left w:val="single" w:sz="4" w:space="0" w:color="9AA6B2"/>
              <w:bottom w:val="single" w:sz="4" w:space="0" w:color="9AA6B2"/>
              <w:right w:val="single" w:sz="4" w:space="0" w:color="9AA6B2"/>
            </w:tcBorders>
          </w:tcPr>
          <w:p w14:paraId="05B515C6" w14:textId="77777777" w:rsidR="00DB1D2E" w:rsidRDefault="00000000">
            <w:r>
              <w:rPr>
                <w:sz w:val="17"/>
              </w:rPr>
              <w:t>That person does not care.</w:t>
            </w:r>
          </w:p>
        </w:tc>
        <w:tc>
          <w:tcPr>
            <w:tcW w:w="6048" w:type="dxa"/>
            <w:tcBorders>
              <w:top w:val="single" w:sz="4" w:space="0" w:color="9AA6B2"/>
              <w:left w:val="single" w:sz="4" w:space="0" w:color="9AA6B2"/>
              <w:bottom w:val="single" w:sz="4" w:space="0" w:color="9AA6B2"/>
              <w:right w:val="single" w:sz="4" w:space="0" w:color="9AA6B2"/>
            </w:tcBorders>
          </w:tcPr>
          <w:p w14:paraId="0F11061A" w14:textId="77777777" w:rsidR="00DB1D2E" w:rsidRDefault="00000000">
            <w:r>
              <w:rPr>
                <w:sz w:val="17"/>
              </w:rPr>
              <w:t>What am I seeing that makes me believe they are disengaged, and have I talked to them?</w:t>
            </w:r>
          </w:p>
        </w:tc>
      </w:tr>
      <w:tr w:rsidR="00DB1D2E" w14:paraId="3D1F6BA6"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49FA1638" w14:textId="77777777" w:rsidR="00DB1D2E" w:rsidRDefault="00000000">
            <w:r>
              <w:rPr>
                <w:sz w:val="17"/>
              </w:rPr>
              <w:t>We already tried that.</w:t>
            </w:r>
          </w:p>
        </w:tc>
        <w:tc>
          <w:tcPr>
            <w:tcW w:w="6048" w:type="dxa"/>
            <w:tcBorders>
              <w:top w:val="single" w:sz="4" w:space="0" w:color="9AA6B2"/>
              <w:left w:val="single" w:sz="4" w:space="0" w:color="9AA6B2"/>
              <w:bottom w:val="single" w:sz="4" w:space="0" w:color="9AA6B2"/>
              <w:right w:val="single" w:sz="4" w:space="0" w:color="9AA6B2"/>
            </w:tcBorders>
            <w:shd w:val="clear" w:color="auto" w:fill="F3F6F8"/>
          </w:tcPr>
          <w:p w14:paraId="1A334D0B" w14:textId="77777777" w:rsidR="00DB1D2E" w:rsidRDefault="00000000">
            <w:r>
              <w:rPr>
                <w:sz w:val="17"/>
              </w:rPr>
              <w:t>What did we try, what happened, and what did we learn?</w:t>
            </w:r>
          </w:p>
        </w:tc>
      </w:tr>
    </w:tbl>
    <w:p w14:paraId="7971922C" w14:textId="77777777" w:rsidR="00DB1D2E" w:rsidRDefault="00000000">
      <w:pPr>
        <w:pStyle w:val="Heading1"/>
      </w:pPr>
      <w:r>
        <w:t>11. Close</w:t>
      </w:r>
    </w:p>
    <w:tbl>
      <w:tblPr>
        <w:tblW w:w="0" w:type="auto"/>
        <w:tblLook w:val="04A0" w:firstRow="1" w:lastRow="0" w:firstColumn="1" w:lastColumn="0" w:noHBand="0" w:noVBand="1"/>
      </w:tblPr>
      <w:tblGrid>
        <w:gridCol w:w="10368"/>
      </w:tblGrid>
      <w:tr w:rsidR="00DB1D2E" w14:paraId="7A1CA42A" w14:textId="77777777">
        <w:tc>
          <w:tcPr>
            <w:tcW w:w="10368" w:type="dxa"/>
            <w:tcBorders>
              <w:top w:val="single" w:sz="4" w:space="0" w:color="D5DEE6"/>
              <w:left w:val="single" w:sz="4" w:space="0" w:color="D5DEE6"/>
              <w:bottom w:val="single" w:sz="4" w:space="0" w:color="D5DEE6"/>
              <w:right w:val="single" w:sz="4" w:space="0" w:color="D5DEE6"/>
            </w:tcBorders>
            <w:shd w:val="clear" w:color="auto" w:fill="E9EEF2"/>
          </w:tcPr>
          <w:p w14:paraId="15019E25" w14:textId="77777777" w:rsidR="00DB1D2E" w:rsidRDefault="00000000">
            <w:r>
              <w:rPr>
                <w:b/>
                <w:color w:val="1F3040"/>
                <w:sz w:val="20"/>
              </w:rPr>
              <w:t>Symptoms tell us where to look. They do not always tell us what to fix.</w:t>
            </w:r>
          </w:p>
        </w:tc>
      </w:tr>
    </w:tbl>
    <w:p w14:paraId="37D2DE56" w14:textId="77777777" w:rsidR="00DB1D2E" w:rsidRDefault="00DB1D2E"/>
    <w:p w14:paraId="2FA8657B" w14:textId="77777777" w:rsidR="00DB1D2E" w:rsidRDefault="00000000">
      <w:r>
        <w:t>Close with a practical commitment. Ask each leader to identify one current issue and answer:</w:t>
      </w:r>
    </w:p>
    <w:p w14:paraId="6A49EA29" w14:textId="77777777" w:rsidR="00DB1D2E" w:rsidRDefault="00000000">
      <w:pPr>
        <w:pStyle w:val="ListBullet"/>
      </w:pPr>
      <w:r>
        <w:t>What do I actually know about this problem?</w:t>
      </w:r>
    </w:p>
    <w:p w14:paraId="30A915DD" w14:textId="77777777" w:rsidR="00DB1D2E" w:rsidRDefault="00000000">
      <w:pPr>
        <w:pStyle w:val="ListBullet"/>
      </w:pPr>
      <w:r>
        <w:t>What am I assuming?</w:t>
      </w:r>
    </w:p>
    <w:p w14:paraId="61B8997F" w14:textId="77777777" w:rsidR="00DB1D2E" w:rsidRDefault="00000000">
      <w:pPr>
        <w:pStyle w:val="ListBullet"/>
      </w:pPr>
      <w:r>
        <w:t>What do I need to understand before deciding what to change?</w:t>
      </w:r>
    </w:p>
    <w:p w14:paraId="01E591A8" w14:textId="77777777" w:rsidR="00DB1D2E" w:rsidRDefault="00000000">
      <w:r>
        <w:t>Final message: Seek first to understand. Not because it sounds good, but because it makes leaders better problem solvers.</w:t>
      </w:r>
    </w:p>
    <w:p w14:paraId="5F117873" w14:textId="77777777" w:rsidR="00DB1D2E" w:rsidRDefault="00000000">
      <w:pPr>
        <w:pStyle w:val="Heading1"/>
      </w:pPr>
      <w:r>
        <w:t>Common Failure Points and Countermeasures</w:t>
      </w:r>
    </w:p>
    <w:tbl>
      <w:tblPr>
        <w:tblStyle w:val="TableGrid"/>
        <w:tblW w:w="0" w:type="auto"/>
        <w:jc w:val="center"/>
        <w:tblLook w:val="04A0" w:firstRow="1" w:lastRow="0" w:firstColumn="1" w:lastColumn="0" w:noHBand="0" w:noVBand="1"/>
      </w:tblPr>
      <w:tblGrid>
        <w:gridCol w:w="4320"/>
        <w:gridCol w:w="6048"/>
      </w:tblGrid>
      <w:tr w:rsidR="00DB1D2E" w14:paraId="06E6FE76"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1F3040"/>
          </w:tcPr>
          <w:p w14:paraId="3C46CA3E" w14:textId="77777777" w:rsidR="00DB1D2E" w:rsidRDefault="00000000">
            <w:r>
              <w:rPr>
                <w:b/>
                <w:color w:val="FFFFFF"/>
                <w:sz w:val="17"/>
              </w:rPr>
              <w:t>Failure Point</w:t>
            </w:r>
          </w:p>
        </w:tc>
        <w:tc>
          <w:tcPr>
            <w:tcW w:w="6048" w:type="dxa"/>
            <w:tcBorders>
              <w:top w:val="single" w:sz="4" w:space="0" w:color="9AA6B2"/>
              <w:left w:val="single" w:sz="4" w:space="0" w:color="9AA6B2"/>
              <w:bottom w:val="single" w:sz="4" w:space="0" w:color="9AA6B2"/>
              <w:right w:val="single" w:sz="4" w:space="0" w:color="9AA6B2"/>
            </w:tcBorders>
            <w:shd w:val="clear" w:color="auto" w:fill="1F3040"/>
          </w:tcPr>
          <w:p w14:paraId="02C97DAD" w14:textId="77777777" w:rsidR="00DB1D2E" w:rsidRDefault="00000000">
            <w:r>
              <w:rPr>
                <w:b/>
                <w:color w:val="FFFFFF"/>
                <w:sz w:val="17"/>
              </w:rPr>
              <w:t>Countermeasure</w:t>
            </w:r>
          </w:p>
        </w:tc>
      </w:tr>
      <w:tr w:rsidR="00DB1D2E" w14:paraId="309AF11B"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66BCB994" w14:textId="77777777" w:rsidR="00DB1D2E" w:rsidRDefault="00000000">
            <w:r>
              <w:rPr>
                <w:sz w:val="17"/>
              </w:rPr>
              <w:t>The group jumps straight to blame.</w:t>
            </w:r>
          </w:p>
        </w:tc>
        <w:tc>
          <w:tcPr>
            <w:tcW w:w="6048" w:type="dxa"/>
            <w:tcBorders>
              <w:top w:val="single" w:sz="4" w:space="0" w:color="9AA6B2"/>
              <w:left w:val="single" w:sz="4" w:space="0" w:color="9AA6B2"/>
              <w:bottom w:val="single" w:sz="4" w:space="0" w:color="9AA6B2"/>
              <w:right w:val="single" w:sz="4" w:space="0" w:color="9AA6B2"/>
            </w:tcBorders>
            <w:shd w:val="clear" w:color="auto" w:fill="F3F6F8"/>
          </w:tcPr>
          <w:p w14:paraId="712842E3" w14:textId="77777777" w:rsidR="00DB1D2E" w:rsidRDefault="00000000">
            <w:r>
              <w:rPr>
                <w:sz w:val="17"/>
              </w:rPr>
              <w:t>Redirect to facts: "What do we know for certain?"</w:t>
            </w:r>
          </w:p>
        </w:tc>
      </w:tr>
      <w:tr w:rsidR="00DB1D2E" w14:paraId="52B2EC05" w14:textId="77777777">
        <w:trPr>
          <w:jc w:val="center"/>
        </w:trPr>
        <w:tc>
          <w:tcPr>
            <w:tcW w:w="4320" w:type="dxa"/>
            <w:tcBorders>
              <w:top w:val="single" w:sz="4" w:space="0" w:color="9AA6B2"/>
              <w:left w:val="single" w:sz="4" w:space="0" w:color="9AA6B2"/>
              <w:bottom w:val="single" w:sz="4" w:space="0" w:color="9AA6B2"/>
              <w:right w:val="single" w:sz="4" w:space="0" w:color="9AA6B2"/>
            </w:tcBorders>
          </w:tcPr>
          <w:p w14:paraId="43206F5A" w14:textId="77777777" w:rsidR="00DB1D2E" w:rsidRDefault="00000000">
            <w:r>
              <w:rPr>
                <w:sz w:val="17"/>
              </w:rPr>
              <w:t>Leaders defend their area.</w:t>
            </w:r>
          </w:p>
        </w:tc>
        <w:tc>
          <w:tcPr>
            <w:tcW w:w="6048" w:type="dxa"/>
            <w:tcBorders>
              <w:top w:val="single" w:sz="4" w:space="0" w:color="9AA6B2"/>
              <w:left w:val="single" w:sz="4" w:space="0" w:color="9AA6B2"/>
              <w:bottom w:val="single" w:sz="4" w:space="0" w:color="9AA6B2"/>
              <w:right w:val="single" w:sz="4" w:space="0" w:color="9AA6B2"/>
            </w:tcBorders>
          </w:tcPr>
          <w:p w14:paraId="4E5CA1AB" w14:textId="77777777" w:rsidR="00DB1D2E" w:rsidRDefault="00000000">
            <w:r>
              <w:rPr>
                <w:sz w:val="17"/>
              </w:rPr>
              <w:t>Ask process questions instead of personality questions.</w:t>
            </w:r>
          </w:p>
        </w:tc>
      </w:tr>
      <w:tr w:rsidR="00DB1D2E" w14:paraId="77D880CC"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35155FEC" w14:textId="77777777" w:rsidR="00DB1D2E" w:rsidRDefault="00000000">
            <w:r>
              <w:rPr>
                <w:sz w:val="17"/>
              </w:rPr>
              <w:t>The discussion becomes too broad.</w:t>
            </w:r>
          </w:p>
        </w:tc>
        <w:tc>
          <w:tcPr>
            <w:tcW w:w="6048" w:type="dxa"/>
            <w:tcBorders>
              <w:top w:val="single" w:sz="4" w:space="0" w:color="9AA6B2"/>
              <w:left w:val="single" w:sz="4" w:space="0" w:color="9AA6B2"/>
              <w:bottom w:val="single" w:sz="4" w:space="0" w:color="9AA6B2"/>
              <w:right w:val="single" w:sz="4" w:space="0" w:color="9AA6B2"/>
            </w:tcBorders>
            <w:shd w:val="clear" w:color="auto" w:fill="F3F6F8"/>
          </w:tcPr>
          <w:p w14:paraId="100DADFD" w14:textId="77777777" w:rsidR="00DB1D2E" w:rsidRDefault="00000000">
            <w:r>
              <w:rPr>
                <w:sz w:val="17"/>
              </w:rPr>
              <w:t>Narrow the issue to one visible symptom and one process path.</w:t>
            </w:r>
          </w:p>
        </w:tc>
      </w:tr>
      <w:tr w:rsidR="00DB1D2E" w14:paraId="4BF04F97" w14:textId="77777777">
        <w:trPr>
          <w:jc w:val="center"/>
        </w:trPr>
        <w:tc>
          <w:tcPr>
            <w:tcW w:w="4320" w:type="dxa"/>
            <w:tcBorders>
              <w:top w:val="single" w:sz="4" w:space="0" w:color="9AA6B2"/>
              <w:left w:val="single" w:sz="4" w:space="0" w:color="9AA6B2"/>
              <w:bottom w:val="single" w:sz="4" w:space="0" w:color="9AA6B2"/>
              <w:right w:val="single" w:sz="4" w:space="0" w:color="9AA6B2"/>
            </w:tcBorders>
          </w:tcPr>
          <w:p w14:paraId="47D213A9" w14:textId="77777777" w:rsidR="00DB1D2E" w:rsidRDefault="00000000">
            <w:r>
              <w:rPr>
                <w:sz w:val="17"/>
              </w:rPr>
              <w:t>People confuse understanding with excusing.</w:t>
            </w:r>
          </w:p>
        </w:tc>
        <w:tc>
          <w:tcPr>
            <w:tcW w:w="6048" w:type="dxa"/>
            <w:tcBorders>
              <w:top w:val="single" w:sz="4" w:space="0" w:color="9AA6B2"/>
              <w:left w:val="single" w:sz="4" w:space="0" w:color="9AA6B2"/>
              <w:bottom w:val="single" w:sz="4" w:space="0" w:color="9AA6B2"/>
              <w:right w:val="single" w:sz="4" w:space="0" w:color="9AA6B2"/>
            </w:tcBorders>
          </w:tcPr>
          <w:p w14:paraId="6149167B" w14:textId="77777777" w:rsidR="00DB1D2E" w:rsidRDefault="00000000">
            <w:r>
              <w:rPr>
                <w:sz w:val="17"/>
              </w:rPr>
              <w:t>Clarify that understanding strengthens accountability; it does not remove standards.</w:t>
            </w:r>
          </w:p>
        </w:tc>
      </w:tr>
      <w:tr w:rsidR="00DB1D2E" w14:paraId="007B34C2" w14:textId="77777777">
        <w:trPr>
          <w:jc w:val="center"/>
        </w:trPr>
        <w:tc>
          <w:tcPr>
            <w:tcW w:w="4320" w:type="dxa"/>
            <w:tcBorders>
              <w:top w:val="single" w:sz="4" w:space="0" w:color="9AA6B2"/>
              <w:left w:val="single" w:sz="4" w:space="0" w:color="9AA6B2"/>
              <w:bottom w:val="single" w:sz="4" w:space="0" w:color="9AA6B2"/>
              <w:right w:val="single" w:sz="4" w:space="0" w:color="9AA6B2"/>
            </w:tcBorders>
            <w:shd w:val="clear" w:color="auto" w:fill="F3F6F8"/>
          </w:tcPr>
          <w:p w14:paraId="5D2A24B4" w14:textId="77777777" w:rsidR="00DB1D2E" w:rsidRDefault="00000000">
            <w:r>
              <w:rPr>
                <w:sz w:val="17"/>
              </w:rPr>
              <w:t>The group leaves without action.</w:t>
            </w:r>
          </w:p>
        </w:tc>
        <w:tc>
          <w:tcPr>
            <w:tcW w:w="6048" w:type="dxa"/>
            <w:tcBorders>
              <w:top w:val="single" w:sz="4" w:space="0" w:color="9AA6B2"/>
              <w:left w:val="single" w:sz="4" w:space="0" w:color="9AA6B2"/>
              <w:bottom w:val="single" w:sz="4" w:space="0" w:color="9AA6B2"/>
              <w:right w:val="single" w:sz="4" w:space="0" w:color="9AA6B2"/>
            </w:tcBorders>
            <w:shd w:val="clear" w:color="auto" w:fill="F3F6F8"/>
          </w:tcPr>
          <w:p w14:paraId="34CEE6DB" w14:textId="77777777" w:rsidR="00DB1D2E" w:rsidRDefault="00000000">
            <w:r>
              <w:rPr>
                <w:sz w:val="17"/>
              </w:rPr>
              <w:t>Assign one owner to gather missing information and report back.</w:t>
            </w:r>
          </w:p>
        </w:tc>
      </w:tr>
    </w:tbl>
    <w:p w14:paraId="11A397BF" w14:textId="77777777" w:rsidR="00DB1D2E" w:rsidRDefault="00000000">
      <w:pPr>
        <w:pStyle w:val="Heading1"/>
      </w:pPr>
      <w:r>
        <w:t>Recommended Follow-Up</w:t>
      </w:r>
    </w:p>
    <w:p w14:paraId="4C0146BD" w14:textId="77777777" w:rsidR="00DB1D2E" w:rsidRDefault="00000000">
      <w:pPr>
        <w:pStyle w:val="ListBullet"/>
      </w:pPr>
      <w:r>
        <w:t>Use the Student Outline during the class.</w:t>
      </w:r>
    </w:p>
    <w:p w14:paraId="6803A985" w14:textId="77777777" w:rsidR="00DB1D2E" w:rsidRDefault="00000000">
      <w:pPr>
        <w:pStyle w:val="ListBullet"/>
      </w:pPr>
      <w:r>
        <w:t>Select one real issue and complete the Pull-the-String exercise within 7 days.</w:t>
      </w:r>
    </w:p>
    <w:p w14:paraId="6F8B4834" w14:textId="77777777" w:rsidR="00DB1D2E" w:rsidRDefault="00000000">
      <w:pPr>
        <w:pStyle w:val="ListBullet"/>
      </w:pPr>
      <w:r>
        <w:t>Add one "facts vs. assumptions" discussion to the next leadership meeting.</w:t>
      </w:r>
    </w:p>
    <w:p w14:paraId="4D5DDA84" w14:textId="77777777" w:rsidR="00DB1D2E" w:rsidRDefault="00000000">
      <w:pPr>
        <w:pStyle w:val="ListBullet"/>
      </w:pPr>
      <w:r>
        <w:t>Reinforce the leadership language standard during huddles and accountability conversations.</w:t>
      </w:r>
    </w:p>
    <w:p w14:paraId="2494DBE3" w14:textId="77777777" w:rsidR="00DB1D2E" w:rsidRDefault="00000000">
      <w:pPr>
        <w:pStyle w:val="ListBullet"/>
      </w:pPr>
      <w:r>
        <w:t>Connect this class to the MWLG Operational Constraint Assessment, Root Cause Worksheet, and Phase 1 Stabilization Playbook.</w:t>
      </w:r>
    </w:p>
    <w:p w14:paraId="7DC45673" w14:textId="77777777" w:rsidR="00DB1D2E" w:rsidRDefault="00000000">
      <w:r>
        <w:rPr>
          <w:b/>
        </w:rPr>
        <w:t xml:space="preserve">Use of this resource: </w:t>
      </w:r>
      <w:r>
        <w:t>This resource may be used internally for leadership development and operational improvement. Organizations should adapt examples to their own work while preserving the central standard: seek first to understand before reacting.</w:t>
      </w:r>
    </w:p>
    <w:sectPr w:rsidR="00DB1D2E" w:rsidSect="00034616">
      <w:footerReference w:type="default" r:id="rId8"/>
      <w:pgSz w:w="12240" w:h="15840"/>
      <w:pgMar w:top="864" w:right="936" w:bottom="864" w:left="93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50C16" w14:textId="77777777" w:rsidR="005C1F25" w:rsidRDefault="005C1F25">
      <w:pPr>
        <w:spacing w:after="0" w:line="240" w:lineRule="auto"/>
      </w:pPr>
      <w:r>
        <w:separator/>
      </w:r>
    </w:p>
  </w:endnote>
  <w:endnote w:type="continuationSeparator" w:id="0">
    <w:p w14:paraId="3F6AF566" w14:textId="77777777" w:rsidR="005C1F25" w:rsidRDefault="005C1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F44E1A" w14:textId="77777777" w:rsidR="00DB1D2E" w:rsidRDefault="00000000">
    <w:pPr>
      <w:pStyle w:val="Footer"/>
      <w:jc w:val="center"/>
    </w:pPr>
    <w:r>
      <w:rPr>
        <w:color w:val="425669"/>
        <w:sz w:val="15"/>
      </w:rPr>
      <w:t>Mountain West Leadership Group | Leadership Operating System | Seek First to Understand | mountainwestleadershipgroup.com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71CD3" w14:textId="77777777" w:rsidR="005C1F25" w:rsidRDefault="005C1F25">
      <w:pPr>
        <w:spacing w:after="0" w:line="240" w:lineRule="auto"/>
      </w:pPr>
      <w:r>
        <w:separator/>
      </w:r>
    </w:p>
  </w:footnote>
  <w:footnote w:type="continuationSeparator" w:id="0">
    <w:p w14:paraId="5D457E47" w14:textId="77777777" w:rsidR="005C1F25" w:rsidRDefault="005C1F2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81881206">
    <w:abstractNumId w:val="8"/>
  </w:num>
  <w:num w:numId="2" w16cid:durableId="2051878710">
    <w:abstractNumId w:val="6"/>
  </w:num>
  <w:num w:numId="3" w16cid:durableId="1215001028">
    <w:abstractNumId w:val="5"/>
  </w:num>
  <w:num w:numId="4" w16cid:durableId="1340352616">
    <w:abstractNumId w:val="4"/>
  </w:num>
  <w:num w:numId="5" w16cid:durableId="185948653">
    <w:abstractNumId w:val="7"/>
  </w:num>
  <w:num w:numId="6" w16cid:durableId="1776827880">
    <w:abstractNumId w:val="3"/>
  </w:num>
  <w:num w:numId="7" w16cid:durableId="715081589">
    <w:abstractNumId w:val="2"/>
  </w:num>
  <w:num w:numId="8" w16cid:durableId="1622179085">
    <w:abstractNumId w:val="1"/>
  </w:num>
  <w:num w:numId="9" w16cid:durableId="19034448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C52CA"/>
    <w:rsid w:val="005C1F25"/>
    <w:rsid w:val="006468E4"/>
    <w:rsid w:val="00833BD2"/>
    <w:rsid w:val="009B3FAD"/>
    <w:rsid w:val="00AA1D8D"/>
    <w:rsid w:val="00B47730"/>
    <w:rsid w:val="00C074F4"/>
    <w:rsid w:val="00CB0664"/>
    <w:rsid w:val="00DB1D2E"/>
    <w:rsid w:val="00FC693F"/>
    <w:rsid w:val="00FD409F"/>
    <w:rsid w:val="00FF64A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A73C4CF8-326A-4DA5-B2BE-4CAE86648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eastAsia="Aptos" w:hAnsi="Aptos"/>
      <w:color w:val="222222"/>
      <w:sz w:val="19"/>
    </w:rPr>
  </w:style>
  <w:style w:type="paragraph" w:styleId="Heading1">
    <w:name w:val="heading 1"/>
    <w:basedOn w:val="Normal"/>
    <w:next w:val="Normal"/>
    <w:link w:val="Heading1Char"/>
    <w:uiPriority w:val="9"/>
    <w:qFormat/>
    <w:rsid w:val="00FC693F"/>
    <w:pPr>
      <w:keepNext/>
      <w:keepLines/>
      <w:spacing w:before="240" w:after="100"/>
      <w:outlineLvl w:val="0"/>
    </w:pPr>
    <w:rPr>
      <w:rFonts w:asciiTheme="majorHAnsi" w:eastAsiaTheme="majorEastAsia" w:hAnsiTheme="majorHAnsi" w:cstheme="majorBidi"/>
      <w:b/>
      <w:bCs/>
      <w:color w:val="1F3040"/>
      <w:sz w:val="32"/>
      <w:szCs w:val="28"/>
    </w:rPr>
  </w:style>
  <w:style w:type="paragraph" w:styleId="Heading2">
    <w:name w:val="heading 2"/>
    <w:basedOn w:val="Normal"/>
    <w:next w:val="Normal"/>
    <w:link w:val="Heading2Char"/>
    <w:uiPriority w:val="9"/>
    <w:unhideWhenUsed/>
    <w:qFormat/>
    <w:rsid w:val="00FC693F"/>
    <w:pPr>
      <w:keepNext/>
      <w:keepLines/>
      <w:spacing w:before="160" w:after="60"/>
      <w:outlineLvl w:val="1"/>
    </w:pPr>
    <w:rPr>
      <w:rFonts w:asciiTheme="majorHAnsi" w:eastAsiaTheme="majorEastAsia" w:hAnsiTheme="majorHAnsi" w:cstheme="majorBidi"/>
      <w:b/>
      <w:bCs/>
      <w:color w:val="425669"/>
      <w:sz w:val="24"/>
      <w:szCs w:val="26"/>
    </w:rPr>
  </w:style>
  <w:style w:type="paragraph" w:styleId="Heading3">
    <w:name w:val="heading 3"/>
    <w:basedOn w:val="Normal"/>
    <w:next w:val="Normal"/>
    <w:link w:val="Heading3Char"/>
    <w:uiPriority w:val="9"/>
    <w:unhideWhenUsed/>
    <w:qFormat/>
    <w:rsid w:val="00FC693F"/>
    <w:pPr>
      <w:keepNext/>
      <w:keepLines/>
      <w:spacing w:before="120" w:after="40"/>
      <w:outlineLvl w:val="2"/>
    </w:pPr>
    <w:rPr>
      <w:rFonts w:asciiTheme="majorHAnsi" w:eastAsiaTheme="majorEastAsia" w:hAnsiTheme="majorHAnsi" w:cstheme="majorBidi"/>
      <w:b/>
      <w:bCs/>
      <w:color w:val="7C502D"/>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F304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ptos" w:hAnsi="Aptos"/>
      <w:b/>
      <w:color w:val="1F3040"/>
      <w:sz w:val="20"/>
    </w:rPr>
  </w:style>
  <w:style w:type="paragraph" w:customStyle="1" w:styleId="SmallNote">
    <w:name w:val="Small Note"/>
    <w:rPr>
      <w:rFonts w:ascii="Aptos" w:hAnsi="Aptos"/>
      <w:i/>
      <w:color w:val="425669"/>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5</Pages>
  <Words>1728</Words>
  <Characters>9851</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11556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scott legg</cp:lastModifiedBy>
  <cp:revision>7</cp:revision>
  <dcterms:created xsi:type="dcterms:W3CDTF">2013-12-23T23:15:00Z</dcterms:created>
  <dcterms:modified xsi:type="dcterms:W3CDTF">2026-08-12T22:47:00Z</dcterms:modified>
  <cp:category/>
</cp:coreProperties>
</file>