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2142E" w14:textId="33382FC0" w:rsidR="008F3716" w:rsidRPr="005A5215" w:rsidRDefault="008F3716" w:rsidP="008F3716">
      <w:pPr>
        <w:spacing w:line="276" w:lineRule="auto"/>
        <w:rPr>
          <w:rFonts w:ascii="Helvetica Neue" w:hAnsi="Helvetica Neue"/>
        </w:rPr>
      </w:pPr>
      <w:r>
        <w:rPr>
          <w:rFonts w:ascii="Helvetica Neue" w:hAnsi="Helvetica Neue"/>
        </w:rPr>
        <w:t xml:space="preserve">June 1, 2025 </w:t>
      </w:r>
    </w:p>
    <w:p w14:paraId="5DFCEFD1" w14:textId="77777777" w:rsidR="008F3716" w:rsidRPr="005A5215" w:rsidRDefault="008F3716" w:rsidP="008F3716">
      <w:pPr>
        <w:spacing w:line="276" w:lineRule="auto"/>
        <w:rPr>
          <w:rFonts w:ascii="Helvetica Neue" w:hAnsi="Helvetica Neue"/>
        </w:rPr>
      </w:pPr>
    </w:p>
    <w:p w14:paraId="62BD7276" w14:textId="77777777" w:rsidR="008F3716" w:rsidRPr="00BB4F01" w:rsidRDefault="008F3716" w:rsidP="008F3716">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2F1CC143" w14:textId="4BEF61BB" w:rsidR="00F23043" w:rsidRDefault="008F3716" w:rsidP="008F3716">
      <w:pPr>
        <w:spacing w:line="360" w:lineRule="auto"/>
        <w:ind w:firstLine="720"/>
        <w:rPr>
          <w:rFonts w:ascii="Helvetica Neue" w:hAnsi="Helvetica Neue"/>
          <w:color w:val="000000" w:themeColor="text1"/>
        </w:rPr>
      </w:pPr>
      <w:r w:rsidRPr="00BB4F01">
        <w:rPr>
          <w:rFonts w:ascii="Helvetica Neue" w:hAnsi="Helvetica Neue"/>
          <w:color w:val="000000" w:themeColor="text1"/>
        </w:rPr>
        <w:t>The Lord blessing to you and your family. I hope this letter finds you in</w:t>
      </w:r>
      <w:r w:rsidR="007C3C5D">
        <w:rPr>
          <w:rFonts w:ascii="Helvetica Neue" w:hAnsi="Helvetica Neue"/>
          <w:color w:val="000000" w:themeColor="text1"/>
        </w:rPr>
        <w:t xml:space="preserve"> good health and spirit. As s</w:t>
      </w:r>
      <w:r w:rsidR="00F23043">
        <w:rPr>
          <w:rFonts w:ascii="Helvetica Neue" w:hAnsi="Helvetica Neue"/>
          <w:color w:val="000000" w:themeColor="text1"/>
        </w:rPr>
        <w:t>ummer</w:t>
      </w:r>
      <w:r w:rsidRPr="00BB4F01">
        <w:rPr>
          <w:rFonts w:ascii="Helvetica Neue" w:hAnsi="Helvetica Neue"/>
          <w:color w:val="000000" w:themeColor="text1"/>
        </w:rPr>
        <w:t xml:space="preserve"> has begun </w:t>
      </w:r>
      <w:r w:rsidR="00F23043">
        <w:rPr>
          <w:rFonts w:ascii="Helvetica Neue" w:hAnsi="Helvetica Neue"/>
          <w:color w:val="000000" w:themeColor="text1"/>
        </w:rPr>
        <w:t>and some of you are planning your vacation</w:t>
      </w:r>
      <w:r w:rsidR="00644B5F">
        <w:rPr>
          <w:rFonts w:ascii="Helvetica Neue" w:hAnsi="Helvetica Neue"/>
          <w:color w:val="000000" w:themeColor="text1"/>
        </w:rPr>
        <w:t xml:space="preserve"> with family, friends, or maybe just by yourself, </w:t>
      </w:r>
      <w:r w:rsidR="00F23043">
        <w:rPr>
          <w:rFonts w:ascii="Helvetica Neue" w:hAnsi="Helvetica Neue"/>
          <w:color w:val="000000" w:themeColor="text1"/>
        </w:rPr>
        <w:t>don’t forget,</w:t>
      </w:r>
      <w:r w:rsidR="00644B5F">
        <w:rPr>
          <w:rFonts w:ascii="Helvetica Neue" w:hAnsi="Helvetica Neue"/>
          <w:color w:val="000000" w:themeColor="text1"/>
        </w:rPr>
        <w:t xml:space="preserve"> there is no vacation from the word of God. </w:t>
      </w:r>
      <w:r w:rsidR="00AC6D29">
        <w:rPr>
          <w:rFonts w:ascii="Helvetica Neue" w:hAnsi="Helvetica Neue"/>
          <w:color w:val="000000" w:themeColor="text1"/>
        </w:rPr>
        <w:t>Locate a Bible believing church</w:t>
      </w:r>
      <w:r w:rsidR="00F23043">
        <w:rPr>
          <w:rFonts w:ascii="Helvetica Neue" w:hAnsi="Helvetica Neue"/>
          <w:color w:val="000000" w:themeColor="text1"/>
        </w:rPr>
        <w:t xml:space="preserve"> </w:t>
      </w:r>
      <w:r w:rsidR="00AC6D29">
        <w:rPr>
          <w:rFonts w:ascii="Helvetica Neue" w:hAnsi="Helvetica Neue"/>
          <w:color w:val="000000" w:themeColor="text1"/>
        </w:rPr>
        <w:t>at your destination prior to leaving</w:t>
      </w:r>
      <w:r w:rsidR="007B47C3">
        <w:rPr>
          <w:rFonts w:ascii="Helvetica Neue" w:hAnsi="Helvetica Neue"/>
          <w:color w:val="000000" w:themeColor="text1"/>
        </w:rPr>
        <w:t xml:space="preserve"> home and don’t forget your Bible.</w:t>
      </w:r>
      <w:r w:rsidR="00AC6D29">
        <w:rPr>
          <w:rFonts w:ascii="Helvetica Neue" w:hAnsi="Helvetica Neue"/>
          <w:color w:val="000000" w:themeColor="text1"/>
        </w:rPr>
        <w:t xml:space="preserve">   </w:t>
      </w:r>
    </w:p>
    <w:p w14:paraId="3267C89B" w14:textId="24ECAEA6" w:rsidR="008F3716" w:rsidRDefault="008F3716" w:rsidP="00800FA7">
      <w:pPr>
        <w:spacing w:line="276" w:lineRule="auto"/>
        <w:ind w:firstLine="720"/>
        <w:rPr>
          <w:rFonts w:ascii="Helvetica Neue" w:hAnsi="Helvetica Neue"/>
        </w:rPr>
      </w:pPr>
      <w:r w:rsidRPr="00BB4F01">
        <w:rPr>
          <w:rFonts w:ascii="Helvetica Neue" w:hAnsi="Helvetica Neue"/>
          <w:color w:val="000000" w:themeColor="text1"/>
        </w:rPr>
        <w:t xml:space="preserve">This month </w:t>
      </w:r>
      <w:r w:rsidRPr="00BB4F01">
        <w:rPr>
          <w:rFonts w:ascii="Helvetica Neue" w:hAnsi="Helvetica Neue"/>
          <w:b/>
          <w:color w:val="000000" w:themeColor="text1"/>
        </w:rPr>
        <w:t>BSL</w:t>
      </w:r>
      <w:r w:rsidRPr="00BB4F01">
        <w:rPr>
          <w:rFonts w:ascii="Helvetica Neue" w:hAnsi="Helvetica Neue"/>
          <w:color w:val="000000" w:themeColor="text1"/>
        </w:rPr>
        <w:t xml:space="preserve"> will be on</w:t>
      </w:r>
      <w:r w:rsidR="005E5DD8">
        <w:rPr>
          <w:rFonts w:ascii="Helvetica Neue" w:hAnsi="Helvetica Neue"/>
          <w:color w:val="000000" w:themeColor="text1"/>
        </w:rPr>
        <w:t xml:space="preserve"> the Second of 3 </w:t>
      </w:r>
      <w:r w:rsidR="005E5DD8">
        <w:rPr>
          <w:rFonts w:ascii="Helvetica Neue" w:hAnsi="Helvetica Neue"/>
        </w:rPr>
        <w:t>End Times timeline views, May 1</w:t>
      </w:r>
      <w:r w:rsidR="005E5DD8" w:rsidRPr="005E5DD8">
        <w:rPr>
          <w:rFonts w:ascii="Helvetica Neue" w:hAnsi="Helvetica Neue"/>
          <w:vertAlign w:val="superscript"/>
        </w:rPr>
        <w:t>st</w:t>
      </w:r>
      <w:r w:rsidR="005E5DD8">
        <w:rPr>
          <w:rFonts w:ascii="Helvetica Neue" w:hAnsi="Helvetica Neue"/>
        </w:rPr>
        <w:t xml:space="preserve"> </w:t>
      </w:r>
      <w:r w:rsidR="005E5DD8" w:rsidRPr="005E5DD8">
        <w:rPr>
          <w:rFonts w:ascii="Helvetica Neue" w:hAnsi="Helvetica Neue"/>
          <w:b/>
        </w:rPr>
        <w:t>BSL</w:t>
      </w:r>
      <w:r w:rsidR="005E5DD8">
        <w:rPr>
          <w:rFonts w:ascii="Helvetica Neue" w:hAnsi="Helvetica Neue"/>
        </w:rPr>
        <w:t xml:space="preserve"> being the first. The topic will be Midtribulationism view</w:t>
      </w:r>
      <w:r w:rsidR="007B47C3">
        <w:rPr>
          <w:rFonts w:ascii="Helvetica Neue" w:hAnsi="Helvetica Neue"/>
        </w:rPr>
        <w:t>s</w:t>
      </w:r>
      <w:r w:rsidR="005E5DD8">
        <w:rPr>
          <w:rFonts w:ascii="Helvetica Neue" w:hAnsi="Helvetica Neue"/>
        </w:rPr>
        <w:t xml:space="preserve"> its </w:t>
      </w:r>
      <w:r w:rsidR="006A37B4">
        <w:rPr>
          <w:rFonts w:ascii="Helvetica Neue" w:hAnsi="Helvetica Neue"/>
        </w:rPr>
        <w:t>S</w:t>
      </w:r>
      <w:r w:rsidR="005E5DD8">
        <w:rPr>
          <w:rFonts w:ascii="Helvetica Neue" w:hAnsi="Helvetica Neue"/>
        </w:rPr>
        <w:t>trength’s</w:t>
      </w:r>
      <w:r w:rsidR="006A37B4">
        <w:rPr>
          <w:rFonts w:ascii="Helvetica Neue" w:hAnsi="Helvetica Neue"/>
        </w:rPr>
        <w:t xml:space="preserve"> and W</w:t>
      </w:r>
      <w:r w:rsidR="005E5DD8">
        <w:rPr>
          <w:rFonts w:ascii="Helvetica Neue" w:hAnsi="Helvetica Neue"/>
        </w:rPr>
        <w:t>eakness.</w:t>
      </w:r>
    </w:p>
    <w:p w14:paraId="78C38B69" w14:textId="77777777" w:rsidR="005E5DD8" w:rsidRDefault="005E5DD8" w:rsidP="00800FA7">
      <w:pPr>
        <w:spacing w:line="276" w:lineRule="auto"/>
        <w:ind w:firstLine="720"/>
        <w:rPr>
          <w:rFonts w:ascii="Helvetica Neue" w:hAnsi="Helvetica Neue"/>
        </w:rPr>
      </w:pPr>
    </w:p>
    <w:p w14:paraId="00C83535" w14:textId="6E9D705A" w:rsidR="005E5DD8" w:rsidRDefault="009D1018" w:rsidP="00800FA7">
      <w:pPr>
        <w:spacing w:line="276" w:lineRule="auto"/>
        <w:ind w:firstLine="720"/>
        <w:rPr>
          <w:rFonts w:ascii="Helvetica Neue" w:hAnsi="Helvetica Neue"/>
        </w:rPr>
      </w:pPr>
      <w:r>
        <w:rPr>
          <w:rFonts w:ascii="Helvetica Neue" w:hAnsi="Helvetica Neue"/>
        </w:rPr>
        <w:t xml:space="preserve">Lastly, if you would like to read </w:t>
      </w:r>
      <w:r w:rsidR="00FA47AD">
        <w:rPr>
          <w:rFonts w:ascii="Helvetica Neue" w:hAnsi="Helvetica Neue"/>
        </w:rPr>
        <w:t xml:space="preserve">or print </w:t>
      </w:r>
      <w:r>
        <w:rPr>
          <w:rFonts w:ascii="Helvetica Neue" w:hAnsi="Helvetica Neue"/>
        </w:rPr>
        <w:t xml:space="preserve">any previous </w:t>
      </w:r>
      <w:r w:rsidRPr="00B476A9">
        <w:rPr>
          <w:rFonts w:ascii="Helvetica Neue" w:hAnsi="Helvetica Neue"/>
          <w:b/>
        </w:rPr>
        <w:t>Bible Scripture Letters</w:t>
      </w:r>
      <w:r>
        <w:rPr>
          <w:rFonts w:ascii="Helvetica Neue" w:hAnsi="Helvetica Neue"/>
        </w:rPr>
        <w:t xml:space="preserve"> from years past, go to  </w:t>
      </w:r>
      <w:hyperlink r:id="rId7" w:history="1">
        <w:r w:rsidRPr="000E2166">
          <w:rPr>
            <w:rStyle w:val="Hyperlink"/>
            <w:rFonts w:ascii="Helvetica Neue" w:hAnsi="Helvetica Neue"/>
          </w:rPr>
          <w:t>https://the-rock-house.org</w:t>
        </w:r>
      </w:hyperlink>
      <w:r>
        <w:rPr>
          <w:rFonts w:ascii="Helvetica Neue" w:hAnsi="Helvetica Neue"/>
        </w:rPr>
        <w:t xml:space="preserve"> </w:t>
      </w:r>
      <w:r w:rsidR="00FA47AD">
        <w:rPr>
          <w:rFonts w:ascii="Helvetica Neue" w:hAnsi="Helvetica Neue"/>
        </w:rPr>
        <w:t xml:space="preserve">  </w:t>
      </w:r>
      <w:r w:rsidR="00FA47AD" w:rsidRPr="009A696E">
        <w:rPr>
          <w:rFonts w:ascii="Helvetica Neue" w:hAnsi="Helvetica Neue"/>
          <w:color w:val="FF0000"/>
        </w:rPr>
        <w:t>Select</w:t>
      </w:r>
      <w:r w:rsidR="00FA47AD">
        <w:rPr>
          <w:rFonts w:ascii="Helvetica Neue" w:hAnsi="Helvetica Neue"/>
        </w:rPr>
        <w:t xml:space="preserve"> “</w:t>
      </w:r>
      <w:r w:rsidR="00E05BAC">
        <w:rPr>
          <w:rFonts w:ascii="Helvetica Neue" w:hAnsi="Helvetica Neue"/>
        </w:rPr>
        <w:t xml:space="preserve">about </w:t>
      </w:r>
      <w:r>
        <w:rPr>
          <w:rFonts w:ascii="Helvetica Neue" w:hAnsi="Helvetica Neue"/>
        </w:rPr>
        <w:t>the teachers</w:t>
      </w:r>
      <w:r w:rsidR="00FA47AD">
        <w:rPr>
          <w:rFonts w:ascii="Helvetica Neue" w:hAnsi="Helvetica Neue"/>
        </w:rPr>
        <w:t xml:space="preserve">” </w:t>
      </w:r>
      <w:r>
        <w:rPr>
          <w:rFonts w:ascii="Helvetica Neue" w:hAnsi="Helvetica Neue"/>
        </w:rPr>
        <w:t xml:space="preserve">and </w:t>
      </w:r>
      <w:bookmarkStart w:id="0" w:name="_GoBack"/>
      <w:r w:rsidR="009A696E" w:rsidRPr="009A696E">
        <w:rPr>
          <w:rFonts w:ascii="Helvetica Neue" w:hAnsi="Helvetica Neue"/>
          <w:color w:val="FF0000"/>
        </w:rPr>
        <w:t>S</w:t>
      </w:r>
      <w:r w:rsidRPr="009A696E">
        <w:rPr>
          <w:rFonts w:ascii="Helvetica Neue" w:hAnsi="Helvetica Neue"/>
          <w:color w:val="FF0000"/>
        </w:rPr>
        <w:t>croll</w:t>
      </w:r>
      <w:bookmarkEnd w:id="0"/>
      <w:r>
        <w:rPr>
          <w:rFonts w:ascii="Helvetica Neue" w:hAnsi="Helvetica Neue"/>
        </w:rPr>
        <w:t xml:space="preserve"> down to my name.</w:t>
      </w:r>
    </w:p>
    <w:p w14:paraId="1BADE1B0" w14:textId="77777777" w:rsidR="005E5DD8" w:rsidRDefault="005E5DD8" w:rsidP="00800FA7">
      <w:pPr>
        <w:spacing w:line="276" w:lineRule="auto"/>
        <w:ind w:firstLine="720"/>
        <w:rPr>
          <w:rFonts w:ascii="Helvetica Neue" w:hAnsi="Helvetica Neue"/>
        </w:rPr>
      </w:pPr>
    </w:p>
    <w:p w14:paraId="78B7CF96" w14:textId="77777777" w:rsidR="005E5DD8" w:rsidRDefault="005E5DD8" w:rsidP="00800FA7">
      <w:pPr>
        <w:spacing w:line="276" w:lineRule="auto"/>
        <w:ind w:firstLine="720"/>
        <w:rPr>
          <w:rFonts w:ascii="Helvetica" w:eastAsia="Times New Roman" w:hAnsi="Helvetica"/>
          <w:b/>
          <w:bCs/>
          <w:color w:val="081C2A"/>
          <w:spacing w:val="15"/>
          <w:kern w:val="36"/>
          <w:sz w:val="32"/>
          <w:szCs w:val="32"/>
        </w:rPr>
      </w:pPr>
    </w:p>
    <w:p w14:paraId="32559CAC" w14:textId="77777777" w:rsidR="008F3716" w:rsidRDefault="008F3716" w:rsidP="008F3716">
      <w:pPr>
        <w:spacing w:line="360" w:lineRule="auto"/>
        <w:outlineLvl w:val="0"/>
        <w:rPr>
          <w:rFonts w:ascii="Helvetica Neue" w:hAnsi="Helvetica Neue"/>
        </w:rPr>
      </w:pPr>
      <w:r w:rsidRPr="005A5215">
        <w:rPr>
          <w:rFonts w:ascii="Helvetica Neue" w:hAnsi="Helvetica Neue"/>
        </w:rPr>
        <w:t>So, let’s get started.</w:t>
      </w:r>
    </w:p>
    <w:p w14:paraId="19684223" w14:textId="77777777" w:rsidR="008F3716" w:rsidRDefault="008F3716" w:rsidP="008F3716">
      <w:pPr>
        <w:spacing w:line="360" w:lineRule="auto"/>
        <w:outlineLvl w:val="0"/>
        <w:rPr>
          <w:rFonts w:ascii="Helvetica Neue" w:hAnsi="Helvetica Neue"/>
        </w:rPr>
      </w:pPr>
    </w:p>
    <w:p w14:paraId="4FBDEF69" w14:textId="77777777" w:rsidR="008F3716" w:rsidRPr="005A5215" w:rsidRDefault="008F3716" w:rsidP="008F3716">
      <w:pPr>
        <w:rPr>
          <w:rFonts w:ascii="Helvetica Neue" w:hAnsi="Helvetica Neue"/>
        </w:rPr>
      </w:pPr>
    </w:p>
    <w:p w14:paraId="44967FE9" w14:textId="77777777" w:rsidR="008F3716" w:rsidRDefault="008F3716" w:rsidP="008F3716">
      <w:pPr>
        <w:spacing w:line="360" w:lineRule="auto"/>
        <w:jc w:val="both"/>
        <w:outlineLvl w:val="0"/>
        <w:rPr>
          <w:rFonts w:ascii="Arial" w:hAnsi="Arial" w:cs="Arial"/>
        </w:rPr>
      </w:pPr>
      <w:r>
        <w:rPr>
          <w:rFonts w:ascii="Arial" w:hAnsi="Arial" w:cs="Arial"/>
        </w:rPr>
        <w:t>Your Brother in Christ, Tony Gonzalez</w:t>
      </w:r>
    </w:p>
    <w:p w14:paraId="5CB5F5A5" w14:textId="77777777" w:rsidR="008F3716" w:rsidRPr="00FC0C10" w:rsidRDefault="008F3716" w:rsidP="008F3716">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4B9D9947" w14:textId="77777777" w:rsidR="008F3716" w:rsidRPr="006E1D41" w:rsidRDefault="008F3716" w:rsidP="008F3716">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287B0FC" w14:textId="77777777" w:rsidR="008F3716" w:rsidRDefault="008F3716" w:rsidP="001E425E">
      <w:pPr>
        <w:spacing w:line="276" w:lineRule="auto"/>
        <w:jc w:val="center"/>
        <w:rPr>
          <w:rFonts w:ascii="Helvetica" w:eastAsia="Times New Roman" w:hAnsi="Helvetica"/>
          <w:b/>
          <w:bCs/>
          <w:color w:val="081C2A"/>
          <w:spacing w:val="15"/>
          <w:kern w:val="36"/>
          <w:sz w:val="32"/>
          <w:szCs w:val="32"/>
        </w:rPr>
      </w:pPr>
    </w:p>
    <w:p w14:paraId="3A9D82BF" w14:textId="77777777" w:rsidR="008F3716" w:rsidRDefault="008F3716" w:rsidP="001E425E">
      <w:pPr>
        <w:spacing w:line="276" w:lineRule="auto"/>
        <w:jc w:val="center"/>
        <w:rPr>
          <w:rFonts w:ascii="Helvetica" w:eastAsia="Times New Roman" w:hAnsi="Helvetica"/>
          <w:b/>
          <w:bCs/>
          <w:color w:val="081C2A"/>
          <w:spacing w:val="15"/>
          <w:kern w:val="36"/>
          <w:sz w:val="32"/>
          <w:szCs w:val="32"/>
        </w:rPr>
      </w:pPr>
    </w:p>
    <w:p w14:paraId="47ADB300" w14:textId="77777777" w:rsidR="008F3716" w:rsidRDefault="008F3716" w:rsidP="001E425E">
      <w:pPr>
        <w:spacing w:line="276" w:lineRule="auto"/>
        <w:jc w:val="center"/>
        <w:rPr>
          <w:rFonts w:ascii="Helvetica" w:eastAsia="Times New Roman" w:hAnsi="Helvetica"/>
          <w:b/>
          <w:bCs/>
          <w:color w:val="081C2A"/>
          <w:spacing w:val="15"/>
          <w:kern w:val="36"/>
          <w:sz w:val="32"/>
          <w:szCs w:val="32"/>
        </w:rPr>
      </w:pPr>
    </w:p>
    <w:p w14:paraId="6DB8EA21" w14:textId="77777777" w:rsidR="008F3716" w:rsidRDefault="008F3716" w:rsidP="001E425E">
      <w:pPr>
        <w:spacing w:line="276" w:lineRule="auto"/>
        <w:jc w:val="center"/>
        <w:rPr>
          <w:rFonts w:ascii="Helvetica" w:eastAsia="Times New Roman" w:hAnsi="Helvetica"/>
          <w:b/>
          <w:bCs/>
          <w:color w:val="081C2A"/>
          <w:spacing w:val="15"/>
          <w:kern w:val="36"/>
          <w:sz w:val="32"/>
          <w:szCs w:val="32"/>
        </w:rPr>
      </w:pPr>
    </w:p>
    <w:p w14:paraId="2E614052" w14:textId="77777777" w:rsidR="008F3716" w:rsidRDefault="008F3716" w:rsidP="001E425E">
      <w:pPr>
        <w:spacing w:line="276" w:lineRule="auto"/>
        <w:jc w:val="center"/>
        <w:rPr>
          <w:rFonts w:ascii="Helvetica" w:eastAsia="Times New Roman" w:hAnsi="Helvetica"/>
          <w:b/>
          <w:bCs/>
          <w:color w:val="081C2A"/>
          <w:spacing w:val="15"/>
          <w:kern w:val="36"/>
          <w:sz w:val="32"/>
          <w:szCs w:val="32"/>
        </w:rPr>
      </w:pPr>
    </w:p>
    <w:p w14:paraId="63ED62E0" w14:textId="77777777" w:rsidR="008F3716" w:rsidRDefault="008F3716" w:rsidP="001E425E">
      <w:pPr>
        <w:spacing w:line="276" w:lineRule="auto"/>
        <w:jc w:val="center"/>
        <w:rPr>
          <w:rFonts w:ascii="Helvetica" w:eastAsia="Times New Roman" w:hAnsi="Helvetica"/>
          <w:b/>
          <w:bCs/>
          <w:color w:val="081C2A"/>
          <w:spacing w:val="15"/>
          <w:kern w:val="36"/>
          <w:sz w:val="32"/>
          <w:szCs w:val="32"/>
        </w:rPr>
      </w:pPr>
    </w:p>
    <w:p w14:paraId="6B023A39" w14:textId="77777777" w:rsidR="00CF14CF" w:rsidRDefault="00CF14CF" w:rsidP="001E425E">
      <w:pPr>
        <w:spacing w:line="276" w:lineRule="auto"/>
        <w:jc w:val="center"/>
        <w:rPr>
          <w:rFonts w:ascii="Helvetica" w:eastAsia="Times New Roman" w:hAnsi="Helvetica"/>
          <w:b/>
          <w:bCs/>
          <w:color w:val="081C2A"/>
          <w:spacing w:val="15"/>
          <w:kern w:val="36"/>
          <w:sz w:val="32"/>
          <w:szCs w:val="32"/>
        </w:rPr>
      </w:pPr>
    </w:p>
    <w:p w14:paraId="4F809F9B" w14:textId="77777777" w:rsidR="00CF14CF" w:rsidRDefault="00CF14CF" w:rsidP="001E425E">
      <w:pPr>
        <w:spacing w:line="276" w:lineRule="auto"/>
        <w:jc w:val="center"/>
        <w:rPr>
          <w:rFonts w:ascii="Helvetica" w:eastAsia="Times New Roman" w:hAnsi="Helvetica"/>
          <w:b/>
          <w:bCs/>
          <w:color w:val="081C2A"/>
          <w:spacing w:val="15"/>
          <w:kern w:val="36"/>
          <w:sz w:val="32"/>
          <w:szCs w:val="32"/>
        </w:rPr>
      </w:pPr>
    </w:p>
    <w:p w14:paraId="1477E3BD" w14:textId="77777777" w:rsidR="00CF14CF" w:rsidRDefault="00CF14CF" w:rsidP="001E425E">
      <w:pPr>
        <w:spacing w:line="276" w:lineRule="auto"/>
        <w:jc w:val="center"/>
        <w:rPr>
          <w:rFonts w:ascii="Helvetica" w:eastAsia="Times New Roman" w:hAnsi="Helvetica"/>
          <w:b/>
          <w:bCs/>
          <w:color w:val="081C2A"/>
          <w:spacing w:val="15"/>
          <w:kern w:val="36"/>
          <w:sz w:val="32"/>
          <w:szCs w:val="32"/>
        </w:rPr>
      </w:pPr>
    </w:p>
    <w:p w14:paraId="566888C0" w14:textId="77777777" w:rsidR="00CF14CF" w:rsidRDefault="00CF14CF" w:rsidP="001E425E">
      <w:pPr>
        <w:spacing w:line="276" w:lineRule="auto"/>
        <w:jc w:val="center"/>
        <w:rPr>
          <w:rFonts w:ascii="Helvetica" w:eastAsia="Times New Roman" w:hAnsi="Helvetica"/>
          <w:b/>
          <w:bCs/>
          <w:color w:val="081C2A"/>
          <w:spacing w:val="15"/>
          <w:kern w:val="36"/>
          <w:sz w:val="32"/>
          <w:szCs w:val="32"/>
        </w:rPr>
      </w:pPr>
    </w:p>
    <w:p w14:paraId="03530558" w14:textId="77777777" w:rsidR="00CF14CF" w:rsidRDefault="00CF14CF" w:rsidP="001E425E">
      <w:pPr>
        <w:spacing w:line="276" w:lineRule="auto"/>
        <w:jc w:val="center"/>
        <w:rPr>
          <w:rFonts w:ascii="Helvetica" w:eastAsia="Times New Roman" w:hAnsi="Helvetica"/>
          <w:b/>
          <w:bCs/>
          <w:color w:val="081C2A"/>
          <w:spacing w:val="15"/>
          <w:kern w:val="36"/>
          <w:sz w:val="32"/>
          <w:szCs w:val="32"/>
        </w:rPr>
      </w:pPr>
    </w:p>
    <w:p w14:paraId="2300C169" w14:textId="77777777" w:rsidR="00CF14CF" w:rsidRDefault="00CF14CF" w:rsidP="001E425E">
      <w:pPr>
        <w:spacing w:line="276" w:lineRule="auto"/>
        <w:jc w:val="center"/>
        <w:rPr>
          <w:rFonts w:ascii="Helvetica" w:eastAsia="Times New Roman" w:hAnsi="Helvetica"/>
          <w:b/>
          <w:bCs/>
          <w:color w:val="081C2A"/>
          <w:spacing w:val="15"/>
          <w:kern w:val="36"/>
          <w:sz w:val="32"/>
          <w:szCs w:val="32"/>
        </w:rPr>
      </w:pPr>
    </w:p>
    <w:p w14:paraId="24F72A75" w14:textId="77777777" w:rsidR="008F3716" w:rsidRDefault="008F3716" w:rsidP="001E425E">
      <w:pPr>
        <w:spacing w:line="276" w:lineRule="auto"/>
        <w:jc w:val="center"/>
        <w:rPr>
          <w:rFonts w:ascii="Helvetica" w:eastAsia="Times New Roman" w:hAnsi="Helvetica"/>
          <w:b/>
          <w:bCs/>
          <w:color w:val="081C2A"/>
          <w:spacing w:val="15"/>
          <w:kern w:val="36"/>
          <w:sz w:val="32"/>
          <w:szCs w:val="32"/>
        </w:rPr>
      </w:pPr>
    </w:p>
    <w:p w14:paraId="1E8DA6AB" w14:textId="1C5F21C3" w:rsidR="00BC5C32" w:rsidRDefault="00BC5C32" w:rsidP="001E425E">
      <w:pPr>
        <w:spacing w:line="276" w:lineRule="auto"/>
        <w:jc w:val="center"/>
        <w:rPr>
          <w:rFonts w:ascii="Helvetica" w:eastAsia="Times New Roman" w:hAnsi="Helvetica"/>
          <w:b/>
          <w:bCs/>
          <w:color w:val="081C2A"/>
          <w:spacing w:val="15"/>
          <w:kern w:val="36"/>
          <w:sz w:val="32"/>
          <w:szCs w:val="32"/>
        </w:rPr>
      </w:pPr>
      <w:r>
        <w:rPr>
          <w:rFonts w:ascii="Helvetica" w:eastAsia="Times New Roman" w:hAnsi="Helvetica"/>
          <w:b/>
          <w:bCs/>
          <w:color w:val="081C2A"/>
          <w:spacing w:val="15"/>
          <w:kern w:val="36"/>
          <w:sz w:val="32"/>
          <w:szCs w:val="32"/>
        </w:rPr>
        <w:lastRenderedPageBreak/>
        <w:t xml:space="preserve">What are the Strengths and Weakness of the Midtribulational view of the Rapture (Midtribulationism) </w:t>
      </w:r>
    </w:p>
    <w:p w14:paraId="43A70D1A" w14:textId="77777777" w:rsidR="001E425E" w:rsidRDefault="001E425E" w:rsidP="001E425E">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#60</w:t>
      </w:r>
    </w:p>
    <w:p w14:paraId="7AAE83AC" w14:textId="77777777" w:rsidR="00647826" w:rsidRDefault="00647826" w:rsidP="00E674CE">
      <w:pPr>
        <w:spacing w:line="276" w:lineRule="auto"/>
      </w:pPr>
    </w:p>
    <w:p w14:paraId="13FE4689" w14:textId="77777777" w:rsidR="00883EC1" w:rsidRDefault="00647826" w:rsidP="003171C8">
      <w:pPr>
        <w:spacing w:line="276" w:lineRule="auto"/>
        <w:ind w:firstLine="360"/>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 xml:space="preserve">Midtribulationism teaches that the rapture occurs at the midpoint of the tribulation. At that time, the seventh trumpet sounds </w:t>
      </w:r>
      <w:r w:rsidR="00BD17C8">
        <w:rPr>
          <w:rFonts w:ascii="Helvetica" w:eastAsia="Times New Roman" w:hAnsi="Helvetica"/>
          <w:color w:val="081C2A"/>
          <w:shd w:val="clear" w:color="auto" w:fill="FFFFFF"/>
        </w:rPr>
        <w:t>-</w:t>
      </w:r>
      <w:r w:rsidR="009946A5">
        <w:rPr>
          <w:rFonts w:ascii="Helvetica" w:eastAsia="Times New Roman" w:hAnsi="Helvetica"/>
          <w:color w:val="081C2A"/>
          <w:shd w:val="clear" w:color="auto" w:fill="FFFFFF"/>
        </w:rPr>
        <w:t xml:space="preserve"> </w:t>
      </w:r>
      <w:r w:rsidR="009946A5" w:rsidRPr="005650CF">
        <w:rPr>
          <w:rFonts w:ascii="Helvetica" w:eastAsia="Times New Roman" w:hAnsi="Helvetica"/>
          <w:b/>
          <w:color w:val="081C2A"/>
          <w:shd w:val="clear" w:color="auto" w:fill="FFFFFF"/>
        </w:rPr>
        <w:t>Revelation 11:15</w:t>
      </w:r>
      <w:r w:rsidR="009946A5">
        <w:rPr>
          <w:rFonts w:ascii="Helvetica" w:eastAsia="Times New Roman" w:hAnsi="Helvetica"/>
          <w:color w:val="081C2A"/>
          <w:shd w:val="clear" w:color="auto" w:fill="FFFFFF"/>
        </w:rPr>
        <w:t>,</w:t>
      </w:r>
    </w:p>
    <w:p w14:paraId="1CE4C2B9" w14:textId="77777777" w:rsidR="001903B7" w:rsidRPr="009946A5" w:rsidRDefault="001903B7" w:rsidP="009946A5">
      <w:pPr>
        <w:pStyle w:val="ListParagraph"/>
        <w:numPr>
          <w:ilvl w:val="0"/>
          <w:numId w:val="2"/>
        </w:numPr>
        <w:spacing w:line="276" w:lineRule="auto"/>
        <w:rPr>
          <w:rFonts w:ascii="Arial" w:eastAsia="Times New Roman" w:hAnsi="Arial" w:cs="Arial"/>
        </w:rPr>
      </w:pPr>
      <w:r w:rsidRPr="009946A5">
        <w:rPr>
          <w:rFonts w:ascii="Arial" w:eastAsia="Times New Roman" w:hAnsi="Arial" w:cs="Arial"/>
          <w:color w:val="000000"/>
          <w:shd w:val="clear" w:color="auto" w:fill="FFFFFF"/>
        </w:rPr>
        <w:t>Then the seventh angel blew his trumpet, and there were loud voices in heaven, saying, “</w:t>
      </w:r>
      <w:r w:rsidRPr="009946A5">
        <w:rPr>
          <w:rFonts w:ascii="Arial" w:eastAsia="Calibri" w:hAnsi="Arial" w:cs="Arial"/>
          <w:color w:val="000000"/>
          <w:shd w:val="clear" w:color="auto" w:fill="FFFFFF"/>
        </w:rPr>
        <w:t>The</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kingdom</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of</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the</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world</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has</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become</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the</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kingdom</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of</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our</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Lord</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and</w:t>
      </w:r>
      <w:r w:rsidRPr="009946A5">
        <w:rPr>
          <w:rFonts w:ascii="Arial" w:eastAsia="Times New Roman" w:hAnsi="Arial" w:cs="Arial"/>
          <w:color w:val="000000"/>
          <w:shd w:val="clear" w:color="auto" w:fill="FFFFFF"/>
        </w:rPr>
        <w:t xml:space="preserve"> </w:t>
      </w:r>
      <w:r w:rsidRPr="009946A5">
        <w:rPr>
          <w:rFonts w:ascii="Arial" w:eastAsia="Calibri" w:hAnsi="Arial" w:cs="Arial"/>
          <w:color w:val="000000"/>
          <w:shd w:val="clear" w:color="auto" w:fill="FFFFFF"/>
        </w:rPr>
        <w:t>of</w:t>
      </w:r>
      <w:r w:rsidRPr="009946A5">
        <w:rPr>
          <w:rFonts w:ascii="Arial" w:eastAsia="Times New Roman" w:hAnsi="Arial" w:cs="Arial"/>
          <w:color w:val="000000"/>
          <w:shd w:val="clear" w:color="auto" w:fill="FFFFFF"/>
        </w:rPr>
        <w:t> his Christ, and he shall reign forever and ever.”</w:t>
      </w:r>
    </w:p>
    <w:p w14:paraId="0F0EFB97" w14:textId="77777777" w:rsidR="009946A5" w:rsidRDefault="00647826" w:rsidP="009946A5">
      <w:pPr>
        <w:spacing w:line="276" w:lineRule="auto"/>
        <w:rPr>
          <w:rFonts w:ascii="Helvetica" w:eastAsia="Times New Roman" w:hAnsi="Helvetica"/>
          <w:color w:val="081C2A"/>
          <w:shd w:val="clear" w:color="auto" w:fill="FFFFFF"/>
        </w:rPr>
      </w:pPr>
      <w:r w:rsidRPr="009946A5">
        <w:rPr>
          <w:rFonts w:ascii="Helvetica" w:eastAsia="Times New Roman" w:hAnsi="Helvetica"/>
          <w:color w:val="081C2A"/>
          <w:shd w:val="clear" w:color="auto" w:fill="FFFFFF"/>
        </w:rPr>
        <w:t>the church will meet Christ in the air, and then the bowl judgments are poured upon the earth (</w:t>
      </w:r>
      <w:hyperlink r:id="rId8" w:tgtFrame="_blank" w:history="1">
        <w:r w:rsidRPr="009946A5">
          <w:rPr>
            <w:rFonts w:ascii="Helvetica" w:eastAsia="Times New Roman" w:hAnsi="Helvetica"/>
            <w:color w:val="0000FF"/>
            <w:u w:val="single"/>
          </w:rPr>
          <w:t>Revelation 15—16</w:t>
        </w:r>
      </w:hyperlink>
      <w:r w:rsidRPr="009946A5">
        <w:rPr>
          <w:rFonts w:ascii="Helvetica" w:eastAsia="Times New Roman" w:hAnsi="Helvetica"/>
          <w:color w:val="081C2A"/>
          <w:shd w:val="clear" w:color="auto" w:fill="FFFFFF"/>
        </w:rPr>
        <w:t xml:space="preserve">) in a time known as the great tribulation. In other words, the rapture and Christ’s second coming (to set up His kingdom) are separated by a period of three and a half years. According to this view, the church goes through the first half of the tribulation but is spared the worst of the tribulation in the last three and a half years. Very close to midtribulationism is the belief in a “pre-wrath” rapture, i.e., a belief that the church is caught up to heaven before the “great day of … wrath” comes </w:t>
      </w:r>
      <w:r w:rsidR="009946A5" w:rsidRPr="009946A5">
        <w:rPr>
          <w:rFonts w:ascii="Helvetica" w:eastAsia="Times New Roman" w:hAnsi="Helvetica"/>
          <w:color w:val="081C2A"/>
          <w:shd w:val="clear" w:color="auto" w:fill="FFFFFF"/>
        </w:rPr>
        <w:t xml:space="preserve">- </w:t>
      </w:r>
      <w:r w:rsidR="009946A5" w:rsidRPr="005650CF">
        <w:rPr>
          <w:rFonts w:ascii="Helvetica" w:eastAsia="Times New Roman" w:hAnsi="Helvetica"/>
          <w:b/>
          <w:color w:val="081C2A"/>
          <w:shd w:val="clear" w:color="auto" w:fill="FFFFFF"/>
        </w:rPr>
        <w:t>Revelation 6:17</w:t>
      </w:r>
      <w:r w:rsidR="009946A5" w:rsidRPr="009946A5">
        <w:rPr>
          <w:rFonts w:ascii="Helvetica" w:eastAsia="Times New Roman" w:hAnsi="Helvetica"/>
          <w:color w:val="081C2A"/>
          <w:shd w:val="clear" w:color="auto" w:fill="FFFFFF"/>
        </w:rPr>
        <w:t>.</w:t>
      </w:r>
    </w:p>
    <w:p w14:paraId="4CD6952A" w14:textId="77777777" w:rsidR="009946A5" w:rsidRPr="009946A5" w:rsidRDefault="005650CF" w:rsidP="009946A5">
      <w:pPr>
        <w:pStyle w:val="ListParagraph"/>
        <w:numPr>
          <w:ilvl w:val="0"/>
          <w:numId w:val="2"/>
        </w:numPr>
        <w:spacing w:line="276" w:lineRule="auto"/>
        <w:rPr>
          <w:rFonts w:eastAsia="Times New Roman"/>
        </w:rPr>
      </w:pPr>
      <w:r w:rsidRPr="005650CF">
        <w:rPr>
          <w:rFonts w:ascii="Arial" w:eastAsia="Times New Roman" w:hAnsi="Arial" w:cs="Arial"/>
          <w:b/>
          <w:color w:val="000000"/>
          <w:shd w:val="clear" w:color="auto" w:fill="FFFFFF"/>
        </w:rPr>
        <w:t>17</w:t>
      </w:r>
      <w:r>
        <w:rPr>
          <w:rFonts w:ascii="Arial" w:eastAsia="Times New Roman" w:hAnsi="Arial" w:cs="Arial"/>
          <w:color w:val="000000"/>
          <w:shd w:val="clear" w:color="auto" w:fill="FFFFFF"/>
        </w:rPr>
        <w:t xml:space="preserve">  </w:t>
      </w:r>
      <w:r w:rsidR="009946A5" w:rsidRPr="009946A5">
        <w:rPr>
          <w:rFonts w:ascii="Arial" w:eastAsia="Times New Roman" w:hAnsi="Arial" w:cs="Arial"/>
          <w:color w:val="000000"/>
          <w:shd w:val="clear" w:color="auto" w:fill="FFFFFF"/>
        </w:rPr>
        <w:t>for</w:t>
      </w:r>
      <w:r w:rsidR="009946A5" w:rsidRPr="009946A5">
        <w:rPr>
          <w:rStyle w:val="apple-converted-space"/>
          <w:rFonts w:ascii="Arial" w:eastAsia="Times New Roman" w:hAnsi="Arial" w:cs="Arial"/>
          <w:color w:val="000000"/>
          <w:shd w:val="clear" w:color="auto" w:fill="FFFFFF"/>
        </w:rPr>
        <w:t> </w:t>
      </w:r>
      <w:r w:rsidR="009946A5" w:rsidRPr="009946A5">
        <w:rPr>
          <w:rFonts w:ascii="Arial" w:eastAsia="Times New Roman" w:hAnsi="Arial" w:cs="Arial"/>
          <w:color w:val="000000"/>
          <w:shd w:val="clear" w:color="auto" w:fill="FFFFFF"/>
        </w:rPr>
        <w:t>the great day of their wrath has come, and</w:t>
      </w:r>
      <w:r w:rsidR="009946A5" w:rsidRPr="009946A5">
        <w:rPr>
          <w:rStyle w:val="apple-converted-space"/>
          <w:rFonts w:ascii="Arial" w:eastAsia="Times New Roman" w:hAnsi="Arial" w:cs="Arial"/>
          <w:color w:val="000000"/>
          <w:shd w:val="clear" w:color="auto" w:fill="FFFFFF"/>
        </w:rPr>
        <w:t> </w:t>
      </w:r>
      <w:r w:rsidR="009946A5" w:rsidRPr="009946A5">
        <w:rPr>
          <w:rFonts w:ascii="Arial" w:eastAsia="Times New Roman" w:hAnsi="Arial" w:cs="Arial"/>
          <w:color w:val="000000"/>
          <w:shd w:val="clear" w:color="auto" w:fill="FFFFFF"/>
        </w:rPr>
        <w:t>who can stand?”</w:t>
      </w:r>
    </w:p>
    <w:p w14:paraId="5F2546C5" w14:textId="77777777" w:rsidR="00C952A7" w:rsidRPr="009946A5" w:rsidRDefault="00C952A7" w:rsidP="009946A5">
      <w:pPr>
        <w:spacing w:line="276" w:lineRule="auto"/>
        <w:rPr>
          <w:rFonts w:ascii="Arial" w:eastAsia="Times New Roman" w:hAnsi="Arial" w:cs="Arial"/>
        </w:rPr>
      </w:pPr>
    </w:p>
    <w:p w14:paraId="3418DD97" w14:textId="77777777" w:rsidR="00C952A7" w:rsidRDefault="00647826" w:rsidP="009946A5">
      <w:pPr>
        <w:spacing w:line="276" w:lineRule="auto"/>
        <w:ind w:firstLine="360"/>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In support of their view, midtribulationists point to the chronology given in </w:t>
      </w:r>
      <w:r w:rsidR="00C952A7">
        <w:rPr>
          <w:rFonts w:ascii="Helvetica" w:eastAsia="Times New Roman" w:hAnsi="Helvetica"/>
          <w:color w:val="081C2A"/>
          <w:shd w:val="clear" w:color="auto" w:fill="FFFFFF"/>
        </w:rPr>
        <w:t>-</w:t>
      </w:r>
      <w:r w:rsidR="00C952A7" w:rsidRPr="00C952A7">
        <w:rPr>
          <w:rFonts w:ascii="Arial" w:eastAsia="Times New Roman" w:hAnsi="Arial" w:cs="Arial"/>
          <w:b/>
          <w:color w:val="081C2A"/>
          <w:shd w:val="clear" w:color="auto" w:fill="FFFFFF"/>
        </w:rPr>
        <w:t>2 Thessalonians 2:1-3</w:t>
      </w:r>
      <w:r w:rsidR="00C952A7">
        <w:rPr>
          <w:rFonts w:ascii="Arial" w:eastAsia="Times New Roman" w:hAnsi="Arial" w:cs="Arial"/>
          <w:b/>
          <w:color w:val="081C2A"/>
          <w:shd w:val="clear" w:color="auto" w:fill="FFFFFF"/>
        </w:rPr>
        <w:t>.</w:t>
      </w:r>
    </w:p>
    <w:p w14:paraId="38F9C485" w14:textId="77777777" w:rsidR="00C952A7" w:rsidRPr="00C952A7" w:rsidRDefault="00C952A7" w:rsidP="00C952A7">
      <w:pPr>
        <w:pStyle w:val="ListParagraph"/>
        <w:numPr>
          <w:ilvl w:val="0"/>
          <w:numId w:val="2"/>
        </w:numPr>
        <w:spacing w:line="276" w:lineRule="auto"/>
        <w:rPr>
          <w:rStyle w:val="text"/>
          <w:rFonts w:ascii="Arial" w:eastAsia="Times New Roman" w:hAnsi="Arial" w:cs="Arial"/>
        </w:rPr>
      </w:pPr>
      <w:r w:rsidRPr="00C952A7">
        <w:rPr>
          <w:rStyle w:val="text"/>
          <w:rFonts w:ascii="Arial" w:eastAsia="Times New Roman" w:hAnsi="Arial" w:cs="Arial"/>
          <w:b/>
          <w:color w:val="000000"/>
        </w:rPr>
        <w:t>1</w:t>
      </w:r>
      <w:r>
        <w:rPr>
          <w:rStyle w:val="text"/>
          <w:rFonts w:ascii="Arial" w:eastAsia="Times New Roman" w:hAnsi="Arial" w:cs="Arial"/>
          <w:color w:val="000000"/>
        </w:rPr>
        <w:t xml:space="preserve">   </w:t>
      </w:r>
      <w:r w:rsidRPr="00C952A7">
        <w:rPr>
          <w:rStyle w:val="text"/>
          <w:rFonts w:ascii="Arial" w:eastAsia="Times New Roman" w:hAnsi="Arial" w:cs="Arial"/>
          <w:color w:val="000000"/>
        </w:rPr>
        <w:t>Now concerning</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the coming of our Lord Jesus Christ and our</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being gathered together to him, we ask you, brothers</w:t>
      </w:r>
      <w:r>
        <w:rPr>
          <w:rStyle w:val="text"/>
          <w:rFonts w:ascii="Arial" w:eastAsia="Times New Roman" w:hAnsi="Arial" w:cs="Arial"/>
          <w:color w:val="000000"/>
        </w:rPr>
        <w:t>,</w:t>
      </w:r>
    </w:p>
    <w:p w14:paraId="60F4F3E9" w14:textId="77777777" w:rsidR="00C952A7" w:rsidRPr="00C952A7" w:rsidRDefault="00C952A7" w:rsidP="00C952A7">
      <w:pPr>
        <w:pStyle w:val="ListParagraph"/>
        <w:numPr>
          <w:ilvl w:val="0"/>
          <w:numId w:val="2"/>
        </w:numPr>
        <w:spacing w:line="276" w:lineRule="auto"/>
        <w:rPr>
          <w:rStyle w:val="apple-converted-space"/>
          <w:rFonts w:ascii="Arial" w:eastAsia="Times New Roman" w:hAnsi="Arial" w:cs="Arial"/>
        </w:rPr>
      </w:pPr>
      <w:r w:rsidRPr="00C952A7">
        <w:rPr>
          <w:rStyle w:val="text"/>
          <w:rFonts w:ascii="Arial" w:eastAsia="Times New Roman" w:hAnsi="Arial" w:cs="Arial"/>
          <w:b/>
          <w:color w:val="000000"/>
        </w:rPr>
        <w:t>2</w:t>
      </w:r>
      <w:r>
        <w:rPr>
          <w:rStyle w:val="text"/>
          <w:rFonts w:ascii="Arial" w:eastAsia="Times New Roman" w:hAnsi="Arial" w:cs="Arial"/>
          <w:color w:val="000000"/>
        </w:rPr>
        <w:t xml:space="preserve">   </w:t>
      </w:r>
      <w:r w:rsidRPr="00C952A7">
        <w:rPr>
          <w:rStyle w:val="text"/>
          <w:rFonts w:ascii="Arial" w:eastAsia="Times New Roman" w:hAnsi="Arial" w:cs="Arial"/>
          <w:color w:val="000000"/>
        </w:rPr>
        <w:t>not to be quickly shaken in mind or</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alarmed, either</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by a spirit or a</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spoken word, or</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a letter seeming to be from us, to the effect that</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the day of the Lord has come.</w:t>
      </w:r>
    </w:p>
    <w:p w14:paraId="303E2A6E" w14:textId="77777777" w:rsidR="00C952A7" w:rsidRPr="00C952A7" w:rsidRDefault="00C952A7" w:rsidP="00C952A7">
      <w:pPr>
        <w:pStyle w:val="ListParagraph"/>
        <w:numPr>
          <w:ilvl w:val="0"/>
          <w:numId w:val="2"/>
        </w:numPr>
        <w:spacing w:line="276" w:lineRule="auto"/>
        <w:rPr>
          <w:rFonts w:ascii="Arial" w:eastAsia="Times New Roman" w:hAnsi="Arial" w:cs="Arial"/>
        </w:rPr>
      </w:pPr>
      <w:r>
        <w:rPr>
          <w:rStyle w:val="text"/>
          <w:rFonts w:ascii="Arial" w:eastAsia="Times New Roman" w:hAnsi="Arial" w:cs="Arial"/>
          <w:b/>
          <w:color w:val="000000"/>
        </w:rPr>
        <w:t xml:space="preserve">3   </w:t>
      </w:r>
      <w:r w:rsidRPr="00C952A7">
        <w:rPr>
          <w:rStyle w:val="text"/>
          <w:rFonts w:ascii="Arial" w:eastAsia="Times New Roman" w:hAnsi="Arial" w:cs="Arial"/>
          <w:color w:val="000000"/>
        </w:rPr>
        <w:t>Let no one deceive you in any way. For that day will not come,</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unless the rebellion comes first, and</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the man of lawlessnes</w:t>
      </w:r>
      <w:r>
        <w:rPr>
          <w:rStyle w:val="text"/>
          <w:rFonts w:ascii="Arial" w:eastAsia="Times New Roman" w:hAnsi="Arial" w:cs="Arial"/>
          <w:color w:val="000000"/>
        </w:rPr>
        <w:t>s</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is revealed,</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the son of destruction,</w:t>
      </w:r>
    </w:p>
    <w:p w14:paraId="22B53330" w14:textId="77777777" w:rsidR="00770AB0" w:rsidRDefault="00770AB0" w:rsidP="00C952A7">
      <w:pPr>
        <w:spacing w:line="276" w:lineRule="auto"/>
        <w:rPr>
          <w:rFonts w:ascii="Helvetica" w:eastAsia="Times New Roman" w:hAnsi="Helvetica"/>
          <w:color w:val="081C2A"/>
          <w:shd w:val="clear" w:color="auto" w:fill="FFFFFF"/>
        </w:rPr>
      </w:pPr>
    </w:p>
    <w:p w14:paraId="5BEE904E" w14:textId="77777777" w:rsidR="009946A5" w:rsidRDefault="00647826" w:rsidP="00770AB0">
      <w:pPr>
        <w:spacing w:line="276" w:lineRule="auto"/>
        <w:ind w:firstLine="360"/>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 xml:space="preserve">The order of events is as follows: 1) apostasy, 2) the revelation of the Antichrist, and 3) the day of Christ. The midtribulational view teaches that the Antichrist will not be decisively revealed </w:t>
      </w:r>
      <w:r w:rsidRPr="00647826">
        <w:rPr>
          <w:rFonts w:ascii="Helvetica" w:eastAsia="Times New Roman" w:hAnsi="Helvetica"/>
          <w:b/>
          <w:color w:val="081C2A"/>
          <w:shd w:val="clear" w:color="auto" w:fill="FFFFFF"/>
        </w:rPr>
        <w:t>until</w:t>
      </w:r>
      <w:r w:rsidRPr="00647826">
        <w:rPr>
          <w:rFonts w:ascii="Helvetica" w:eastAsia="Times New Roman" w:hAnsi="Helvetica"/>
          <w:color w:val="081C2A"/>
          <w:shd w:val="clear" w:color="auto" w:fill="FFFFFF"/>
        </w:rPr>
        <w:t xml:space="preserve"> “the abomination that causes desolation” </w:t>
      </w:r>
      <w:r w:rsidR="005650CF">
        <w:rPr>
          <w:rFonts w:ascii="Helvetica" w:eastAsia="Times New Roman" w:hAnsi="Helvetica"/>
          <w:color w:val="081C2A"/>
          <w:shd w:val="clear" w:color="auto" w:fill="FFFFFF"/>
        </w:rPr>
        <w:t xml:space="preserve">- </w:t>
      </w:r>
      <w:r w:rsidR="005650CF" w:rsidRPr="005650CF">
        <w:rPr>
          <w:rFonts w:ascii="Helvetica" w:eastAsia="Times New Roman" w:hAnsi="Helvetica"/>
          <w:b/>
          <w:color w:val="081C2A"/>
          <w:shd w:val="clear" w:color="auto" w:fill="FFFFFF"/>
        </w:rPr>
        <w:t>Matthew 24:15</w:t>
      </w:r>
      <w:r w:rsidR="005650CF">
        <w:rPr>
          <w:rFonts w:ascii="Helvetica" w:eastAsia="Times New Roman" w:hAnsi="Helvetica"/>
          <w:color w:val="081C2A"/>
          <w:shd w:val="clear" w:color="auto" w:fill="FFFFFF"/>
        </w:rPr>
        <w:t>,</w:t>
      </w:r>
    </w:p>
    <w:p w14:paraId="6A22F213" w14:textId="77777777" w:rsidR="009946A5" w:rsidRPr="005650CF" w:rsidRDefault="005650CF" w:rsidP="009946A5">
      <w:pPr>
        <w:pStyle w:val="ListParagraph"/>
        <w:numPr>
          <w:ilvl w:val="0"/>
          <w:numId w:val="2"/>
        </w:numPr>
        <w:spacing w:line="276" w:lineRule="auto"/>
        <w:rPr>
          <w:rFonts w:ascii="Arial" w:eastAsia="Times New Roman" w:hAnsi="Arial" w:cs="Arial"/>
        </w:rPr>
      </w:pPr>
      <w:r w:rsidRPr="005650CF">
        <w:rPr>
          <w:rFonts w:ascii="Arial" w:eastAsia="Times New Roman" w:hAnsi="Arial" w:cs="Arial"/>
          <w:b/>
          <w:color w:val="000000"/>
          <w:shd w:val="clear" w:color="auto" w:fill="FFFFFF"/>
        </w:rPr>
        <w:t>15</w:t>
      </w:r>
      <w:r>
        <w:rPr>
          <w:rFonts w:ascii="Arial" w:eastAsia="Times New Roman" w:hAnsi="Arial" w:cs="Arial"/>
          <w:color w:val="000000"/>
          <w:shd w:val="clear" w:color="auto" w:fill="FFFFFF"/>
        </w:rPr>
        <w:t xml:space="preserve">   </w:t>
      </w:r>
      <w:r w:rsidRPr="005650CF">
        <w:rPr>
          <w:rFonts w:ascii="Arial" w:eastAsia="Times New Roman" w:hAnsi="Arial" w:cs="Arial"/>
          <w:color w:val="000000"/>
          <w:shd w:val="clear" w:color="auto" w:fill="FFFFFF"/>
        </w:rPr>
        <w:t>“</w:t>
      </w:r>
      <w:r w:rsidRPr="005650CF">
        <w:rPr>
          <w:rFonts w:ascii="Arial" w:eastAsia="Calibri" w:hAnsi="Arial" w:cs="Arial"/>
          <w:color w:val="000000"/>
          <w:shd w:val="clear" w:color="auto" w:fill="FFFFFF"/>
        </w:rPr>
        <w:t>So</w:t>
      </w:r>
      <w:r w:rsidRPr="005650CF">
        <w:rPr>
          <w:rFonts w:ascii="Arial" w:eastAsia="Times New Roman" w:hAnsi="Arial" w:cs="Arial"/>
          <w:color w:val="000000"/>
          <w:shd w:val="clear" w:color="auto" w:fill="FFFFFF"/>
        </w:rPr>
        <w:t xml:space="preserve"> </w:t>
      </w:r>
      <w:r w:rsidRPr="005650CF">
        <w:rPr>
          <w:rFonts w:ascii="Arial" w:eastAsia="Calibri" w:hAnsi="Arial" w:cs="Arial"/>
          <w:color w:val="000000"/>
          <w:shd w:val="clear" w:color="auto" w:fill="FFFFFF"/>
        </w:rPr>
        <w:t>when</w:t>
      </w:r>
      <w:r w:rsidRPr="005650CF">
        <w:rPr>
          <w:rFonts w:ascii="Arial" w:eastAsia="Times New Roman" w:hAnsi="Arial" w:cs="Arial"/>
          <w:color w:val="000000"/>
          <w:shd w:val="clear" w:color="auto" w:fill="FFFFFF"/>
        </w:rPr>
        <w:t xml:space="preserve"> </w:t>
      </w:r>
      <w:r w:rsidRPr="005650CF">
        <w:rPr>
          <w:rFonts w:ascii="Arial" w:eastAsia="Calibri" w:hAnsi="Arial" w:cs="Arial"/>
          <w:color w:val="000000"/>
          <w:shd w:val="clear" w:color="auto" w:fill="FFFFFF"/>
        </w:rPr>
        <w:t>you</w:t>
      </w:r>
      <w:r w:rsidRPr="005650CF">
        <w:rPr>
          <w:rFonts w:ascii="Arial" w:eastAsia="Times New Roman" w:hAnsi="Arial" w:cs="Arial"/>
          <w:color w:val="000000"/>
          <w:shd w:val="clear" w:color="auto" w:fill="FFFFFF"/>
        </w:rPr>
        <w:t xml:space="preserve"> </w:t>
      </w:r>
      <w:r w:rsidRPr="005650CF">
        <w:rPr>
          <w:rFonts w:ascii="Arial" w:eastAsia="Calibri" w:hAnsi="Arial" w:cs="Arial"/>
          <w:color w:val="000000"/>
          <w:shd w:val="clear" w:color="auto" w:fill="FFFFFF"/>
        </w:rPr>
        <w:t>s</w:t>
      </w:r>
      <w:r w:rsidRPr="005650CF">
        <w:rPr>
          <w:rFonts w:ascii="Arial" w:eastAsia="Times New Roman" w:hAnsi="Arial" w:cs="Arial"/>
          <w:color w:val="000000"/>
          <w:shd w:val="clear" w:color="auto" w:fill="FFFFFF"/>
        </w:rPr>
        <w:t>ee the abomination of desolation</w:t>
      </w:r>
      <w:r w:rsidRPr="005650CF">
        <w:rPr>
          <w:rStyle w:val="apple-converted-space"/>
          <w:rFonts w:ascii="Arial" w:eastAsia="Times New Roman" w:hAnsi="Arial" w:cs="Arial"/>
          <w:color w:val="000000"/>
          <w:shd w:val="clear" w:color="auto" w:fill="FFFFFF"/>
        </w:rPr>
        <w:t> </w:t>
      </w:r>
      <w:r w:rsidRPr="005650CF">
        <w:rPr>
          <w:rFonts w:ascii="Arial" w:eastAsia="Times New Roman" w:hAnsi="Arial" w:cs="Arial"/>
          <w:color w:val="000000"/>
          <w:shd w:val="clear" w:color="auto" w:fill="FFFFFF"/>
        </w:rPr>
        <w:t>spoken of by the prophet Daniel, standing in</w:t>
      </w:r>
      <w:r w:rsidRPr="005650CF">
        <w:rPr>
          <w:rStyle w:val="apple-converted-space"/>
          <w:rFonts w:ascii="Arial" w:eastAsia="Times New Roman" w:hAnsi="Arial" w:cs="Arial"/>
          <w:color w:val="000000"/>
          <w:shd w:val="clear" w:color="auto" w:fill="FFFFFF"/>
        </w:rPr>
        <w:t> </w:t>
      </w:r>
      <w:r w:rsidRPr="005650CF">
        <w:rPr>
          <w:rFonts w:ascii="Arial" w:eastAsia="Times New Roman" w:hAnsi="Arial" w:cs="Arial"/>
          <w:color w:val="000000"/>
          <w:shd w:val="clear" w:color="auto" w:fill="FFFFFF"/>
        </w:rPr>
        <w:t>the holy place (let the reader understand),</w:t>
      </w:r>
    </w:p>
    <w:p w14:paraId="59ADB8C3" w14:textId="77777777" w:rsidR="005650CF" w:rsidRDefault="00647826" w:rsidP="009946A5">
      <w:pPr>
        <w:spacing w:line="276" w:lineRule="auto"/>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 xml:space="preserve">which occurs at the midpoint of the tribulation </w:t>
      </w:r>
      <w:r w:rsidR="005650CF">
        <w:rPr>
          <w:rFonts w:ascii="Helvetica" w:eastAsia="Times New Roman" w:hAnsi="Helvetica"/>
          <w:color w:val="081C2A"/>
          <w:shd w:val="clear" w:color="auto" w:fill="FFFFFF"/>
        </w:rPr>
        <w:t xml:space="preserve">- </w:t>
      </w:r>
      <w:r w:rsidR="005650CF">
        <w:rPr>
          <w:rFonts w:ascii="Helvetica" w:eastAsia="Times New Roman" w:hAnsi="Helvetica"/>
          <w:b/>
          <w:color w:val="081C2A"/>
          <w:shd w:val="clear" w:color="auto" w:fill="FFFFFF"/>
        </w:rPr>
        <w:t>Daniel 9:</w:t>
      </w:r>
      <w:r w:rsidR="005650CF" w:rsidRPr="005650CF">
        <w:rPr>
          <w:rFonts w:ascii="Helvetica" w:eastAsia="Times New Roman" w:hAnsi="Helvetica"/>
          <w:b/>
          <w:color w:val="081C2A"/>
          <w:shd w:val="clear" w:color="auto" w:fill="FFFFFF"/>
        </w:rPr>
        <w:t>27</w:t>
      </w:r>
      <w:r w:rsidR="005650CF">
        <w:rPr>
          <w:rFonts w:ascii="Helvetica" w:eastAsia="Times New Roman" w:hAnsi="Helvetica"/>
          <w:color w:val="081C2A"/>
          <w:shd w:val="clear" w:color="auto" w:fill="FFFFFF"/>
        </w:rPr>
        <w:t>.</w:t>
      </w:r>
    </w:p>
    <w:p w14:paraId="78960653" w14:textId="7F86F371" w:rsidR="005650CF" w:rsidRPr="005650CF" w:rsidRDefault="005650CF" w:rsidP="009946A5">
      <w:pPr>
        <w:pStyle w:val="ListParagraph"/>
        <w:numPr>
          <w:ilvl w:val="0"/>
          <w:numId w:val="2"/>
        </w:numPr>
        <w:spacing w:line="276" w:lineRule="auto"/>
        <w:rPr>
          <w:rFonts w:ascii="Arial" w:eastAsia="Times New Roman" w:hAnsi="Arial" w:cs="Arial"/>
        </w:rPr>
      </w:pPr>
      <w:r w:rsidRPr="005650CF">
        <w:rPr>
          <w:rFonts w:ascii="Arial" w:eastAsia="Times New Roman" w:hAnsi="Arial" w:cs="Arial"/>
          <w:b/>
          <w:color w:val="000000"/>
          <w:shd w:val="clear" w:color="auto" w:fill="FFFFFF"/>
        </w:rPr>
        <w:t>27</w:t>
      </w:r>
      <w:r>
        <w:rPr>
          <w:rFonts w:ascii="Arial" w:eastAsia="Times New Roman" w:hAnsi="Arial" w:cs="Arial"/>
          <w:color w:val="000000"/>
          <w:shd w:val="clear" w:color="auto" w:fill="FFFFFF"/>
        </w:rPr>
        <w:t xml:space="preserve">  </w:t>
      </w:r>
      <w:r w:rsidRPr="005650CF">
        <w:rPr>
          <w:rFonts w:ascii="Arial" w:eastAsia="Times New Roman" w:hAnsi="Arial" w:cs="Arial"/>
          <w:color w:val="000000"/>
          <w:shd w:val="clear" w:color="auto" w:fill="FFFFFF"/>
        </w:rPr>
        <w:t>And he shall make a strong covenant with many for one week</w:t>
      </w:r>
      <w:r w:rsidR="00770AB0">
        <w:rPr>
          <w:rFonts w:ascii="Arial" w:eastAsia="Times New Roman" w:hAnsi="Arial" w:cs="Arial"/>
          <w:color w:val="000000"/>
          <w:shd w:val="clear" w:color="auto" w:fill="FFFFFF"/>
        </w:rPr>
        <w:t>,</w:t>
      </w:r>
      <w:r w:rsidR="00770AB0" w:rsidRPr="005650CF">
        <w:rPr>
          <w:rFonts w:ascii="Arial" w:eastAsia="Times New Roman" w:hAnsi="Arial" w:cs="Arial"/>
          <w:color w:val="000000"/>
          <w:shd w:val="clear" w:color="auto" w:fill="FFFFFF"/>
        </w:rPr>
        <w:t xml:space="preserve"> </w:t>
      </w:r>
      <w:r w:rsidRPr="005650CF">
        <w:rPr>
          <w:rFonts w:ascii="Arial" w:eastAsia="Times New Roman" w:hAnsi="Arial" w:cs="Arial"/>
          <w:color w:val="000000"/>
          <w:shd w:val="clear" w:color="auto" w:fill="FFFFFF"/>
        </w:rPr>
        <w:t>and for half of the week he shall put an end to sacrifice and offering.</w:t>
      </w:r>
      <w:r w:rsidRPr="005650CF">
        <w:rPr>
          <w:rStyle w:val="apple-converted-space"/>
          <w:rFonts w:ascii="Arial" w:eastAsia="Times New Roman" w:hAnsi="Arial" w:cs="Arial"/>
          <w:color w:val="000000"/>
          <w:shd w:val="clear" w:color="auto" w:fill="FFFFFF"/>
        </w:rPr>
        <w:t> </w:t>
      </w:r>
      <w:r w:rsidRPr="005650CF">
        <w:rPr>
          <w:rFonts w:ascii="Arial" w:eastAsia="Times New Roman" w:hAnsi="Arial" w:cs="Arial"/>
          <w:color w:val="000000"/>
          <w:shd w:val="clear" w:color="auto" w:fill="FFFFFF"/>
        </w:rPr>
        <w:t>And on the wing of abominations shall come one who makes desolate, until</w:t>
      </w:r>
      <w:r w:rsidRPr="005650CF">
        <w:rPr>
          <w:rStyle w:val="apple-converted-space"/>
          <w:rFonts w:ascii="Arial" w:eastAsia="Times New Roman" w:hAnsi="Arial" w:cs="Arial"/>
          <w:color w:val="000000"/>
          <w:shd w:val="clear" w:color="auto" w:fill="FFFFFF"/>
        </w:rPr>
        <w:t> </w:t>
      </w:r>
      <w:r w:rsidRPr="005650CF">
        <w:rPr>
          <w:rFonts w:ascii="Arial" w:eastAsia="Times New Roman" w:hAnsi="Arial" w:cs="Arial"/>
          <w:color w:val="000000"/>
          <w:shd w:val="clear" w:color="auto" w:fill="FFFFFF"/>
        </w:rPr>
        <w:t>the decreed end is poured out on the desolator.”</w:t>
      </w:r>
    </w:p>
    <w:p w14:paraId="2E7D972A" w14:textId="77777777" w:rsidR="005650CF" w:rsidRDefault="00647826" w:rsidP="009946A5">
      <w:pPr>
        <w:spacing w:line="276" w:lineRule="auto"/>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 xml:space="preserve">Midtribulationists use </w:t>
      </w:r>
      <w:r w:rsidR="005650CF">
        <w:rPr>
          <w:rFonts w:ascii="Helvetica" w:eastAsia="Times New Roman" w:hAnsi="Helvetica"/>
          <w:b/>
          <w:color w:val="081C2A"/>
          <w:shd w:val="clear" w:color="auto" w:fill="FFFFFF"/>
        </w:rPr>
        <w:t>Daniel 7:</w:t>
      </w:r>
      <w:r w:rsidR="005650CF" w:rsidRPr="005650CF">
        <w:rPr>
          <w:rFonts w:ascii="Helvetica" w:eastAsia="Times New Roman" w:hAnsi="Helvetica"/>
          <w:b/>
          <w:color w:val="081C2A"/>
          <w:shd w:val="clear" w:color="auto" w:fill="FFFFFF"/>
        </w:rPr>
        <w:t>2</w:t>
      </w:r>
      <w:r w:rsidR="005650CF">
        <w:rPr>
          <w:rFonts w:ascii="Helvetica" w:eastAsia="Times New Roman" w:hAnsi="Helvetica"/>
          <w:b/>
          <w:color w:val="081C2A"/>
          <w:shd w:val="clear" w:color="auto" w:fill="FFFFFF"/>
        </w:rPr>
        <w:t>5</w:t>
      </w:r>
      <w:r w:rsidR="005650CF">
        <w:rPr>
          <w:rFonts w:ascii="Helvetica" w:eastAsia="Times New Roman" w:hAnsi="Helvetica"/>
          <w:color w:val="081C2A"/>
          <w:shd w:val="clear" w:color="auto" w:fill="FFFFFF"/>
        </w:rPr>
        <w:t>,</w:t>
      </w:r>
    </w:p>
    <w:p w14:paraId="231CE739" w14:textId="77777777" w:rsidR="005650CF" w:rsidRPr="00C952A7" w:rsidRDefault="00C952A7" w:rsidP="009946A5">
      <w:pPr>
        <w:pStyle w:val="ListParagraph"/>
        <w:numPr>
          <w:ilvl w:val="0"/>
          <w:numId w:val="2"/>
        </w:numPr>
        <w:spacing w:line="276" w:lineRule="auto"/>
        <w:rPr>
          <w:rFonts w:ascii="Arial" w:eastAsia="Times New Roman" w:hAnsi="Arial" w:cs="Arial"/>
        </w:rPr>
      </w:pPr>
      <w:r w:rsidRPr="00C952A7">
        <w:rPr>
          <w:rStyle w:val="text"/>
          <w:rFonts w:ascii="Arial" w:eastAsia="Times New Roman" w:hAnsi="Arial" w:cs="Arial"/>
          <w:b/>
          <w:color w:val="000000"/>
        </w:rPr>
        <w:t>25</w:t>
      </w:r>
      <w:r>
        <w:rPr>
          <w:rStyle w:val="text"/>
          <w:rFonts w:ascii="Arial" w:eastAsia="Times New Roman" w:hAnsi="Arial" w:cs="Arial"/>
          <w:color w:val="000000"/>
        </w:rPr>
        <w:t xml:space="preserve">  </w:t>
      </w:r>
      <w:r w:rsidRPr="00C952A7">
        <w:rPr>
          <w:rStyle w:val="text"/>
          <w:rFonts w:ascii="Arial" w:eastAsia="Times New Roman" w:hAnsi="Arial" w:cs="Arial"/>
          <w:color w:val="000000"/>
        </w:rPr>
        <w:t>He shall speak words against the Most High,</w:t>
      </w:r>
      <w:r>
        <w:rPr>
          <w:rFonts w:ascii="Arial" w:eastAsia="Times New Roman" w:hAnsi="Arial" w:cs="Arial"/>
          <w:color w:val="000000"/>
        </w:rPr>
        <w:t xml:space="preserve"> </w:t>
      </w:r>
      <w:r w:rsidRPr="00C952A7">
        <w:rPr>
          <w:rStyle w:val="text"/>
          <w:rFonts w:ascii="Arial" w:eastAsia="Times New Roman" w:hAnsi="Arial" w:cs="Arial"/>
          <w:color w:val="000000"/>
        </w:rPr>
        <w:t>and shall wear out the saints of the Most High,</w:t>
      </w:r>
      <w:r w:rsidRPr="00C952A7">
        <w:rPr>
          <w:rFonts w:ascii="Arial" w:eastAsia="Times New Roman" w:hAnsi="Arial" w:cs="Arial"/>
          <w:color w:val="000000"/>
        </w:rPr>
        <w:br/>
      </w:r>
      <w:r w:rsidRPr="00C952A7">
        <w:rPr>
          <w:rStyle w:val="text"/>
          <w:rFonts w:ascii="Arial" w:eastAsia="Times New Roman" w:hAnsi="Arial" w:cs="Arial"/>
          <w:color w:val="000000"/>
        </w:rPr>
        <w:t>and shall think to</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change the times and the law;</w:t>
      </w:r>
      <w:r>
        <w:rPr>
          <w:rFonts w:ascii="Arial" w:eastAsia="Times New Roman" w:hAnsi="Arial" w:cs="Arial"/>
          <w:color w:val="000000"/>
        </w:rPr>
        <w:t xml:space="preserve"> </w:t>
      </w:r>
      <w:r w:rsidRPr="00C952A7">
        <w:rPr>
          <w:rStyle w:val="text"/>
          <w:rFonts w:ascii="Arial" w:eastAsia="Times New Roman" w:hAnsi="Arial" w:cs="Arial"/>
          <w:color w:val="000000"/>
        </w:rPr>
        <w:t>and they shall be given into his hand</w:t>
      </w:r>
      <w:r w:rsidRPr="00C952A7">
        <w:rPr>
          <w:rFonts w:ascii="Arial" w:eastAsia="Times New Roman" w:hAnsi="Arial" w:cs="Arial"/>
          <w:color w:val="000000"/>
        </w:rPr>
        <w:br/>
      </w:r>
      <w:r w:rsidRPr="00C952A7">
        <w:rPr>
          <w:rStyle w:val="text"/>
          <w:rFonts w:ascii="Arial" w:eastAsia="Times New Roman" w:hAnsi="Arial" w:cs="Arial"/>
          <w:color w:val="000000"/>
        </w:rPr>
        <w:t>for</w:t>
      </w:r>
      <w:r w:rsidRPr="00C952A7">
        <w:rPr>
          <w:rStyle w:val="apple-converted-space"/>
          <w:rFonts w:ascii="Arial" w:eastAsia="Times New Roman" w:hAnsi="Arial" w:cs="Arial"/>
          <w:color w:val="000000"/>
        </w:rPr>
        <w:t> </w:t>
      </w:r>
      <w:r w:rsidRPr="00C952A7">
        <w:rPr>
          <w:rStyle w:val="text"/>
          <w:rFonts w:ascii="Arial" w:eastAsia="Times New Roman" w:hAnsi="Arial" w:cs="Arial"/>
          <w:color w:val="000000"/>
        </w:rPr>
        <w:t>a time, times, and half a time.</w:t>
      </w:r>
    </w:p>
    <w:p w14:paraId="26DF3BB1" w14:textId="2F518F28" w:rsidR="00517E9B" w:rsidRDefault="00647826" w:rsidP="009946A5">
      <w:pPr>
        <w:spacing w:line="276" w:lineRule="auto"/>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which says the Antichrist will have power over the “saints” for three and a half years, to bolster their point—they assume this is the first half of the tribulation and that the saints spoken of are the church. Also, they interpret “the day of Christ” as the rapture; therefore, the church will not be caught up to heaven until after the Antichrist is revealed.</w:t>
      </w:r>
      <w:r w:rsidRPr="00647826">
        <w:rPr>
          <w:rFonts w:ascii="Helvetica" w:eastAsia="Times New Roman" w:hAnsi="Helvetica"/>
          <w:color w:val="081C2A"/>
        </w:rPr>
        <w:br/>
      </w:r>
      <w:r w:rsidR="00C952A7">
        <w:rPr>
          <w:rFonts w:ascii="Helvetica" w:eastAsia="Times New Roman" w:hAnsi="Helvetica"/>
          <w:color w:val="081C2A"/>
          <w:shd w:val="clear" w:color="auto" w:fill="FFFFFF"/>
        </w:rPr>
        <w:t xml:space="preserve"> </w:t>
      </w:r>
      <w:r w:rsidR="00C952A7">
        <w:rPr>
          <w:rFonts w:ascii="Helvetica" w:eastAsia="Times New Roman" w:hAnsi="Helvetica"/>
          <w:color w:val="081C2A"/>
          <w:shd w:val="clear" w:color="auto" w:fill="FFFFFF"/>
        </w:rPr>
        <w:tab/>
      </w:r>
      <w:r w:rsidRPr="00647826">
        <w:rPr>
          <w:rFonts w:ascii="Helvetica" w:eastAsia="Times New Roman" w:hAnsi="Helvetica"/>
          <w:color w:val="081C2A"/>
          <w:shd w:val="clear" w:color="auto" w:fill="FFFFFF"/>
        </w:rPr>
        <w:t>Another foundational teaching of midtribulationism is that the trumpet of </w:t>
      </w:r>
      <w:r w:rsidR="00517E9B">
        <w:rPr>
          <w:rFonts w:ascii="Helvetica" w:eastAsia="Times New Roman" w:hAnsi="Helvetica"/>
          <w:color w:val="081C2A"/>
          <w:shd w:val="clear" w:color="auto" w:fill="FFFFFF"/>
        </w:rPr>
        <w:t xml:space="preserve">- </w:t>
      </w:r>
      <w:r w:rsidR="00517E9B" w:rsidRPr="00517E9B">
        <w:rPr>
          <w:rFonts w:ascii="Helvetica" w:eastAsia="Times New Roman" w:hAnsi="Helvetica"/>
          <w:b/>
          <w:color w:val="081C2A"/>
        </w:rPr>
        <w:t>1 Corinthians 15:52</w:t>
      </w:r>
    </w:p>
    <w:p w14:paraId="5D01C1CD" w14:textId="77777777" w:rsidR="00517E9B" w:rsidRPr="00517E9B" w:rsidRDefault="00517E9B" w:rsidP="00517E9B">
      <w:pPr>
        <w:pStyle w:val="ListParagraph"/>
        <w:numPr>
          <w:ilvl w:val="0"/>
          <w:numId w:val="2"/>
        </w:numPr>
        <w:spacing w:line="360" w:lineRule="auto"/>
        <w:rPr>
          <w:rFonts w:ascii="Arial" w:eastAsia="Times New Roman" w:hAnsi="Arial" w:cs="Arial"/>
        </w:rPr>
      </w:pPr>
      <w:r w:rsidRPr="00517E9B">
        <w:rPr>
          <w:rFonts w:ascii="Arial" w:eastAsia="Times New Roman" w:hAnsi="Arial" w:cs="Arial"/>
          <w:b/>
          <w:color w:val="000000"/>
          <w:shd w:val="clear" w:color="auto" w:fill="FFFFFF"/>
        </w:rPr>
        <w:t>52</w:t>
      </w:r>
      <w:r>
        <w:rPr>
          <w:rFonts w:ascii="Arial" w:eastAsia="Times New Roman" w:hAnsi="Arial" w:cs="Arial"/>
          <w:color w:val="000000"/>
          <w:shd w:val="clear" w:color="auto" w:fill="FFFFFF"/>
        </w:rPr>
        <w:t xml:space="preserve">  </w:t>
      </w:r>
      <w:r w:rsidRPr="00517E9B">
        <w:rPr>
          <w:rFonts w:ascii="Arial" w:eastAsia="Times New Roman" w:hAnsi="Arial" w:cs="Arial"/>
          <w:color w:val="000000"/>
          <w:shd w:val="clear" w:color="auto" w:fill="FFFFFF"/>
        </w:rPr>
        <w:t>in a moment, in the twinkling of an eye, at the last trumpet. For</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the trumpet will sound, and</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the dead will be raised imperishable, and we shall be changed.</w:t>
      </w:r>
    </w:p>
    <w:p w14:paraId="2774C0C6" w14:textId="77777777" w:rsidR="00517E9B" w:rsidRPr="00517E9B" w:rsidRDefault="00647826" w:rsidP="009946A5">
      <w:pPr>
        <w:spacing w:line="276" w:lineRule="auto"/>
        <w:rPr>
          <w:rFonts w:ascii="Helvetica" w:eastAsia="Times New Roman" w:hAnsi="Helvetica"/>
          <w:b/>
          <w:color w:val="081C2A"/>
          <w:shd w:val="clear" w:color="auto" w:fill="FFFFFF"/>
        </w:rPr>
      </w:pPr>
      <w:r w:rsidRPr="00647826">
        <w:rPr>
          <w:rFonts w:ascii="Helvetica" w:eastAsia="Times New Roman" w:hAnsi="Helvetica"/>
          <w:color w:val="081C2A"/>
          <w:shd w:val="clear" w:color="auto" w:fill="FFFFFF"/>
        </w:rPr>
        <w:t>is the same trumpet mentioned in </w:t>
      </w:r>
      <w:r w:rsidR="00517E9B" w:rsidRPr="005650CF">
        <w:rPr>
          <w:rFonts w:ascii="Helvetica" w:eastAsia="Times New Roman" w:hAnsi="Helvetica"/>
          <w:b/>
          <w:color w:val="081C2A"/>
          <w:shd w:val="clear" w:color="auto" w:fill="FFFFFF"/>
        </w:rPr>
        <w:t>Revelation 11:15</w:t>
      </w:r>
      <w:r w:rsidRPr="00647826">
        <w:rPr>
          <w:rFonts w:ascii="Helvetica" w:eastAsia="Times New Roman" w:hAnsi="Helvetica"/>
          <w:color w:val="081C2A"/>
          <w:shd w:val="clear" w:color="auto" w:fill="FFFFFF"/>
        </w:rPr>
        <w:t>. The trumpet of </w:t>
      </w:r>
      <w:hyperlink r:id="rId9" w:tgtFrame="_blank" w:history="1">
        <w:r w:rsidRPr="00647826">
          <w:rPr>
            <w:rFonts w:ascii="Helvetica" w:eastAsia="Times New Roman" w:hAnsi="Helvetica"/>
            <w:color w:val="0000FF"/>
            <w:u w:val="single"/>
          </w:rPr>
          <w:t>Revelation 11</w:t>
        </w:r>
      </w:hyperlink>
      <w:r w:rsidRPr="00647826">
        <w:rPr>
          <w:rFonts w:ascii="Helvetica" w:eastAsia="Times New Roman" w:hAnsi="Helvetica"/>
          <w:color w:val="081C2A"/>
          <w:shd w:val="clear" w:color="auto" w:fill="FFFFFF"/>
        </w:rPr>
        <w:t> is the final in a series of trumpets; therefore, it makes sense that it would be “the last trumpet” of </w:t>
      </w:r>
      <w:hyperlink r:id="rId10" w:tgtFrame="_blank" w:history="1">
        <w:r w:rsidRPr="00647826">
          <w:rPr>
            <w:rFonts w:ascii="Helvetica" w:eastAsia="Times New Roman" w:hAnsi="Helvetica"/>
            <w:color w:val="0000FF"/>
            <w:u w:val="single"/>
          </w:rPr>
          <w:t>1 Corinthians 15</w:t>
        </w:r>
      </w:hyperlink>
      <w:r w:rsidRPr="00647826">
        <w:rPr>
          <w:rFonts w:ascii="Helvetica" w:eastAsia="Times New Roman" w:hAnsi="Helvetica"/>
          <w:color w:val="081C2A"/>
          <w:shd w:val="clear" w:color="auto" w:fill="FFFFFF"/>
        </w:rPr>
        <w:t>. This logic fails, however, in view of the trumpets’ objectives. The trumpet that sounds at the rapture is “t</w:t>
      </w:r>
      <w:r w:rsidRPr="00647826">
        <w:rPr>
          <w:rFonts w:ascii="Helvetica" w:eastAsia="Times New Roman" w:hAnsi="Helvetica"/>
          <w:b/>
          <w:color w:val="081C2A"/>
          <w:shd w:val="clear" w:color="auto" w:fill="FFFFFF"/>
        </w:rPr>
        <w:t xml:space="preserve">he trumpet call of God” </w:t>
      </w:r>
      <w:r w:rsidR="00517E9B">
        <w:rPr>
          <w:rFonts w:ascii="Helvetica" w:eastAsia="Times New Roman" w:hAnsi="Helvetica"/>
          <w:b/>
          <w:color w:val="081C2A"/>
          <w:shd w:val="clear" w:color="auto" w:fill="FFFFFF"/>
        </w:rPr>
        <w:t xml:space="preserve"> - </w:t>
      </w:r>
      <w:r w:rsidR="00517E9B">
        <w:rPr>
          <w:rFonts w:ascii="Arial" w:eastAsia="Times New Roman" w:hAnsi="Arial" w:cs="Arial"/>
          <w:b/>
          <w:color w:val="081C2A"/>
          <w:shd w:val="clear" w:color="auto" w:fill="FFFFFF"/>
        </w:rPr>
        <w:t>1 Thessalonians 4</w:t>
      </w:r>
      <w:r w:rsidR="00517E9B" w:rsidRPr="00C952A7">
        <w:rPr>
          <w:rFonts w:ascii="Arial" w:eastAsia="Times New Roman" w:hAnsi="Arial" w:cs="Arial"/>
          <w:b/>
          <w:color w:val="081C2A"/>
          <w:shd w:val="clear" w:color="auto" w:fill="FFFFFF"/>
        </w:rPr>
        <w:t>:1-</w:t>
      </w:r>
      <w:r w:rsidR="00517E9B">
        <w:rPr>
          <w:rFonts w:ascii="Arial" w:eastAsia="Times New Roman" w:hAnsi="Arial" w:cs="Arial"/>
          <w:b/>
          <w:color w:val="081C2A"/>
          <w:shd w:val="clear" w:color="auto" w:fill="FFFFFF"/>
        </w:rPr>
        <w:t>16,</w:t>
      </w:r>
    </w:p>
    <w:p w14:paraId="4514239A" w14:textId="77777777" w:rsidR="00517E9B" w:rsidRPr="00517E9B" w:rsidRDefault="00517E9B" w:rsidP="009946A5">
      <w:pPr>
        <w:pStyle w:val="ListParagraph"/>
        <w:numPr>
          <w:ilvl w:val="0"/>
          <w:numId w:val="2"/>
        </w:numPr>
        <w:spacing w:line="276" w:lineRule="auto"/>
        <w:rPr>
          <w:rFonts w:ascii="Arial" w:eastAsia="Times New Roman" w:hAnsi="Arial" w:cs="Arial"/>
        </w:rPr>
      </w:pPr>
      <w:r w:rsidRPr="00517E9B">
        <w:rPr>
          <w:rFonts w:ascii="Arial" w:eastAsia="Times New Roman" w:hAnsi="Arial" w:cs="Arial"/>
          <w:b/>
          <w:color w:val="000000"/>
          <w:shd w:val="clear" w:color="auto" w:fill="FFFFFF"/>
        </w:rPr>
        <w:t>16</w:t>
      </w:r>
      <w:r w:rsidRPr="00517E9B">
        <w:rPr>
          <w:rFonts w:ascii="Arial" w:eastAsia="Times New Roman" w:hAnsi="Arial" w:cs="Arial"/>
          <w:color w:val="000000"/>
          <w:shd w:val="clear" w:color="auto" w:fill="FFFFFF"/>
        </w:rPr>
        <w:t xml:space="preserve">  For</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the Lord himself will descend</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from heaven</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with a cry of command, with the voice of</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an archangel, and</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with the sound of the trumpet of God. And</w:t>
      </w:r>
      <w:r w:rsidRPr="00517E9B">
        <w:rPr>
          <w:rStyle w:val="apple-converted-space"/>
          <w:rFonts w:ascii="Arial" w:eastAsia="Times New Roman" w:hAnsi="Arial" w:cs="Arial"/>
          <w:color w:val="000000"/>
          <w:shd w:val="clear" w:color="auto" w:fill="FFFFFF"/>
        </w:rPr>
        <w:t> </w:t>
      </w:r>
      <w:r w:rsidRPr="00517E9B">
        <w:rPr>
          <w:rFonts w:ascii="Arial" w:eastAsia="Times New Roman" w:hAnsi="Arial" w:cs="Arial"/>
          <w:color w:val="000000"/>
          <w:shd w:val="clear" w:color="auto" w:fill="FFFFFF"/>
        </w:rPr>
        <w:t>the dead in Christ will rise first.</w:t>
      </w:r>
    </w:p>
    <w:p w14:paraId="30A6A336" w14:textId="77777777" w:rsidR="00517E9B" w:rsidRDefault="00647826" w:rsidP="009946A5">
      <w:pPr>
        <w:spacing w:line="276" w:lineRule="auto"/>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but the one in </w:t>
      </w:r>
      <w:hyperlink r:id="rId11" w:tgtFrame="_blank" w:history="1">
        <w:r w:rsidRPr="00647826">
          <w:rPr>
            <w:rFonts w:ascii="Helvetica" w:eastAsia="Times New Roman" w:hAnsi="Helvetica"/>
            <w:color w:val="0000FF"/>
            <w:u w:val="single"/>
          </w:rPr>
          <w:t>Revelation 11</w:t>
        </w:r>
      </w:hyperlink>
      <w:r w:rsidRPr="00647826">
        <w:rPr>
          <w:rFonts w:ascii="Helvetica" w:eastAsia="Times New Roman" w:hAnsi="Helvetica"/>
          <w:color w:val="081C2A"/>
          <w:shd w:val="clear" w:color="auto" w:fill="FFFFFF"/>
        </w:rPr>
        <w:t> is a harbinger of judgment. One trumpet is a call of grace to God’s elect; the other is a pronouncement of doom on the wicked. Further, the seventh trumpet in Revelation is not the “last” trumpet chronologically</w:t>
      </w:r>
      <w:r w:rsidR="00517E9B">
        <w:rPr>
          <w:rFonts w:ascii="Helvetica" w:eastAsia="Times New Roman" w:hAnsi="Helvetica"/>
          <w:color w:val="081C2A"/>
          <w:shd w:val="clear" w:color="auto" w:fill="FFFFFF"/>
        </w:rPr>
        <w:t xml:space="preserve"> - </w:t>
      </w:r>
      <w:r w:rsidR="00517E9B">
        <w:rPr>
          <w:rFonts w:ascii="Helvetica" w:eastAsia="Times New Roman" w:hAnsi="Helvetica"/>
          <w:b/>
          <w:color w:val="081C2A"/>
          <w:shd w:val="clear" w:color="auto" w:fill="FFFFFF"/>
        </w:rPr>
        <w:t>Matthew 24:31</w:t>
      </w:r>
    </w:p>
    <w:p w14:paraId="03D02769" w14:textId="77777777" w:rsidR="00517E9B" w:rsidRPr="000639B9" w:rsidRDefault="000639B9" w:rsidP="000639B9">
      <w:pPr>
        <w:pStyle w:val="ListParagraph"/>
        <w:numPr>
          <w:ilvl w:val="0"/>
          <w:numId w:val="2"/>
        </w:numPr>
        <w:spacing w:line="276" w:lineRule="auto"/>
        <w:rPr>
          <w:rFonts w:ascii="Arial" w:eastAsia="Times New Roman" w:hAnsi="Arial" w:cs="Arial"/>
        </w:rPr>
      </w:pPr>
      <w:r w:rsidRPr="000639B9">
        <w:rPr>
          <w:rFonts w:ascii="Arial" w:eastAsia="Times New Roman" w:hAnsi="Arial" w:cs="Arial"/>
          <w:b/>
          <w:color w:val="000000"/>
          <w:shd w:val="clear" w:color="auto" w:fill="FFFFFF"/>
        </w:rPr>
        <w:t>31</w:t>
      </w:r>
      <w:r>
        <w:rPr>
          <w:rFonts w:ascii="Arial" w:eastAsia="Times New Roman" w:hAnsi="Arial" w:cs="Arial"/>
          <w:color w:val="000000"/>
          <w:shd w:val="clear" w:color="auto" w:fill="FFFFFF"/>
        </w:rPr>
        <w:t xml:space="preserve">  </w:t>
      </w:r>
      <w:r w:rsidRPr="000639B9">
        <w:rPr>
          <w:rFonts w:ascii="Arial" w:eastAsia="Times New Roman" w:hAnsi="Arial" w:cs="Arial"/>
          <w:color w:val="000000"/>
          <w:shd w:val="clear" w:color="auto" w:fill="FFFFFF"/>
        </w:rPr>
        <w:t>And</w:t>
      </w:r>
      <w:r w:rsidRPr="000639B9">
        <w:rPr>
          <w:rStyle w:val="apple-converted-space"/>
          <w:rFonts w:ascii="Arial" w:eastAsia="Times New Roman" w:hAnsi="Arial" w:cs="Arial"/>
          <w:color w:val="000000"/>
          <w:shd w:val="clear" w:color="auto" w:fill="FFFFFF"/>
        </w:rPr>
        <w:t> </w:t>
      </w:r>
      <w:r w:rsidRPr="000639B9">
        <w:rPr>
          <w:rFonts w:ascii="Arial" w:eastAsia="Times New Roman" w:hAnsi="Arial" w:cs="Arial"/>
          <w:color w:val="000000"/>
          <w:shd w:val="clear" w:color="auto" w:fill="FFFFFF"/>
        </w:rPr>
        <w:t>he will send out his angels with a loud</w:t>
      </w:r>
      <w:r w:rsidRPr="000639B9">
        <w:rPr>
          <w:rStyle w:val="apple-converted-space"/>
          <w:rFonts w:ascii="Arial" w:eastAsia="Times New Roman" w:hAnsi="Arial" w:cs="Arial"/>
          <w:color w:val="000000"/>
          <w:shd w:val="clear" w:color="auto" w:fill="FFFFFF"/>
        </w:rPr>
        <w:t> </w:t>
      </w:r>
      <w:r w:rsidRPr="000639B9">
        <w:rPr>
          <w:rFonts w:ascii="Arial" w:eastAsia="Times New Roman" w:hAnsi="Arial" w:cs="Arial"/>
          <w:color w:val="000000"/>
          <w:shd w:val="clear" w:color="auto" w:fill="FFFFFF"/>
        </w:rPr>
        <w:t>trumpet call, and they will</w:t>
      </w:r>
      <w:r w:rsidRPr="000639B9">
        <w:rPr>
          <w:rStyle w:val="apple-converted-space"/>
          <w:rFonts w:ascii="Arial" w:eastAsia="Times New Roman" w:hAnsi="Arial" w:cs="Arial"/>
          <w:color w:val="000000"/>
          <w:shd w:val="clear" w:color="auto" w:fill="FFFFFF"/>
        </w:rPr>
        <w:t> </w:t>
      </w:r>
      <w:r w:rsidRPr="000639B9">
        <w:rPr>
          <w:rFonts w:ascii="Arial" w:eastAsia="Times New Roman" w:hAnsi="Arial" w:cs="Arial"/>
          <w:color w:val="000000"/>
          <w:shd w:val="clear" w:color="auto" w:fill="FFFFFF"/>
        </w:rPr>
        <w:t>gather</w:t>
      </w:r>
      <w:r w:rsidRPr="000639B9">
        <w:rPr>
          <w:rStyle w:val="apple-converted-space"/>
          <w:rFonts w:ascii="Arial" w:eastAsia="Times New Roman" w:hAnsi="Arial" w:cs="Arial"/>
          <w:color w:val="000000"/>
          <w:shd w:val="clear" w:color="auto" w:fill="FFFFFF"/>
        </w:rPr>
        <w:t> </w:t>
      </w:r>
      <w:r w:rsidRPr="000639B9">
        <w:rPr>
          <w:rFonts w:ascii="Arial" w:eastAsia="Times New Roman" w:hAnsi="Arial" w:cs="Arial"/>
          <w:color w:val="000000"/>
          <w:shd w:val="clear" w:color="auto" w:fill="FFFFFF"/>
        </w:rPr>
        <w:t>his elect from</w:t>
      </w:r>
      <w:r w:rsidRPr="000639B9">
        <w:rPr>
          <w:rStyle w:val="apple-converted-space"/>
          <w:rFonts w:ascii="Arial" w:eastAsia="Times New Roman" w:hAnsi="Arial" w:cs="Arial"/>
          <w:color w:val="000000"/>
          <w:shd w:val="clear" w:color="auto" w:fill="FFFFFF"/>
        </w:rPr>
        <w:t> </w:t>
      </w:r>
      <w:r w:rsidRPr="000639B9">
        <w:rPr>
          <w:rFonts w:ascii="Arial" w:eastAsia="Times New Roman" w:hAnsi="Arial" w:cs="Arial"/>
          <w:color w:val="000000"/>
          <w:shd w:val="clear" w:color="auto" w:fill="FFFFFF"/>
        </w:rPr>
        <w:t>the four winds,</w:t>
      </w:r>
      <w:r w:rsidRPr="000639B9">
        <w:rPr>
          <w:rStyle w:val="apple-converted-space"/>
          <w:rFonts w:ascii="Arial" w:eastAsia="Times New Roman" w:hAnsi="Arial" w:cs="Arial"/>
          <w:color w:val="000000"/>
          <w:shd w:val="clear" w:color="auto" w:fill="FFFFFF"/>
        </w:rPr>
        <w:t> </w:t>
      </w:r>
      <w:r w:rsidRPr="000639B9">
        <w:rPr>
          <w:rFonts w:ascii="Arial" w:eastAsia="Times New Roman" w:hAnsi="Arial" w:cs="Arial"/>
          <w:color w:val="000000"/>
          <w:shd w:val="clear" w:color="auto" w:fill="FFFFFF"/>
        </w:rPr>
        <w:t>from one end of heaven to the other.</w:t>
      </w:r>
    </w:p>
    <w:p w14:paraId="2537C7C4" w14:textId="774864D7" w:rsidR="00D213ED" w:rsidRDefault="00647826" w:rsidP="00D213ED">
      <w:pPr>
        <w:spacing w:line="276" w:lineRule="auto"/>
        <w:rPr>
          <w:rFonts w:ascii="Arial" w:eastAsia="Times New Roman" w:hAnsi="Arial" w:cs="Arial"/>
          <w:b/>
          <w:color w:val="081C2A"/>
          <w:shd w:val="clear" w:color="auto" w:fill="FFFFFF"/>
        </w:rPr>
      </w:pPr>
      <w:r w:rsidRPr="00647826">
        <w:rPr>
          <w:rFonts w:ascii="Helvetica" w:eastAsia="Times New Roman" w:hAnsi="Helvetica"/>
          <w:color w:val="081C2A"/>
          <w:shd w:val="clear" w:color="auto" w:fill="FFFFFF"/>
        </w:rPr>
        <w:t>speaks of a later trumpet that sounds at the commencement of Christ’s kingdom.</w:t>
      </w:r>
      <w:r w:rsidR="00794E07">
        <w:rPr>
          <w:rFonts w:ascii="Arial" w:eastAsia="Times New Roman" w:hAnsi="Arial" w:cs="Arial"/>
          <w:b/>
          <w:color w:val="081C2A"/>
          <w:shd w:val="clear" w:color="auto" w:fill="FFFFFF"/>
        </w:rPr>
        <w:t xml:space="preserve"> </w:t>
      </w:r>
      <w:r w:rsidR="00D213ED" w:rsidRPr="00D213ED">
        <w:rPr>
          <w:rFonts w:ascii="Arial" w:eastAsia="Times New Roman" w:hAnsi="Arial" w:cs="Arial"/>
          <w:b/>
          <w:color w:val="081C2A"/>
          <w:shd w:val="clear" w:color="auto" w:fill="FFFFFF"/>
        </w:rPr>
        <w:t>1 Thessalonians 5:9</w:t>
      </w:r>
    </w:p>
    <w:p w14:paraId="1CC00394" w14:textId="357C4154" w:rsidR="00D213ED" w:rsidRPr="00D213ED" w:rsidRDefault="00D213ED" w:rsidP="00D213ED">
      <w:pPr>
        <w:pStyle w:val="ListParagraph"/>
        <w:numPr>
          <w:ilvl w:val="0"/>
          <w:numId w:val="2"/>
        </w:numPr>
        <w:spacing w:line="276" w:lineRule="auto"/>
        <w:rPr>
          <w:rFonts w:ascii="Arial" w:eastAsia="Times New Roman" w:hAnsi="Arial" w:cs="Arial"/>
        </w:rPr>
      </w:pPr>
      <w:r w:rsidRPr="00D213ED">
        <w:rPr>
          <w:rFonts w:ascii="Arial" w:eastAsia="Times New Roman" w:hAnsi="Arial" w:cs="Arial"/>
          <w:b/>
          <w:color w:val="000000"/>
          <w:shd w:val="clear" w:color="auto" w:fill="FFFFFF"/>
        </w:rPr>
        <w:t xml:space="preserve">9 </w:t>
      </w:r>
      <w:r w:rsidRPr="00D213ED">
        <w:rPr>
          <w:rFonts w:ascii="Arial" w:eastAsia="Times New Roman" w:hAnsi="Arial" w:cs="Arial"/>
          <w:color w:val="000000"/>
          <w:shd w:val="clear" w:color="auto" w:fill="FFFFFF"/>
        </w:rPr>
        <w:t xml:space="preserve">  For God has not destined us for</w:t>
      </w:r>
      <w:r w:rsidRPr="00D213ED">
        <w:rPr>
          <w:rStyle w:val="apple-converted-space"/>
          <w:rFonts w:ascii="Arial" w:eastAsia="Times New Roman" w:hAnsi="Arial" w:cs="Arial"/>
          <w:color w:val="000000"/>
          <w:shd w:val="clear" w:color="auto" w:fill="FFFFFF"/>
        </w:rPr>
        <w:t> </w:t>
      </w:r>
      <w:r w:rsidRPr="00D213ED">
        <w:rPr>
          <w:rFonts w:ascii="Arial" w:eastAsia="Times New Roman" w:hAnsi="Arial" w:cs="Arial"/>
          <w:color w:val="000000"/>
          <w:shd w:val="clear" w:color="auto" w:fill="FFFFFF"/>
        </w:rPr>
        <w:t>wrath, but</w:t>
      </w:r>
      <w:r w:rsidRPr="00D213ED">
        <w:rPr>
          <w:rStyle w:val="apple-converted-space"/>
          <w:rFonts w:ascii="Arial" w:eastAsia="Times New Roman" w:hAnsi="Arial" w:cs="Arial"/>
          <w:color w:val="000000"/>
          <w:shd w:val="clear" w:color="auto" w:fill="FFFFFF"/>
        </w:rPr>
        <w:t> </w:t>
      </w:r>
      <w:r w:rsidRPr="00D213ED">
        <w:rPr>
          <w:rFonts w:ascii="Arial" w:eastAsia="Times New Roman" w:hAnsi="Arial" w:cs="Arial"/>
          <w:color w:val="000000"/>
          <w:shd w:val="clear" w:color="auto" w:fill="FFFFFF"/>
        </w:rPr>
        <w:t>to obtain salvation through our Lord Jesus Christ,</w:t>
      </w:r>
    </w:p>
    <w:p w14:paraId="4FA54C99" w14:textId="7C9E6461" w:rsidR="00794E07" w:rsidRDefault="00647826" w:rsidP="009946A5">
      <w:pPr>
        <w:spacing w:line="276" w:lineRule="auto"/>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says that the church has not been appointed “to suffer wrath but to receive salvation.” This would seem to indicate that believers will not experience the tribulation. However, midtribulationism interprets “wrath” as only referring to the second half of the tribulation—specifically, the bowl judgments. Limiting the word in such a way seems unwarranted, however. Surely the terrible judgments contained in the seals and trumpets—including famine, poisoned rivers, a darkened moon, bloodshed, earthquakes, and torment—could also be considered the wrath of God.</w:t>
      </w:r>
      <w:r w:rsidRPr="00647826">
        <w:rPr>
          <w:rFonts w:ascii="Helvetica" w:eastAsia="Times New Roman" w:hAnsi="Helvetica"/>
          <w:color w:val="081C2A"/>
        </w:rPr>
        <w:br/>
      </w:r>
      <w:r w:rsidRPr="00647826">
        <w:rPr>
          <w:rFonts w:ascii="Helvetica" w:eastAsia="Times New Roman" w:hAnsi="Helvetica"/>
          <w:color w:val="081C2A"/>
        </w:rPr>
        <w:br/>
      </w:r>
      <w:r w:rsidR="00C952A7">
        <w:rPr>
          <w:rFonts w:ascii="Helvetica" w:eastAsia="Times New Roman" w:hAnsi="Helvetica"/>
          <w:color w:val="081C2A"/>
          <w:shd w:val="clear" w:color="auto" w:fill="FFFFFF"/>
        </w:rPr>
        <w:t xml:space="preserve"> </w:t>
      </w:r>
      <w:r w:rsidR="00C952A7">
        <w:rPr>
          <w:rFonts w:ascii="Helvetica" w:eastAsia="Times New Roman" w:hAnsi="Helvetica"/>
          <w:color w:val="081C2A"/>
          <w:shd w:val="clear" w:color="auto" w:fill="FFFFFF"/>
        </w:rPr>
        <w:tab/>
      </w:r>
      <w:r w:rsidRPr="00647826">
        <w:rPr>
          <w:rFonts w:ascii="Helvetica" w:eastAsia="Times New Roman" w:hAnsi="Helvetica"/>
          <w:color w:val="081C2A"/>
          <w:shd w:val="clear" w:color="auto" w:fill="FFFFFF"/>
        </w:rPr>
        <w:t>Midtribulationism places the rapture in </w:t>
      </w:r>
      <w:hyperlink r:id="rId12" w:tgtFrame="_blank" w:history="1">
        <w:r w:rsidRPr="00647826">
          <w:rPr>
            <w:rFonts w:ascii="Helvetica" w:eastAsia="Times New Roman" w:hAnsi="Helvetica"/>
            <w:color w:val="0000FF"/>
            <w:u w:val="single"/>
          </w:rPr>
          <w:t>Revelation 11</w:t>
        </w:r>
      </w:hyperlink>
      <w:r w:rsidRPr="00647826">
        <w:rPr>
          <w:rFonts w:ascii="Helvetica" w:eastAsia="Times New Roman" w:hAnsi="Helvetica"/>
          <w:color w:val="081C2A"/>
          <w:shd w:val="clear" w:color="auto" w:fill="FFFFFF"/>
        </w:rPr>
        <w:t>, prior to the start of the great tribulation. There are two problems with this placement in the chronology of Revelation. First, the only occurrence of the term “great tribulation” in the</w:t>
      </w:r>
      <w:r w:rsidR="00794E07">
        <w:rPr>
          <w:rFonts w:ascii="Helvetica" w:eastAsia="Times New Roman" w:hAnsi="Helvetica"/>
          <w:color w:val="081C2A"/>
          <w:shd w:val="clear" w:color="auto" w:fill="FFFFFF"/>
        </w:rPr>
        <w:t xml:space="preserve"> entire book of </w:t>
      </w:r>
      <w:r w:rsidR="00794E07" w:rsidRPr="00794E07">
        <w:rPr>
          <w:rFonts w:ascii="Helvetica" w:eastAsia="Times New Roman" w:hAnsi="Helvetica"/>
          <w:b/>
          <w:color w:val="081C2A"/>
          <w:shd w:val="clear" w:color="auto" w:fill="FFFFFF"/>
        </w:rPr>
        <w:t>Revelation</w:t>
      </w:r>
      <w:r w:rsidRPr="00647826">
        <w:rPr>
          <w:rFonts w:ascii="Helvetica" w:eastAsia="Times New Roman" w:hAnsi="Helvetica"/>
          <w:b/>
          <w:color w:val="081C2A"/>
          <w:shd w:val="clear" w:color="auto" w:fill="FFFFFF"/>
        </w:rPr>
        <w:t xml:space="preserve"> 7:14</w:t>
      </w:r>
      <w:r w:rsidRPr="00647826">
        <w:rPr>
          <w:rFonts w:ascii="Helvetica" w:eastAsia="Times New Roman" w:hAnsi="Helvetica"/>
          <w:color w:val="081C2A"/>
          <w:shd w:val="clear" w:color="auto" w:fill="FFFFFF"/>
        </w:rPr>
        <w:t xml:space="preserve">, </w:t>
      </w:r>
    </w:p>
    <w:p w14:paraId="073CC85D" w14:textId="3B4A8684" w:rsidR="00794E07" w:rsidRPr="00794E07" w:rsidRDefault="00794E07" w:rsidP="009946A5">
      <w:pPr>
        <w:pStyle w:val="ListParagraph"/>
        <w:numPr>
          <w:ilvl w:val="0"/>
          <w:numId w:val="2"/>
        </w:numPr>
        <w:spacing w:line="276" w:lineRule="auto"/>
        <w:rPr>
          <w:rFonts w:ascii="Times New Roman" w:eastAsia="Times New Roman" w:hAnsi="Times New Roman" w:cs="Times New Roman"/>
        </w:rPr>
      </w:pPr>
      <w:r w:rsidRPr="00794E07">
        <w:rPr>
          <w:rFonts w:ascii="Helvetica" w:eastAsia="Times New Roman" w:hAnsi="Helvetica"/>
          <w:b/>
          <w:color w:val="081C2A"/>
          <w:shd w:val="clear" w:color="auto" w:fill="FFFFFF"/>
        </w:rPr>
        <w:t xml:space="preserve">14 </w:t>
      </w:r>
      <w:r w:rsidRPr="00794E07">
        <w:rPr>
          <w:rFonts w:ascii="Helvetica" w:eastAsia="Times New Roman" w:hAnsi="Helvetica"/>
          <w:color w:val="081C2A"/>
          <w:shd w:val="clear" w:color="auto" w:fill="FFFFFF"/>
        </w:rPr>
        <w:t xml:space="preserve"> </w:t>
      </w:r>
      <w:r w:rsidRPr="00794E07">
        <w:rPr>
          <w:rFonts w:ascii="Noto Sans" w:eastAsia="Times New Roman" w:hAnsi="Noto Sans"/>
          <w:b/>
          <w:bCs/>
          <w:color w:val="000000"/>
          <w:vertAlign w:val="superscript"/>
        </w:rPr>
        <w:t> </w:t>
      </w:r>
      <w:r w:rsidRPr="00794E07">
        <w:rPr>
          <w:rFonts w:ascii="Arial" w:eastAsia="Times New Roman" w:hAnsi="Arial" w:cs="Arial"/>
          <w:color w:val="000000"/>
          <w:shd w:val="clear" w:color="auto" w:fill="FFFFFF"/>
        </w:rPr>
        <w:t>I said to him, “</w:t>
      </w:r>
      <w:r w:rsidRPr="00794E07">
        <w:rPr>
          <w:rFonts w:ascii="Arial" w:eastAsia="Calibri" w:hAnsi="Arial" w:cs="Arial"/>
          <w:color w:val="000000"/>
          <w:shd w:val="clear" w:color="auto" w:fill="FFFFFF"/>
        </w:rPr>
        <w:t>Sir</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you</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know</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And</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he</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said</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to</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me</w:t>
      </w:r>
      <w:r w:rsidRPr="00794E07">
        <w:rPr>
          <w:rFonts w:ascii="Arial" w:eastAsia="Times New Roman" w:hAnsi="Arial" w:cs="Arial"/>
          <w:color w:val="000000"/>
          <w:shd w:val="clear" w:color="auto" w:fill="FFFFFF"/>
        </w:rPr>
        <w:t>, “</w:t>
      </w:r>
      <w:r w:rsidRPr="00794E07">
        <w:rPr>
          <w:rFonts w:ascii="Arial" w:eastAsia="Calibri" w:hAnsi="Arial" w:cs="Arial"/>
          <w:color w:val="000000"/>
          <w:shd w:val="clear" w:color="auto" w:fill="FFFFFF"/>
        </w:rPr>
        <w:t>These</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are</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the</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ones</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coming</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out</w:t>
      </w:r>
      <w:r w:rsidRPr="00794E07">
        <w:rPr>
          <w:rFonts w:ascii="Arial" w:eastAsia="Times New Roman" w:hAnsi="Arial" w:cs="Arial"/>
          <w:color w:val="000000"/>
          <w:shd w:val="clear" w:color="auto" w:fill="FFFFFF"/>
        </w:rPr>
        <w:t xml:space="preserve"> </w:t>
      </w:r>
      <w:r w:rsidRPr="00794E07">
        <w:rPr>
          <w:rFonts w:ascii="Arial" w:eastAsia="Calibri" w:hAnsi="Arial" w:cs="Arial"/>
          <w:color w:val="000000"/>
          <w:shd w:val="clear" w:color="auto" w:fill="FFFFFF"/>
        </w:rPr>
        <w:t>of</w:t>
      </w:r>
      <w:r w:rsidRPr="00794E07">
        <w:rPr>
          <w:rStyle w:val="apple-converted-space"/>
          <w:rFonts w:ascii="Arial" w:eastAsia="Times New Roman" w:hAnsi="Arial" w:cs="Arial"/>
          <w:color w:val="000000"/>
          <w:shd w:val="clear" w:color="auto" w:fill="FFFFFF"/>
        </w:rPr>
        <w:t> </w:t>
      </w:r>
      <w:r w:rsidRPr="00794E07">
        <w:rPr>
          <w:rFonts w:ascii="Arial" w:eastAsia="Times New Roman" w:hAnsi="Arial" w:cs="Arial"/>
          <w:color w:val="000000"/>
          <w:shd w:val="clear" w:color="auto" w:fill="FFFFFF"/>
        </w:rPr>
        <w:t>the great tribulation.</w:t>
      </w:r>
      <w:r w:rsidRPr="00794E07">
        <w:rPr>
          <w:rStyle w:val="apple-converted-space"/>
          <w:rFonts w:ascii="Arial" w:eastAsia="Times New Roman" w:hAnsi="Arial" w:cs="Arial"/>
          <w:color w:val="000000"/>
          <w:shd w:val="clear" w:color="auto" w:fill="FFFFFF"/>
        </w:rPr>
        <w:t> </w:t>
      </w:r>
      <w:r w:rsidRPr="00794E07">
        <w:rPr>
          <w:rFonts w:ascii="Arial" w:eastAsia="Times New Roman" w:hAnsi="Arial" w:cs="Arial"/>
          <w:color w:val="000000"/>
          <w:shd w:val="clear" w:color="auto" w:fill="FFFFFF"/>
        </w:rPr>
        <w:t>They have washed their robes and</w:t>
      </w:r>
      <w:r w:rsidRPr="00794E07">
        <w:rPr>
          <w:rStyle w:val="apple-converted-space"/>
          <w:rFonts w:ascii="Arial" w:eastAsia="Times New Roman" w:hAnsi="Arial" w:cs="Arial"/>
          <w:color w:val="000000"/>
          <w:shd w:val="clear" w:color="auto" w:fill="FFFFFF"/>
        </w:rPr>
        <w:t> </w:t>
      </w:r>
      <w:r w:rsidRPr="00794E07">
        <w:rPr>
          <w:rFonts w:ascii="Arial" w:eastAsia="Times New Roman" w:hAnsi="Arial" w:cs="Arial"/>
          <w:color w:val="000000"/>
          <w:shd w:val="clear" w:color="auto" w:fill="FFFFFF"/>
        </w:rPr>
        <w:t>made them white</w:t>
      </w:r>
      <w:r w:rsidRPr="00794E07">
        <w:rPr>
          <w:rStyle w:val="apple-converted-space"/>
          <w:rFonts w:ascii="Arial" w:eastAsia="Times New Roman" w:hAnsi="Arial" w:cs="Arial"/>
          <w:color w:val="000000"/>
          <w:shd w:val="clear" w:color="auto" w:fill="FFFFFF"/>
        </w:rPr>
        <w:t> </w:t>
      </w:r>
      <w:r w:rsidRPr="00794E07">
        <w:rPr>
          <w:rFonts w:ascii="Arial" w:eastAsia="Times New Roman" w:hAnsi="Arial" w:cs="Arial"/>
          <w:color w:val="000000"/>
          <w:shd w:val="clear" w:color="auto" w:fill="FFFFFF"/>
        </w:rPr>
        <w:t>in the blood of the Lamb.</w:t>
      </w:r>
    </w:p>
    <w:p w14:paraId="1FC5DD2E" w14:textId="77777777" w:rsidR="00794E07" w:rsidRDefault="00794E07" w:rsidP="009946A5">
      <w:pPr>
        <w:spacing w:line="276" w:lineRule="auto"/>
        <w:rPr>
          <w:rFonts w:ascii="Helvetica" w:eastAsia="Times New Roman" w:hAnsi="Helvetica"/>
          <w:color w:val="081C2A"/>
          <w:shd w:val="clear" w:color="auto" w:fill="FFFFFF"/>
        </w:rPr>
      </w:pPr>
    </w:p>
    <w:p w14:paraId="49D9A19E" w14:textId="77777777" w:rsidR="00794E07" w:rsidRDefault="00647826" w:rsidP="009946A5">
      <w:pPr>
        <w:spacing w:line="276" w:lineRule="auto"/>
        <w:rPr>
          <w:rFonts w:ascii="Helvetica" w:eastAsia="Times New Roman" w:hAnsi="Helvetica"/>
          <w:color w:val="081C2A"/>
          <w:shd w:val="clear" w:color="auto" w:fill="FFFFFF"/>
        </w:rPr>
      </w:pPr>
      <w:r w:rsidRPr="00647826">
        <w:rPr>
          <w:rFonts w:ascii="Helvetica" w:eastAsia="Times New Roman" w:hAnsi="Helvetica"/>
          <w:color w:val="081C2A"/>
          <w:shd w:val="clear" w:color="auto" w:fill="FFFFFF"/>
        </w:rPr>
        <w:t>before the opening of the seventh seal. Second, the only reference to a “great day of wrath” is in </w:t>
      </w:r>
      <w:hyperlink r:id="rId13" w:tgtFrame="_blank" w:history="1">
        <w:r w:rsidRPr="00647826">
          <w:rPr>
            <w:rFonts w:ascii="Helvetica" w:eastAsia="Times New Roman" w:hAnsi="Helvetica"/>
            <w:color w:val="0000FF"/>
            <w:u w:val="single"/>
          </w:rPr>
          <w:t>Revelation 6:17</w:t>
        </w:r>
      </w:hyperlink>
      <w:r w:rsidRPr="00647826">
        <w:rPr>
          <w:rFonts w:ascii="Helvetica" w:eastAsia="Times New Roman" w:hAnsi="Helvetica"/>
          <w:color w:val="081C2A"/>
          <w:shd w:val="clear" w:color="auto" w:fill="FFFFFF"/>
        </w:rPr>
        <w:t>, during the events of the sixth seal. Both of these references come too early for a midtribulational rapture, which is timed according to the seventh trumpet.</w:t>
      </w:r>
      <w:r w:rsidRPr="00647826">
        <w:rPr>
          <w:rFonts w:ascii="Helvetica" w:eastAsia="Times New Roman" w:hAnsi="Helvetica"/>
          <w:color w:val="081C2A"/>
        </w:rPr>
        <w:br/>
      </w:r>
      <w:r w:rsidR="00C952A7">
        <w:rPr>
          <w:rFonts w:ascii="Helvetica" w:eastAsia="Times New Roman" w:hAnsi="Helvetica"/>
          <w:color w:val="081C2A"/>
          <w:shd w:val="clear" w:color="auto" w:fill="FFFFFF"/>
        </w:rPr>
        <w:t xml:space="preserve"> </w:t>
      </w:r>
      <w:r w:rsidR="00C952A7">
        <w:rPr>
          <w:rFonts w:ascii="Helvetica" w:eastAsia="Times New Roman" w:hAnsi="Helvetica"/>
          <w:color w:val="081C2A"/>
          <w:shd w:val="clear" w:color="auto" w:fill="FFFFFF"/>
        </w:rPr>
        <w:tab/>
      </w:r>
    </w:p>
    <w:p w14:paraId="6384A3FC" w14:textId="3D1A02BD" w:rsidR="00647826" w:rsidRPr="00647826" w:rsidRDefault="00647826" w:rsidP="00794E07">
      <w:pPr>
        <w:spacing w:line="276" w:lineRule="auto"/>
        <w:ind w:firstLine="720"/>
        <w:rPr>
          <w:rFonts w:eastAsia="Times New Roman"/>
        </w:rPr>
      </w:pPr>
      <w:r w:rsidRPr="00647826">
        <w:rPr>
          <w:rFonts w:ascii="Helvetica" w:eastAsia="Times New Roman" w:hAnsi="Helvetica"/>
          <w:color w:val="081C2A"/>
          <w:shd w:val="clear" w:color="auto" w:fill="FFFFFF"/>
        </w:rPr>
        <w:t>And a final weakness of the midtribulational view is shared by the other two theories: namely, the Bible does not give an explicit timeline concerning future events. Scripture does not expressly teach one view over another, and that is why we have diversity of opinion concerning the end times and some variety on how the related prophecies should be harmonized.</w:t>
      </w:r>
    </w:p>
    <w:p w14:paraId="0E395D4B" w14:textId="77777777" w:rsidR="0077203C" w:rsidRDefault="0077203C" w:rsidP="0077203C">
      <w:pPr>
        <w:spacing w:line="276" w:lineRule="auto"/>
      </w:pPr>
      <w:r w:rsidRPr="00527687">
        <w:rPr>
          <w:i/>
          <w:color w:val="000000" w:themeColor="text1"/>
        </w:rPr>
        <w:t>Source : gotquestions.org</w:t>
      </w:r>
    </w:p>
    <w:sectPr w:rsidR="0077203C" w:rsidSect="004E29E0">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03BA7" w14:textId="77777777" w:rsidR="002D585B" w:rsidRDefault="002D585B" w:rsidP="00145692">
      <w:r>
        <w:separator/>
      </w:r>
    </w:p>
  </w:endnote>
  <w:endnote w:type="continuationSeparator" w:id="0">
    <w:p w14:paraId="16FE740F" w14:textId="77777777" w:rsidR="002D585B" w:rsidRDefault="002D585B" w:rsidP="0014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Noto Sans">
    <w:charset w:val="00"/>
    <w:family w:val="auto"/>
    <w:pitch w:val="variable"/>
    <w:sig w:usb0="80408003" w:usb1="00002042"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B921" w14:textId="77777777" w:rsidR="00145692" w:rsidRDefault="00145692" w:rsidP="00497C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A07A5" w14:textId="77777777" w:rsidR="00145692" w:rsidRDefault="00145692" w:rsidP="001456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F5B74" w14:textId="77777777" w:rsidR="00145692" w:rsidRDefault="00145692" w:rsidP="00497C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85B">
      <w:rPr>
        <w:rStyle w:val="PageNumber"/>
        <w:noProof/>
      </w:rPr>
      <w:t>1</w:t>
    </w:r>
    <w:r>
      <w:rPr>
        <w:rStyle w:val="PageNumber"/>
      </w:rPr>
      <w:fldChar w:fldCharType="end"/>
    </w:r>
  </w:p>
  <w:p w14:paraId="16544211" w14:textId="77777777" w:rsidR="00145692" w:rsidRDefault="00145692" w:rsidP="001456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6F3CC" w14:textId="77777777" w:rsidR="002D585B" w:rsidRDefault="002D585B" w:rsidP="00145692">
      <w:r>
        <w:separator/>
      </w:r>
    </w:p>
  </w:footnote>
  <w:footnote w:type="continuationSeparator" w:id="0">
    <w:p w14:paraId="6F660A37" w14:textId="77777777" w:rsidR="002D585B" w:rsidRDefault="002D585B" w:rsidP="001456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C4BFC"/>
    <w:multiLevelType w:val="hybridMultilevel"/>
    <w:tmpl w:val="1092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DE2C4E"/>
    <w:multiLevelType w:val="hybridMultilevel"/>
    <w:tmpl w:val="C544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7C"/>
    <w:rsid w:val="000639B9"/>
    <w:rsid w:val="00065BFB"/>
    <w:rsid w:val="00145692"/>
    <w:rsid w:val="001903B7"/>
    <w:rsid w:val="001D0BA7"/>
    <w:rsid w:val="001E425E"/>
    <w:rsid w:val="00212B71"/>
    <w:rsid w:val="002D585B"/>
    <w:rsid w:val="003171C8"/>
    <w:rsid w:val="0032237C"/>
    <w:rsid w:val="00412DA1"/>
    <w:rsid w:val="00453908"/>
    <w:rsid w:val="004E29E0"/>
    <w:rsid w:val="00517E9B"/>
    <w:rsid w:val="005650CF"/>
    <w:rsid w:val="005E5DD8"/>
    <w:rsid w:val="006053DD"/>
    <w:rsid w:val="00644B5F"/>
    <w:rsid w:val="00647826"/>
    <w:rsid w:val="006A37B4"/>
    <w:rsid w:val="006B3A64"/>
    <w:rsid w:val="00770AB0"/>
    <w:rsid w:val="0077203C"/>
    <w:rsid w:val="00794E07"/>
    <w:rsid w:val="007B47C3"/>
    <w:rsid w:val="007C3C5D"/>
    <w:rsid w:val="00800FA7"/>
    <w:rsid w:val="00883EC1"/>
    <w:rsid w:val="008F3716"/>
    <w:rsid w:val="009946A5"/>
    <w:rsid w:val="009A696E"/>
    <w:rsid w:val="009D1018"/>
    <w:rsid w:val="009E2EA1"/>
    <w:rsid w:val="00AB2E08"/>
    <w:rsid w:val="00AC6D29"/>
    <w:rsid w:val="00B05D45"/>
    <w:rsid w:val="00BC5C32"/>
    <w:rsid w:val="00BD17C8"/>
    <w:rsid w:val="00C952A7"/>
    <w:rsid w:val="00CF14CF"/>
    <w:rsid w:val="00D213ED"/>
    <w:rsid w:val="00DF0968"/>
    <w:rsid w:val="00E05BAC"/>
    <w:rsid w:val="00E674CE"/>
    <w:rsid w:val="00F23043"/>
    <w:rsid w:val="00FA47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A3C4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4E07"/>
    <w:rPr>
      <w:rFonts w:ascii="Times New Roman" w:hAnsi="Times New Roman" w:cs="Times New Roman"/>
    </w:rPr>
  </w:style>
  <w:style w:type="paragraph" w:styleId="Heading1">
    <w:name w:val="heading 1"/>
    <w:basedOn w:val="Normal"/>
    <w:link w:val="Heading1Char"/>
    <w:uiPriority w:val="9"/>
    <w:qFormat/>
    <w:rsid w:val="00DF096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7826"/>
    <w:rPr>
      <w:color w:val="0000FF"/>
      <w:u w:val="single"/>
    </w:rPr>
  </w:style>
  <w:style w:type="character" w:customStyle="1" w:styleId="apple-converted-space">
    <w:name w:val="apple-converted-space"/>
    <w:basedOn w:val="DefaultParagraphFont"/>
    <w:rsid w:val="00647826"/>
  </w:style>
  <w:style w:type="paragraph" w:styleId="Footer">
    <w:name w:val="footer"/>
    <w:basedOn w:val="Normal"/>
    <w:link w:val="FooterChar"/>
    <w:uiPriority w:val="99"/>
    <w:unhideWhenUsed/>
    <w:rsid w:val="0014569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45692"/>
  </w:style>
  <w:style w:type="character" w:styleId="PageNumber">
    <w:name w:val="page number"/>
    <w:basedOn w:val="DefaultParagraphFont"/>
    <w:uiPriority w:val="99"/>
    <w:semiHidden/>
    <w:unhideWhenUsed/>
    <w:rsid w:val="00145692"/>
  </w:style>
  <w:style w:type="character" w:customStyle="1" w:styleId="Heading1Char">
    <w:name w:val="Heading 1 Char"/>
    <w:basedOn w:val="DefaultParagraphFont"/>
    <w:link w:val="Heading1"/>
    <w:uiPriority w:val="9"/>
    <w:rsid w:val="00DF0968"/>
    <w:rPr>
      <w:rFonts w:ascii="Times New Roman" w:hAnsi="Times New Roman" w:cs="Times New Roman"/>
      <w:b/>
      <w:bCs/>
      <w:kern w:val="36"/>
      <w:sz w:val="48"/>
      <w:szCs w:val="48"/>
    </w:rPr>
  </w:style>
  <w:style w:type="paragraph" w:styleId="ListParagraph">
    <w:name w:val="List Paragraph"/>
    <w:basedOn w:val="Normal"/>
    <w:uiPriority w:val="34"/>
    <w:qFormat/>
    <w:rsid w:val="001903B7"/>
    <w:pPr>
      <w:ind w:left="720"/>
      <w:contextualSpacing/>
    </w:pPr>
    <w:rPr>
      <w:rFonts w:asciiTheme="minorHAnsi" w:hAnsiTheme="minorHAnsi" w:cstheme="minorBidi"/>
    </w:rPr>
  </w:style>
  <w:style w:type="character" w:customStyle="1" w:styleId="text">
    <w:name w:val="text"/>
    <w:basedOn w:val="DefaultParagraphFont"/>
    <w:rsid w:val="00C952A7"/>
  </w:style>
  <w:style w:type="character" w:customStyle="1" w:styleId="indent-1-breaks">
    <w:name w:val="indent-1-breaks"/>
    <w:basedOn w:val="DefaultParagraphFont"/>
    <w:rsid w:val="00C952A7"/>
  </w:style>
  <w:style w:type="character" w:styleId="FollowedHyperlink">
    <w:name w:val="FollowedHyperlink"/>
    <w:basedOn w:val="DefaultParagraphFont"/>
    <w:uiPriority w:val="99"/>
    <w:semiHidden/>
    <w:unhideWhenUsed/>
    <w:rsid w:val="00E05B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60290">
      <w:bodyDiv w:val="1"/>
      <w:marLeft w:val="0"/>
      <w:marRight w:val="0"/>
      <w:marTop w:val="0"/>
      <w:marBottom w:val="0"/>
      <w:divBdr>
        <w:top w:val="none" w:sz="0" w:space="0" w:color="auto"/>
        <w:left w:val="none" w:sz="0" w:space="0" w:color="auto"/>
        <w:bottom w:val="none" w:sz="0" w:space="0" w:color="auto"/>
        <w:right w:val="none" w:sz="0" w:space="0" w:color="auto"/>
      </w:divBdr>
    </w:div>
    <w:div w:id="170221203">
      <w:bodyDiv w:val="1"/>
      <w:marLeft w:val="0"/>
      <w:marRight w:val="0"/>
      <w:marTop w:val="0"/>
      <w:marBottom w:val="0"/>
      <w:divBdr>
        <w:top w:val="none" w:sz="0" w:space="0" w:color="auto"/>
        <w:left w:val="none" w:sz="0" w:space="0" w:color="auto"/>
        <w:bottom w:val="none" w:sz="0" w:space="0" w:color="auto"/>
        <w:right w:val="none" w:sz="0" w:space="0" w:color="auto"/>
      </w:divBdr>
    </w:div>
    <w:div w:id="271398453">
      <w:bodyDiv w:val="1"/>
      <w:marLeft w:val="0"/>
      <w:marRight w:val="0"/>
      <w:marTop w:val="0"/>
      <w:marBottom w:val="0"/>
      <w:divBdr>
        <w:top w:val="none" w:sz="0" w:space="0" w:color="auto"/>
        <w:left w:val="none" w:sz="0" w:space="0" w:color="auto"/>
        <w:bottom w:val="none" w:sz="0" w:space="0" w:color="auto"/>
        <w:right w:val="none" w:sz="0" w:space="0" w:color="auto"/>
      </w:divBdr>
    </w:div>
    <w:div w:id="542405055">
      <w:bodyDiv w:val="1"/>
      <w:marLeft w:val="0"/>
      <w:marRight w:val="0"/>
      <w:marTop w:val="0"/>
      <w:marBottom w:val="0"/>
      <w:divBdr>
        <w:top w:val="none" w:sz="0" w:space="0" w:color="auto"/>
        <w:left w:val="none" w:sz="0" w:space="0" w:color="auto"/>
        <w:bottom w:val="none" w:sz="0" w:space="0" w:color="auto"/>
        <w:right w:val="none" w:sz="0" w:space="0" w:color="auto"/>
      </w:divBdr>
    </w:div>
    <w:div w:id="584344729">
      <w:bodyDiv w:val="1"/>
      <w:marLeft w:val="0"/>
      <w:marRight w:val="0"/>
      <w:marTop w:val="0"/>
      <w:marBottom w:val="0"/>
      <w:divBdr>
        <w:top w:val="none" w:sz="0" w:space="0" w:color="auto"/>
        <w:left w:val="none" w:sz="0" w:space="0" w:color="auto"/>
        <w:bottom w:val="none" w:sz="0" w:space="0" w:color="auto"/>
        <w:right w:val="none" w:sz="0" w:space="0" w:color="auto"/>
      </w:divBdr>
    </w:div>
    <w:div w:id="619654277">
      <w:bodyDiv w:val="1"/>
      <w:marLeft w:val="0"/>
      <w:marRight w:val="0"/>
      <w:marTop w:val="0"/>
      <w:marBottom w:val="0"/>
      <w:divBdr>
        <w:top w:val="none" w:sz="0" w:space="0" w:color="auto"/>
        <w:left w:val="none" w:sz="0" w:space="0" w:color="auto"/>
        <w:bottom w:val="none" w:sz="0" w:space="0" w:color="auto"/>
        <w:right w:val="none" w:sz="0" w:space="0" w:color="auto"/>
      </w:divBdr>
    </w:div>
    <w:div w:id="627978917">
      <w:bodyDiv w:val="1"/>
      <w:marLeft w:val="0"/>
      <w:marRight w:val="0"/>
      <w:marTop w:val="0"/>
      <w:marBottom w:val="0"/>
      <w:divBdr>
        <w:top w:val="none" w:sz="0" w:space="0" w:color="auto"/>
        <w:left w:val="none" w:sz="0" w:space="0" w:color="auto"/>
        <w:bottom w:val="none" w:sz="0" w:space="0" w:color="auto"/>
        <w:right w:val="none" w:sz="0" w:space="0" w:color="auto"/>
      </w:divBdr>
    </w:div>
    <w:div w:id="783378122">
      <w:bodyDiv w:val="1"/>
      <w:marLeft w:val="0"/>
      <w:marRight w:val="0"/>
      <w:marTop w:val="0"/>
      <w:marBottom w:val="0"/>
      <w:divBdr>
        <w:top w:val="none" w:sz="0" w:space="0" w:color="auto"/>
        <w:left w:val="none" w:sz="0" w:space="0" w:color="auto"/>
        <w:bottom w:val="none" w:sz="0" w:space="0" w:color="auto"/>
        <w:right w:val="none" w:sz="0" w:space="0" w:color="auto"/>
      </w:divBdr>
    </w:div>
    <w:div w:id="1468743404">
      <w:bodyDiv w:val="1"/>
      <w:marLeft w:val="0"/>
      <w:marRight w:val="0"/>
      <w:marTop w:val="0"/>
      <w:marBottom w:val="0"/>
      <w:divBdr>
        <w:top w:val="none" w:sz="0" w:space="0" w:color="auto"/>
        <w:left w:val="none" w:sz="0" w:space="0" w:color="auto"/>
        <w:bottom w:val="none" w:sz="0" w:space="0" w:color="auto"/>
        <w:right w:val="none" w:sz="0" w:space="0" w:color="auto"/>
      </w:divBdr>
    </w:div>
    <w:div w:id="1688214285">
      <w:bodyDiv w:val="1"/>
      <w:marLeft w:val="0"/>
      <w:marRight w:val="0"/>
      <w:marTop w:val="0"/>
      <w:marBottom w:val="0"/>
      <w:divBdr>
        <w:top w:val="none" w:sz="0" w:space="0" w:color="auto"/>
        <w:left w:val="none" w:sz="0" w:space="0" w:color="auto"/>
        <w:bottom w:val="none" w:sz="0" w:space="0" w:color="auto"/>
        <w:right w:val="none" w:sz="0" w:space="0" w:color="auto"/>
      </w:divBdr>
    </w:div>
    <w:div w:id="1867327973">
      <w:bodyDiv w:val="1"/>
      <w:marLeft w:val="0"/>
      <w:marRight w:val="0"/>
      <w:marTop w:val="0"/>
      <w:marBottom w:val="0"/>
      <w:divBdr>
        <w:top w:val="none" w:sz="0" w:space="0" w:color="auto"/>
        <w:left w:val="none" w:sz="0" w:space="0" w:color="auto"/>
        <w:bottom w:val="none" w:sz="0" w:space="0" w:color="auto"/>
        <w:right w:val="none" w:sz="0" w:space="0" w:color="auto"/>
      </w:divBdr>
    </w:div>
    <w:div w:id="1901015632">
      <w:bodyDiv w:val="1"/>
      <w:marLeft w:val="0"/>
      <w:marRight w:val="0"/>
      <w:marTop w:val="0"/>
      <w:marBottom w:val="0"/>
      <w:divBdr>
        <w:top w:val="none" w:sz="0" w:space="0" w:color="auto"/>
        <w:left w:val="none" w:sz="0" w:space="0" w:color="auto"/>
        <w:bottom w:val="none" w:sz="0" w:space="0" w:color="auto"/>
        <w:right w:val="none" w:sz="0" w:space="0" w:color="auto"/>
      </w:divBdr>
    </w:div>
    <w:div w:id="1966503544">
      <w:bodyDiv w:val="1"/>
      <w:marLeft w:val="0"/>
      <w:marRight w:val="0"/>
      <w:marTop w:val="0"/>
      <w:marBottom w:val="0"/>
      <w:divBdr>
        <w:top w:val="none" w:sz="0" w:space="0" w:color="auto"/>
        <w:left w:val="none" w:sz="0" w:space="0" w:color="auto"/>
        <w:bottom w:val="none" w:sz="0" w:space="0" w:color="auto"/>
        <w:right w:val="none" w:sz="0" w:space="0" w:color="auto"/>
      </w:divBdr>
    </w:div>
    <w:div w:id="2055886855">
      <w:bodyDiv w:val="1"/>
      <w:marLeft w:val="0"/>
      <w:marRight w:val="0"/>
      <w:marTop w:val="0"/>
      <w:marBottom w:val="0"/>
      <w:divBdr>
        <w:top w:val="none" w:sz="0" w:space="0" w:color="auto"/>
        <w:left w:val="none" w:sz="0" w:space="0" w:color="auto"/>
        <w:bottom w:val="none" w:sz="0" w:space="0" w:color="auto"/>
        <w:right w:val="none" w:sz="0" w:space="0" w:color="auto"/>
      </w:divBdr>
    </w:div>
    <w:div w:id="21187955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bibleref.com/Revelation/11/Revelation-chapter-11.html" TargetMode="External"/><Relationship Id="rId12" Type="http://schemas.openxmlformats.org/officeDocument/2006/relationships/hyperlink" Target="https://www.bibleref.com/Revelation/11/Revelation-chapter-11.html" TargetMode="External"/><Relationship Id="rId13" Type="http://schemas.openxmlformats.org/officeDocument/2006/relationships/hyperlink" Target="https://www.bibleref.com/Revelation/6/Revelation-6-17.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rock-house.org/about" TargetMode="External"/><Relationship Id="rId8" Type="http://schemas.openxmlformats.org/officeDocument/2006/relationships/hyperlink" Target="https://www.bibleref.com/Revelation/15/Revelation-chapter-15.html" TargetMode="External"/><Relationship Id="rId9" Type="http://schemas.openxmlformats.org/officeDocument/2006/relationships/hyperlink" Target="https://www.bibleref.com/Revelation/11/Revelation-chapter-11.html" TargetMode="External"/><Relationship Id="rId10" Type="http://schemas.openxmlformats.org/officeDocument/2006/relationships/hyperlink" Target="https://www.bibleref.com/1-Corinthians/15/1-Corinthians-chapter-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1171</Words>
  <Characters>6676</Characters>
  <Application>Microsoft Macintosh Word</Application>
  <DocSecurity>0</DocSecurity>
  <Lines>55</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2025-05-31T20:24:00Z</dcterms:created>
  <dcterms:modified xsi:type="dcterms:W3CDTF">2025-06-01T16:15:00Z</dcterms:modified>
</cp:coreProperties>
</file>