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EC9" w:rsidRPr="00627BAD" w:rsidRDefault="00B46FD0" w:rsidP="00B46FD0">
      <w:pPr>
        <w:pStyle w:val="NoSpacing"/>
        <w:rPr>
          <w:rFonts w:ascii="Times New Roman" w:hAnsi="Times New Roman" w:cs="Times New Roman"/>
          <w:color w:val="0070C0"/>
        </w:rPr>
      </w:pPr>
      <w:r w:rsidRPr="00B46FD0">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20FF3" w:rsidRPr="00627BAD">
        <w:rPr>
          <w:rFonts w:ascii="Times New Roman" w:hAnsi="Times New Roman" w:cs="Times New Roman"/>
          <w:color w:val="0070C0"/>
        </w:rPr>
        <w:t>&lt;DATE&gt;</w:t>
      </w:r>
      <w:r w:rsidRPr="00627BAD">
        <w:rPr>
          <w:rFonts w:ascii="Times New Roman" w:hAnsi="Times New Roman" w:cs="Times New Roman"/>
          <w:color w:val="0070C0"/>
        </w:rPr>
        <w:t>, 202</w:t>
      </w:r>
      <w:r w:rsidR="00627BAD">
        <w:rPr>
          <w:rFonts w:ascii="Times New Roman" w:hAnsi="Times New Roman" w:cs="Times New Roman"/>
          <w:color w:val="0070C0"/>
        </w:rPr>
        <w:t>6</w:t>
      </w:r>
    </w:p>
    <w:p w:rsidR="00C544AD" w:rsidRDefault="00C544AD" w:rsidP="00B46FD0">
      <w:pPr>
        <w:pStyle w:val="NoSpacing"/>
        <w:rPr>
          <w:rFonts w:ascii="Times New Roman" w:hAnsi="Times New Roman" w:cs="Times New Roman"/>
        </w:rPr>
      </w:pPr>
    </w:p>
    <w:p w:rsidR="00B46FD0" w:rsidRPr="00B46FD0" w:rsidRDefault="00D94EC9" w:rsidP="00B46FD0">
      <w:pPr>
        <w:pStyle w:val="NoSpacing"/>
        <w:rPr>
          <w:rFonts w:ascii="Times New Roman" w:hAnsi="Times New Roman" w:cs="Times New Roman"/>
        </w:rPr>
      </w:pPr>
      <w:r>
        <w:rPr>
          <w:rFonts w:ascii="Times New Roman" w:hAnsi="Times New Roman" w:cs="Times New Roman"/>
        </w:rPr>
        <w:t xml:space="preserve">RE: Opposition </w:t>
      </w:r>
      <w:r w:rsidR="00E71F08">
        <w:rPr>
          <w:rFonts w:ascii="Times New Roman" w:hAnsi="Times New Roman" w:cs="Times New Roman"/>
        </w:rPr>
        <w:t xml:space="preserve">to the Electrical Infrastructure </w:t>
      </w:r>
      <w:r>
        <w:rPr>
          <w:rFonts w:ascii="Times New Roman" w:hAnsi="Times New Roman" w:cs="Times New Roman"/>
        </w:rPr>
        <w:t xml:space="preserve">CPAM </w:t>
      </w:r>
      <w:r w:rsidR="00E71F08">
        <w:rPr>
          <w:rFonts w:ascii="Times New Roman" w:hAnsi="Times New Roman" w:cs="Times New Roman"/>
        </w:rPr>
        <w:t xml:space="preserve">definition of </w:t>
      </w:r>
      <w:r>
        <w:rPr>
          <w:rFonts w:ascii="Times New Roman" w:hAnsi="Times New Roman" w:cs="Times New Roman"/>
        </w:rPr>
        <w:t>Transmission Line Corridors</w:t>
      </w:r>
      <w:r w:rsidR="00E71F08">
        <w:rPr>
          <w:rFonts w:ascii="Times New Roman" w:hAnsi="Times New Roman" w:cs="Times New Roman"/>
        </w:rPr>
        <w:t xml:space="preserve"> (Phase 1 and  Phase 2)</w:t>
      </w:r>
    </w:p>
    <w:p w:rsidR="00D94EC9" w:rsidRDefault="00D94EC9" w:rsidP="00B46FD0">
      <w:pPr>
        <w:pStyle w:val="NoSpacing"/>
        <w:rPr>
          <w:rFonts w:ascii="Times New Roman" w:hAnsi="Times New Roman" w:cs="Times New Roman"/>
        </w:rPr>
      </w:pPr>
    </w:p>
    <w:p w:rsidR="00627BAD" w:rsidRDefault="00B46FD0" w:rsidP="00627BAD">
      <w:pPr>
        <w:pStyle w:val="NoSpacing"/>
        <w:rPr>
          <w:rFonts w:ascii="Times New Roman" w:hAnsi="Times New Roman" w:cs="Times New Roman"/>
        </w:rPr>
      </w:pPr>
      <w:r>
        <w:rPr>
          <w:rFonts w:ascii="Times New Roman" w:hAnsi="Times New Roman" w:cs="Times New Roman"/>
        </w:rPr>
        <w:t xml:space="preserve">Dear </w:t>
      </w:r>
      <w:r w:rsidR="00E71F08">
        <w:rPr>
          <w:rFonts w:ascii="Times New Roman" w:hAnsi="Times New Roman" w:cs="Times New Roman"/>
        </w:rPr>
        <w:t>Members of the Loudoun County Board of Supervisors</w:t>
      </w:r>
      <w:r w:rsidR="008D16CE">
        <w:rPr>
          <w:rFonts w:ascii="Times New Roman" w:hAnsi="Times New Roman" w:cs="Times New Roman"/>
        </w:rPr>
        <w:t>:</w:t>
      </w:r>
    </w:p>
    <w:p w:rsidR="00627BAD" w:rsidRDefault="00627BAD" w:rsidP="00627BAD">
      <w:pPr>
        <w:pStyle w:val="NoSpacing"/>
        <w:rPr>
          <w:rFonts w:ascii="Times New Roman" w:hAnsi="Times New Roman" w:cs="Times New Roman"/>
        </w:rPr>
      </w:pPr>
    </w:p>
    <w:p w:rsidR="00627BAD" w:rsidRDefault="00120FF3" w:rsidP="00627BAD">
      <w:pPr>
        <w:pStyle w:val="NoSpacing"/>
        <w:rPr>
          <w:rFonts w:ascii="Times New Roman" w:hAnsi="Times New Roman" w:cs="Times New Roman"/>
        </w:rPr>
      </w:pPr>
      <w:r>
        <w:rPr>
          <w:rFonts w:ascii="Times New Roman" w:hAnsi="Times New Roman" w:cs="Times New Roman"/>
          <w:b/>
        </w:rPr>
        <w:t>We</w:t>
      </w:r>
      <w:r w:rsidR="00583820" w:rsidRPr="00737940">
        <w:rPr>
          <w:rFonts w:ascii="Times New Roman" w:hAnsi="Times New Roman" w:cs="Times New Roman"/>
          <w:b/>
        </w:rPr>
        <w:t xml:space="preserve"> strongly oppose Lou</w:t>
      </w:r>
      <w:r w:rsidR="00171870">
        <w:rPr>
          <w:rFonts w:ascii="Times New Roman" w:hAnsi="Times New Roman" w:cs="Times New Roman"/>
          <w:b/>
        </w:rPr>
        <w:t>doun County Board Of Supervisor</w:t>
      </w:r>
      <w:r w:rsidR="00583820" w:rsidRPr="00737940">
        <w:rPr>
          <w:rFonts w:ascii="Times New Roman" w:hAnsi="Times New Roman" w:cs="Times New Roman"/>
          <w:b/>
        </w:rPr>
        <w:t>s</w:t>
      </w:r>
      <w:r w:rsidR="00171870">
        <w:rPr>
          <w:rFonts w:ascii="Times New Roman" w:hAnsi="Times New Roman" w:cs="Times New Roman"/>
          <w:b/>
        </w:rPr>
        <w:t>’</w:t>
      </w:r>
      <w:r w:rsidR="00583820" w:rsidRPr="00737940">
        <w:rPr>
          <w:rFonts w:ascii="Times New Roman" w:hAnsi="Times New Roman" w:cs="Times New Roman"/>
          <w:b/>
        </w:rPr>
        <w:t xml:space="preserve"> CPAM on Electrical Infrastructure and its designation of transmission corridors anywhere in Loudoun County</w:t>
      </w:r>
      <w:r w:rsidR="002318E9" w:rsidRPr="00737940">
        <w:rPr>
          <w:rFonts w:ascii="Times New Roman" w:hAnsi="Times New Roman" w:cs="Times New Roman"/>
          <w:b/>
        </w:rPr>
        <w:t>.  Further,</w:t>
      </w:r>
      <w:r w:rsidR="00583820" w:rsidRPr="00737940">
        <w:rPr>
          <w:rFonts w:ascii="Times New Roman" w:hAnsi="Times New Roman" w:cs="Times New Roman"/>
          <w:b/>
        </w:rPr>
        <w:t xml:space="preserve"> </w:t>
      </w:r>
      <w:r w:rsidR="002318E9" w:rsidRPr="00737940">
        <w:rPr>
          <w:rFonts w:ascii="Times New Roman" w:hAnsi="Times New Roman" w:cs="Times New Roman"/>
          <w:b/>
        </w:rPr>
        <w:t>we oppose the infrastructure maps (Phase 1)</w:t>
      </w:r>
      <w:r w:rsidR="00130699">
        <w:rPr>
          <w:rFonts w:ascii="Times New Roman" w:hAnsi="Times New Roman" w:cs="Times New Roman"/>
          <w:b/>
        </w:rPr>
        <w:t xml:space="preserve"> </w:t>
      </w:r>
      <w:r w:rsidR="00130699" w:rsidRPr="00737940">
        <w:rPr>
          <w:rFonts w:ascii="Times New Roman" w:hAnsi="Times New Roman" w:cs="Times New Roman"/>
          <w:b/>
        </w:rPr>
        <w:t xml:space="preserve"> </w:t>
      </w:r>
      <w:r w:rsidR="002318E9" w:rsidRPr="00737940">
        <w:rPr>
          <w:rFonts w:ascii="Times New Roman" w:hAnsi="Times New Roman" w:cs="Times New Roman"/>
          <w:b/>
        </w:rPr>
        <w:t>and the</w:t>
      </w:r>
      <w:r w:rsidR="00583820" w:rsidRPr="00737940">
        <w:rPr>
          <w:rFonts w:ascii="Times New Roman" w:hAnsi="Times New Roman" w:cs="Times New Roman"/>
          <w:b/>
        </w:rPr>
        <w:t xml:space="preserve"> </w:t>
      </w:r>
      <w:r w:rsidR="00490718" w:rsidRPr="00737940">
        <w:rPr>
          <w:rFonts w:ascii="Times New Roman" w:hAnsi="Times New Roman" w:cs="Times New Roman"/>
          <w:b/>
        </w:rPr>
        <w:t xml:space="preserve">County’s designation of </w:t>
      </w:r>
      <w:r w:rsidR="00130699">
        <w:rPr>
          <w:rFonts w:ascii="Times New Roman" w:hAnsi="Times New Roman" w:cs="Times New Roman"/>
          <w:b/>
        </w:rPr>
        <w:t xml:space="preserve"> "</w:t>
      </w:r>
      <w:r w:rsidR="002318E9" w:rsidRPr="00737940">
        <w:rPr>
          <w:rFonts w:ascii="Times New Roman" w:hAnsi="Times New Roman" w:cs="Times New Roman"/>
          <w:b/>
        </w:rPr>
        <w:t>approved high voltage transmission corridors as a preferred location for the development of future transmission lines”</w:t>
      </w:r>
      <w:r w:rsidR="00130699">
        <w:rPr>
          <w:rFonts w:ascii="Times New Roman" w:hAnsi="Times New Roman" w:cs="Times New Roman"/>
          <w:b/>
        </w:rPr>
        <w:t xml:space="preserve"> entirely</w:t>
      </w:r>
      <w:r w:rsidR="00CC0412" w:rsidRPr="00737940">
        <w:rPr>
          <w:rFonts w:ascii="Times New Roman" w:hAnsi="Times New Roman" w:cs="Times New Roman"/>
          <w:b/>
        </w:rPr>
        <w:t>.</w:t>
      </w:r>
      <w:r w:rsidR="002318E9" w:rsidRPr="00737940">
        <w:rPr>
          <w:rFonts w:ascii="Times New Roman" w:hAnsi="Times New Roman" w:cs="Times New Roman"/>
          <w:b/>
        </w:rPr>
        <w:t xml:space="preserve"> </w:t>
      </w:r>
    </w:p>
    <w:p w:rsidR="00627BAD" w:rsidRDefault="00627BAD" w:rsidP="00627BAD">
      <w:pPr>
        <w:pStyle w:val="NoSpacing"/>
        <w:rPr>
          <w:rFonts w:ascii="Times New Roman" w:hAnsi="Times New Roman" w:cs="Times New Roman"/>
        </w:rPr>
      </w:pPr>
    </w:p>
    <w:p w:rsidR="00627BAD" w:rsidRDefault="00737940" w:rsidP="00627BAD">
      <w:pPr>
        <w:pStyle w:val="NoSpacing"/>
        <w:rPr>
          <w:rStyle w:val="Strong"/>
          <w:rFonts w:ascii="Times New Roman" w:hAnsi="Times New Roman" w:cs="Times New Roman"/>
          <w:b w:val="0"/>
          <w:bCs w:val="0"/>
        </w:rPr>
      </w:pPr>
      <w:r w:rsidRPr="00737940">
        <w:rPr>
          <w:rStyle w:val="Strong"/>
          <w:rFonts w:ascii="Times New Roman" w:hAnsi="Times New Roman" w:cs="Times New Roman"/>
          <w:b w:val="0"/>
        </w:rPr>
        <w:t xml:space="preserve">Virginia is a Dillon Rule state which means a county has no authority except what the state has granted it. No County including Loudoun County has the authority to designate transmission corridors, site HVAC transmission lines or </w:t>
      </w:r>
      <w:r>
        <w:rPr>
          <w:rStyle w:val="Strong"/>
          <w:rFonts w:ascii="Times New Roman" w:hAnsi="Times New Roman" w:cs="Times New Roman"/>
          <w:b w:val="0"/>
        </w:rPr>
        <w:t xml:space="preserve">direct </w:t>
      </w:r>
      <w:r w:rsidRPr="00737940">
        <w:rPr>
          <w:rStyle w:val="Strong"/>
          <w:rFonts w:ascii="Times New Roman" w:hAnsi="Times New Roman" w:cs="Times New Roman"/>
        </w:rPr>
        <w:t>“</w:t>
      </w:r>
      <w:r w:rsidRPr="00737940">
        <w:rPr>
          <w:rFonts w:ascii="Times New Roman" w:hAnsi="Times New Roman" w:cs="Times New Roman"/>
        </w:rPr>
        <w:t xml:space="preserve">electrical providers and reviewers at the state and federal government to locations where the County would anticipate and support the development and redevelopment of high voltage </w:t>
      </w:r>
      <w:r w:rsidR="00341B56">
        <w:rPr>
          <w:rFonts w:ascii="Times New Roman" w:hAnsi="Times New Roman" w:cs="Times New Roman"/>
        </w:rPr>
        <w:t>t</w:t>
      </w:r>
      <w:r w:rsidRPr="00737940">
        <w:rPr>
          <w:rFonts w:ascii="Times New Roman" w:hAnsi="Times New Roman" w:cs="Times New Roman"/>
        </w:rPr>
        <w:t>ransmission corridors</w:t>
      </w:r>
      <w:r w:rsidRPr="00737940">
        <w:rPr>
          <w:rStyle w:val="Strong"/>
          <w:rFonts w:ascii="Times New Roman" w:hAnsi="Times New Roman" w:cs="Times New Roman"/>
        </w:rPr>
        <w:t>.</w:t>
      </w:r>
      <w:r w:rsidRPr="00737940">
        <w:rPr>
          <w:rStyle w:val="Strong"/>
          <w:rFonts w:ascii="Times New Roman" w:hAnsi="Times New Roman" w:cs="Times New Roman"/>
          <w:b w:val="0"/>
        </w:rPr>
        <w:t xml:space="preserve"> </w:t>
      </w:r>
      <w:r w:rsidR="00C96CB2">
        <w:rPr>
          <w:rStyle w:val="Strong"/>
          <w:rFonts w:ascii="Times New Roman" w:hAnsi="Times New Roman" w:cs="Times New Roman"/>
          <w:b w:val="0"/>
        </w:rPr>
        <w:t xml:space="preserve">  </w:t>
      </w:r>
    </w:p>
    <w:p w:rsidR="00627BAD" w:rsidRDefault="00627BAD" w:rsidP="00627BAD">
      <w:pPr>
        <w:pStyle w:val="NoSpacing"/>
        <w:rPr>
          <w:rStyle w:val="Strong"/>
          <w:rFonts w:ascii="Times New Roman" w:hAnsi="Times New Roman" w:cs="Times New Roman"/>
          <w:b w:val="0"/>
          <w:bCs w:val="0"/>
        </w:rPr>
      </w:pPr>
    </w:p>
    <w:p w:rsidR="00627BAD" w:rsidRDefault="00C96CB2" w:rsidP="00627BAD">
      <w:pPr>
        <w:pStyle w:val="NoSpacing"/>
        <w:rPr>
          <w:rFonts w:ascii="Times New Roman" w:hAnsi="Times New Roman" w:cs="Times New Roman"/>
        </w:rPr>
      </w:pPr>
      <w:r>
        <w:rPr>
          <w:rFonts w:ascii="Times New Roman" w:hAnsi="Times New Roman" w:cs="Times New Roman"/>
        </w:rPr>
        <w:t xml:space="preserve">Loudoun  County’s statement that </w:t>
      </w:r>
      <w:r w:rsidR="00CA1D6F">
        <w:rPr>
          <w:rFonts w:ascii="Times New Roman" w:hAnsi="Times New Roman" w:cs="Times New Roman"/>
        </w:rPr>
        <w:t xml:space="preserve">the CPAM is to </w:t>
      </w:r>
      <w:r w:rsidR="00341B56" w:rsidRPr="00C96CB2">
        <w:rPr>
          <w:rFonts w:ascii="Times New Roman" w:hAnsi="Times New Roman" w:cs="Times New Roman"/>
          <w:b/>
        </w:rPr>
        <w:t>provide additional guidance for electrical providers, County staff, elected officials, and other governmental decision-makers when planning where and how high voltage transmission corridors are constructed within the County</w:t>
      </w:r>
      <w:r w:rsidR="00CA1D6F">
        <w:rPr>
          <w:rFonts w:ascii="Times New Roman" w:hAnsi="Times New Roman" w:cs="Times New Roman"/>
        </w:rPr>
        <w:t xml:space="preserve"> </w:t>
      </w:r>
      <w:r>
        <w:rPr>
          <w:rFonts w:ascii="Times New Roman" w:hAnsi="Times New Roman" w:cs="Times New Roman"/>
        </w:rPr>
        <w:t xml:space="preserve">appropriates authority the </w:t>
      </w:r>
      <w:r w:rsidR="00397C68">
        <w:rPr>
          <w:rFonts w:ascii="Times New Roman" w:hAnsi="Times New Roman" w:cs="Times New Roman"/>
        </w:rPr>
        <w:t>C</w:t>
      </w:r>
      <w:r>
        <w:rPr>
          <w:rFonts w:ascii="Times New Roman" w:hAnsi="Times New Roman" w:cs="Times New Roman"/>
        </w:rPr>
        <w:t>ounty does not have and insinuates a weight or legal relevance to the Co</w:t>
      </w:r>
      <w:r w:rsidR="00397C68">
        <w:rPr>
          <w:rFonts w:ascii="Times New Roman" w:hAnsi="Times New Roman" w:cs="Times New Roman"/>
        </w:rPr>
        <w:t xml:space="preserve">mprehensive Plan that similarly </w:t>
      </w:r>
      <w:r>
        <w:rPr>
          <w:rFonts w:ascii="Times New Roman" w:hAnsi="Times New Roman" w:cs="Times New Roman"/>
        </w:rPr>
        <w:t xml:space="preserve">does not exist.  </w:t>
      </w:r>
    </w:p>
    <w:p w:rsidR="00627BAD" w:rsidRDefault="00627BAD" w:rsidP="00627BAD">
      <w:pPr>
        <w:pStyle w:val="NoSpacing"/>
        <w:rPr>
          <w:rFonts w:ascii="Times New Roman" w:hAnsi="Times New Roman" w:cs="Times New Roman"/>
        </w:rPr>
      </w:pPr>
    </w:p>
    <w:p w:rsidR="00627BAD" w:rsidRDefault="008A4B34" w:rsidP="00627BAD">
      <w:pPr>
        <w:pStyle w:val="NoSpacing"/>
        <w:rPr>
          <w:rFonts w:ascii="Times New Roman" w:hAnsi="Times New Roman" w:cs="Times New Roman"/>
        </w:rPr>
      </w:pPr>
      <w:r>
        <w:rPr>
          <w:rFonts w:ascii="Times New Roman" w:hAnsi="Times New Roman" w:cs="Times New Roman"/>
        </w:rPr>
        <w:t xml:space="preserve">Transmission line applications </w:t>
      </w:r>
      <w:r w:rsidR="007245B2">
        <w:rPr>
          <w:rFonts w:ascii="Times New Roman" w:hAnsi="Times New Roman" w:cs="Times New Roman"/>
          <w:b/>
          <w:i/>
          <w:u w:val="single"/>
        </w:rPr>
        <w:t xml:space="preserve">do </w:t>
      </w:r>
      <w:r w:rsidRPr="00FF194B">
        <w:rPr>
          <w:rFonts w:ascii="Times New Roman" w:hAnsi="Times New Roman" w:cs="Times New Roman"/>
          <w:b/>
          <w:i/>
          <w:u w:val="single"/>
        </w:rPr>
        <w:t>not</w:t>
      </w:r>
      <w:r w:rsidRPr="00FF194B">
        <w:rPr>
          <w:rFonts w:ascii="Times New Roman" w:hAnsi="Times New Roman" w:cs="Times New Roman"/>
          <w:b/>
          <w:i/>
        </w:rPr>
        <w:t xml:space="preserve"> </w:t>
      </w:r>
      <w:r>
        <w:rPr>
          <w:rFonts w:ascii="Times New Roman" w:hAnsi="Times New Roman" w:cs="Times New Roman"/>
        </w:rPr>
        <w:t xml:space="preserve">come before the Loudoun County Board of Supervisors nor is there any </w:t>
      </w:r>
      <w:r w:rsidR="00627BAD">
        <w:rPr>
          <w:rFonts w:ascii="Times New Roman" w:hAnsi="Times New Roman" w:cs="Times New Roman"/>
        </w:rPr>
        <w:t xml:space="preserve">legal basis for </w:t>
      </w:r>
      <w:r w:rsidR="007245B2">
        <w:rPr>
          <w:rFonts w:ascii="Times New Roman" w:hAnsi="Times New Roman" w:cs="Times New Roman"/>
        </w:rPr>
        <w:t xml:space="preserve">the </w:t>
      </w:r>
      <w:r>
        <w:rPr>
          <w:rFonts w:ascii="Times New Roman" w:hAnsi="Times New Roman" w:cs="Times New Roman"/>
        </w:rPr>
        <w:t xml:space="preserve">Loudoun County Board of Supervisors </w:t>
      </w:r>
      <w:r w:rsidR="007245B2">
        <w:rPr>
          <w:rFonts w:ascii="Times New Roman" w:hAnsi="Times New Roman" w:cs="Times New Roman"/>
        </w:rPr>
        <w:t xml:space="preserve">to </w:t>
      </w:r>
      <w:r>
        <w:rPr>
          <w:rFonts w:ascii="Times New Roman" w:hAnsi="Times New Roman" w:cs="Times New Roman"/>
        </w:rPr>
        <w:t xml:space="preserve">approve </w:t>
      </w:r>
      <w:r w:rsidR="002A65B2">
        <w:rPr>
          <w:rFonts w:ascii="Times New Roman" w:hAnsi="Times New Roman" w:cs="Times New Roman"/>
        </w:rPr>
        <w:t>a</w:t>
      </w:r>
      <w:r>
        <w:rPr>
          <w:rFonts w:ascii="Times New Roman" w:hAnsi="Times New Roman" w:cs="Times New Roman"/>
        </w:rPr>
        <w:t xml:space="preserve"> </w:t>
      </w:r>
      <w:r w:rsidR="00397C68">
        <w:rPr>
          <w:rFonts w:ascii="Times New Roman" w:hAnsi="Times New Roman" w:cs="Times New Roman"/>
        </w:rPr>
        <w:t>transmission line</w:t>
      </w:r>
      <w:r w:rsidR="007245B2">
        <w:rPr>
          <w:rFonts w:ascii="Times New Roman" w:hAnsi="Times New Roman" w:cs="Times New Roman"/>
        </w:rPr>
        <w:t xml:space="preserve"> or a transmission corridor</w:t>
      </w:r>
      <w:r w:rsidR="00627BAD">
        <w:rPr>
          <w:rFonts w:ascii="Times New Roman" w:hAnsi="Times New Roman" w:cs="Times New Roman"/>
        </w:rPr>
        <w:t xml:space="preserve"> in advance of a Virginia State SCC procedure</w:t>
      </w:r>
      <w:r w:rsidR="007245B2">
        <w:rPr>
          <w:rFonts w:ascii="Times New Roman" w:hAnsi="Times New Roman" w:cs="Times New Roman"/>
        </w:rPr>
        <w:t>.</w:t>
      </w:r>
    </w:p>
    <w:p w:rsidR="00627BAD" w:rsidRDefault="00627BAD" w:rsidP="00627BAD">
      <w:pPr>
        <w:pStyle w:val="NoSpacing"/>
        <w:rPr>
          <w:rFonts w:ascii="Times New Roman" w:hAnsi="Times New Roman" w:cs="Times New Roman"/>
        </w:rPr>
      </w:pPr>
    </w:p>
    <w:p w:rsidR="00627BAD" w:rsidRDefault="008A36EE" w:rsidP="00627BAD">
      <w:pPr>
        <w:pStyle w:val="NoSpacing"/>
        <w:rPr>
          <w:rFonts w:ascii="Times New Roman" w:hAnsi="Times New Roman" w:cs="Times New Roman"/>
        </w:rPr>
      </w:pPr>
      <w:r>
        <w:rPr>
          <w:rFonts w:ascii="Times New Roman" w:hAnsi="Times New Roman" w:cs="Times New Roman"/>
        </w:rPr>
        <w:t>Loudoun County has no authority to act on transmission line applications or to select areas for routing HVAC transmission lines</w:t>
      </w:r>
      <w:r w:rsidR="0054693E">
        <w:rPr>
          <w:rFonts w:ascii="Times New Roman" w:hAnsi="Times New Roman" w:cs="Times New Roman"/>
        </w:rPr>
        <w:t xml:space="preserve"> or to</w:t>
      </w:r>
      <w:r>
        <w:rPr>
          <w:rFonts w:ascii="Times New Roman" w:hAnsi="Times New Roman" w:cs="Times New Roman"/>
        </w:rPr>
        <w:t xml:space="preserve"> influence the routing to conform to its preferences</w:t>
      </w:r>
      <w:r w:rsidR="007245B2">
        <w:rPr>
          <w:rFonts w:ascii="Times New Roman" w:hAnsi="Times New Roman" w:cs="Times New Roman"/>
        </w:rPr>
        <w:t>,</w:t>
      </w:r>
      <w:r>
        <w:rPr>
          <w:rFonts w:ascii="Times New Roman" w:hAnsi="Times New Roman" w:cs="Times New Roman"/>
        </w:rPr>
        <w:t xml:space="preserve"> during the planning stage</w:t>
      </w:r>
      <w:r w:rsidR="007245B2">
        <w:rPr>
          <w:rFonts w:ascii="Times New Roman" w:hAnsi="Times New Roman" w:cs="Times New Roman"/>
        </w:rPr>
        <w:t xml:space="preserve"> and</w:t>
      </w:r>
      <w:r>
        <w:rPr>
          <w:rFonts w:ascii="Times New Roman" w:hAnsi="Times New Roman" w:cs="Times New Roman"/>
        </w:rPr>
        <w:t xml:space="preserve"> in advance of alternate routes being presented to the community. To do so violates due process rights of </w:t>
      </w:r>
      <w:r w:rsidR="005A6253">
        <w:rPr>
          <w:rFonts w:ascii="Times New Roman" w:hAnsi="Times New Roman" w:cs="Times New Roman"/>
        </w:rPr>
        <w:t>a</w:t>
      </w:r>
      <w:r w:rsidR="00163430">
        <w:rPr>
          <w:rFonts w:ascii="Times New Roman" w:hAnsi="Times New Roman" w:cs="Times New Roman"/>
        </w:rPr>
        <w:t>ffected property owners</w:t>
      </w:r>
      <w:r w:rsidR="007245B2">
        <w:rPr>
          <w:rFonts w:ascii="Times New Roman" w:hAnsi="Times New Roman" w:cs="Times New Roman"/>
        </w:rPr>
        <w:t>. T</w:t>
      </w:r>
      <w:r>
        <w:rPr>
          <w:rFonts w:ascii="Times New Roman" w:hAnsi="Times New Roman" w:cs="Times New Roman"/>
        </w:rPr>
        <w:t>he use of private property for a transmission line includes a taking by eminent domain for easements and/or the diminishment of property value</w:t>
      </w:r>
      <w:r w:rsidR="00163430">
        <w:rPr>
          <w:rFonts w:ascii="Times New Roman" w:hAnsi="Times New Roman" w:cs="Times New Roman"/>
        </w:rPr>
        <w:t xml:space="preserve"> due to an </w:t>
      </w:r>
      <w:r>
        <w:rPr>
          <w:rFonts w:ascii="Times New Roman" w:hAnsi="Times New Roman" w:cs="Times New Roman"/>
        </w:rPr>
        <w:t xml:space="preserve">HVAC transmission line in close proximity to the property or in the </w:t>
      </w:r>
      <w:r w:rsidR="007245B2">
        <w:rPr>
          <w:rFonts w:ascii="Times New Roman" w:hAnsi="Times New Roman" w:cs="Times New Roman"/>
        </w:rPr>
        <w:t>view shed</w:t>
      </w:r>
      <w:r w:rsidR="00163430">
        <w:rPr>
          <w:rFonts w:ascii="Times New Roman" w:hAnsi="Times New Roman" w:cs="Times New Roman"/>
        </w:rPr>
        <w:t xml:space="preserve"> of the property</w:t>
      </w:r>
      <w:r>
        <w:rPr>
          <w:rFonts w:ascii="Times New Roman" w:hAnsi="Times New Roman" w:cs="Times New Roman"/>
        </w:rPr>
        <w:t xml:space="preserve">.  </w:t>
      </w:r>
      <w:r w:rsidR="002A65B2">
        <w:rPr>
          <w:rFonts w:ascii="Times New Roman" w:hAnsi="Times New Roman" w:cs="Times New Roman"/>
        </w:rPr>
        <w:t xml:space="preserve"> </w:t>
      </w:r>
    </w:p>
    <w:p w:rsidR="00627BAD" w:rsidRDefault="00627BAD" w:rsidP="00627BAD">
      <w:pPr>
        <w:pStyle w:val="NoSpacing"/>
        <w:rPr>
          <w:rFonts w:ascii="Times New Roman" w:hAnsi="Times New Roman" w:cs="Times New Roman"/>
        </w:rPr>
      </w:pPr>
    </w:p>
    <w:p w:rsidR="00BB17CD" w:rsidRDefault="005A6253" w:rsidP="00627BAD">
      <w:pPr>
        <w:pStyle w:val="NoSpacing"/>
        <w:rPr>
          <w:rFonts w:ascii="Times New Roman" w:hAnsi="Times New Roman" w:cs="Times New Roman"/>
        </w:rPr>
      </w:pPr>
      <w:r>
        <w:rPr>
          <w:rFonts w:ascii="Times New Roman" w:hAnsi="Times New Roman" w:cs="Times New Roman"/>
        </w:rPr>
        <w:t xml:space="preserve">Transmission line easements restrict </w:t>
      </w:r>
      <w:r w:rsidR="007245B2">
        <w:rPr>
          <w:rFonts w:ascii="Times New Roman" w:hAnsi="Times New Roman" w:cs="Times New Roman"/>
        </w:rPr>
        <w:t xml:space="preserve">the </w:t>
      </w:r>
      <w:r>
        <w:rPr>
          <w:rFonts w:ascii="Times New Roman" w:hAnsi="Times New Roman" w:cs="Times New Roman"/>
        </w:rPr>
        <w:t xml:space="preserve">by right land use of </w:t>
      </w:r>
      <w:r w:rsidR="00163430">
        <w:rPr>
          <w:rFonts w:ascii="Times New Roman" w:hAnsi="Times New Roman" w:cs="Times New Roman"/>
        </w:rPr>
        <w:t xml:space="preserve">private </w:t>
      </w:r>
      <w:r>
        <w:rPr>
          <w:rFonts w:ascii="Times New Roman" w:hAnsi="Times New Roman" w:cs="Times New Roman"/>
        </w:rPr>
        <w:t>property</w:t>
      </w:r>
      <w:r w:rsidR="004D19D5">
        <w:rPr>
          <w:rFonts w:ascii="Times New Roman" w:hAnsi="Times New Roman" w:cs="Times New Roman"/>
        </w:rPr>
        <w:t>, even if a use would be permitted by the electric company</w:t>
      </w:r>
      <w:r w:rsidR="00163430">
        <w:rPr>
          <w:rFonts w:ascii="Times New Roman" w:hAnsi="Times New Roman" w:cs="Times New Roman"/>
        </w:rPr>
        <w:t xml:space="preserve">, </w:t>
      </w:r>
      <w:r w:rsidR="004D19D5">
        <w:rPr>
          <w:rFonts w:ascii="Times New Roman" w:hAnsi="Times New Roman" w:cs="Times New Roman"/>
        </w:rPr>
        <w:t xml:space="preserve"> it would be governed by a Consent Agreement which would have to be requeste</w:t>
      </w:r>
      <w:r w:rsidR="00FB2B08">
        <w:rPr>
          <w:rFonts w:ascii="Times New Roman" w:hAnsi="Times New Roman" w:cs="Times New Roman"/>
        </w:rPr>
        <w:t xml:space="preserve">d and documented.  Transmission </w:t>
      </w:r>
      <w:r w:rsidR="004D19D5">
        <w:rPr>
          <w:rFonts w:ascii="Times New Roman" w:hAnsi="Times New Roman" w:cs="Times New Roman"/>
        </w:rPr>
        <w:t xml:space="preserve">easements affect a property – </w:t>
      </w:r>
      <w:r w:rsidR="004D19D5" w:rsidRPr="004D19D5">
        <w:rPr>
          <w:rFonts w:ascii="Times New Roman" w:hAnsi="Times New Roman" w:cs="Times New Roman"/>
          <w:i/>
        </w:rPr>
        <w:t>in perpetuity</w:t>
      </w:r>
      <w:r w:rsidR="004D19D5">
        <w:rPr>
          <w:rFonts w:ascii="Times New Roman" w:hAnsi="Times New Roman" w:cs="Times New Roman"/>
          <w:i/>
        </w:rPr>
        <w:t>. In the case of privately owned property</w:t>
      </w:r>
      <w:r w:rsidR="007245B2">
        <w:rPr>
          <w:rFonts w:ascii="Times New Roman" w:hAnsi="Times New Roman" w:cs="Times New Roman"/>
          <w:i/>
        </w:rPr>
        <w:t xml:space="preserve">, </w:t>
      </w:r>
      <w:r w:rsidR="004D19D5">
        <w:rPr>
          <w:rFonts w:ascii="Times New Roman" w:hAnsi="Times New Roman" w:cs="Times New Roman"/>
          <w:i/>
        </w:rPr>
        <w:t xml:space="preserve"> it </w:t>
      </w:r>
      <w:r w:rsidR="00FB2B08">
        <w:rPr>
          <w:rFonts w:ascii="Times New Roman" w:hAnsi="Times New Roman" w:cs="Times New Roman"/>
          <w:i/>
        </w:rPr>
        <w:t>affects</w:t>
      </w:r>
      <w:r w:rsidR="004D19D5">
        <w:rPr>
          <w:rFonts w:ascii="Times New Roman" w:hAnsi="Times New Roman" w:cs="Times New Roman"/>
          <w:i/>
        </w:rPr>
        <w:t xml:space="preserve"> the generational wealth </w:t>
      </w:r>
      <w:r w:rsidR="00FB2B08">
        <w:rPr>
          <w:rFonts w:ascii="Times New Roman" w:hAnsi="Times New Roman" w:cs="Times New Roman"/>
          <w:i/>
        </w:rPr>
        <w:t xml:space="preserve">of the property owner and their </w:t>
      </w:r>
      <w:r w:rsidR="004D19D5">
        <w:rPr>
          <w:rFonts w:ascii="Times New Roman" w:hAnsi="Times New Roman" w:cs="Times New Roman"/>
          <w:i/>
        </w:rPr>
        <w:t>family</w:t>
      </w:r>
      <w:r>
        <w:rPr>
          <w:rFonts w:ascii="Times New Roman" w:hAnsi="Times New Roman" w:cs="Times New Roman"/>
        </w:rPr>
        <w:t>.</w:t>
      </w:r>
      <w:r w:rsidR="004D19D5">
        <w:rPr>
          <w:rFonts w:ascii="Times New Roman" w:hAnsi="Times New Roman" w:cs="Times New Roman"/>
        </w:rPr>
        <w:t xml:space="preserve"> </w:t>
      </w:r>
    </w:p>
    <w:p w:rsidR="004D19D5" w:rsidRDefault="004D19D5" w:rsidP="004D19D5">
      <w:pPr>
        <w:pStyle w:val="NoSpacing"/>
        <w:ind w:firstLine="720"/>
        <w:rPr>
          <w:rFonts w:ascii="Times New Roman" w:hAnsi="Times New Roman" w:cs="Times New Roman"/>
        </w:rPr>
      </w:pPr>
    </w:p>
    <w:p w:rsidR="004D19D5" w:rsidRPr="006C6592" w:rsidRDefault="007245B2" w:rsidP="00130699">
      <w:pPr>
        <w:pStyle w:val="NoSpacing"/>
        <w:rPr>
          <w:rFonts w:ascii="Times New Roman" w:hAnsi="Times New Roman" w:cs="Times New Roman"/>
        </w:rPr>
      </w:pPr>
      <w:r>
        <w:rPr>
          <w:rFonts w:ascii="Times New Roman" w:hAnsi="Times New Roman" w:cs="Times New Roman"/>
        </w:rPr>
        <w:t>For example</w:t>
      </w:r>
      <w:r w:rsidR="004D19D5">
        <w:rPr>
          <w:rFonts w:ascii="Times New Roman" w:hAnsi="Times New Roman" w:cs="Times New Roman"/>
        </w:rPr>
        <w:t xml:space="preserve">: </w:t>
      </w:r>
      <w:r w:rsidR="004D19D5" w:rsidRPr="006C6592">
        <w:rPr>
          <w:rFonts w:ascii="Times New Roman" w:hAnsi="Times New Roman" w:cs="Times New Roman"/>
        </w:rPr>
        <w:t xml:space="preserve">The following </w:t>
      </w:r>
      <w:r w:rsidR="00130699">
        <w:rPr>
          <w:rFonts w:ascii="Times New Roman" w:hAnsi="Times New Roman" w:cs="Times New Roman"/>
        </w:rPr>
        <w:t>are not allowed on/in a transmission row</w:t>
      </w:r>
      <w:r w:rsidR="004D19D5" w:rsidRPr="006C6592">
        <w:rPr>
          <w:rFonts w:ascii="Times New Roman" w:hAnsi="Times New Roman" w:cs="Times New Roman"/>
        </w:rPr>
        <w:t>:</w:t>
      </w:r>
    </w:p>
    <w:p w:rsidR="004D19D5" w:rsidRPr="006C6592" w:rsidRDefault="004D19D5" w:rsidP="004D19D5">
      <w:pPr>
        <w:pStyle w:val="NoSpacing"/>
        <w:numPr>
          <w:ilvl w:val="0"/>
          <w:numId w:val="2"/>
        </w:numPr>
        <w:ind w:left="1440"/>
        <w:rPr>
          <w:rFonts w:ascii="Times New Roman" w:hAnsi="Times New Roman" w:cs="Times New Roman"/>
        </w:rPr>
      </w:pPr>
      <w:r w:rsidRPr="006C6592">
        <w:rPr>
          <w:rFonts w:ascii="Times New Roman" w:hAnsi="Times New Roman" w:cs="Times New Roman"/>
        </w:rPr>
        <w:t>Buildings, building extensions, building additions, or any portion of a building. By</w:t>
      </w:r>
    </w:p>
    <w:p w:rsidR="004D19D5" w:rsidRPr="006C6592" w:rsidRDefault="004D19D5" w:rsidP="004D19D5">
      <w:pPr>
        <w:pStyle w:val="NoSpacing"/>
        <w:numPr>
          <w:ilvl w:val="0"/>
          <w:numId w:val="2"/>
        </w:numPr>
        <w:ind w:left="1440"/>
        <w:rPr>
          <w:rFonts w:ascii="Times New Roman" w:hAnsi="Times New Roman" w:cs="Times New Roman"/>
        </w:rPr>
      </w:pPr>
      <w:r w:rsidRPr="006C6592">
        <w:rPr>
          <w:rFonts w:ascii="Times New Roman" w:hAnsi="Times New Roman" w:cs="Times New Roman"/>
        </w:rPr>
        <w:t>way of example and not limitation, the following items generally will not be</w:t>
      </w:r>
    </w:p>
    <w:p w:rsidR="004D19D5" w:rsidRPr="006C6592" w:rsidRDefault="004D19D5" w:rsidP="004D19D5">
      <w:pPr>
        <w:pStyle w:val="NoSpacing"/>
        <w:numPr>
          <w:ilvl w:val="0"/>
          <w:numId w:val="2"/>
        </w:numPr>
        <w:ind w:left="1440"/>
        <w:rPr>
          <w:rFonts w:ascii="Times New Roman" w:hAnsi="Times New Roman" w:cs="Times New Roman"/>
        </w:rPr>
      </w:pPr>
      <w:r w:rsidRPr="006C6592">
        <w:rPr>
          <w:rFonts w:ascii="Times New Roman" w:hAnsi="Times New Roman" w:cs="Times New Roman"/>
        </w:rPr>
        <w:t>appr</w:t>
      </w:r>
      <w:r w:rsidR="007245B2">
        <w:rPr>
          <w:rFonts w:ascii="Times New Roman" w:hAnsi="Times New Roman" w:cs="Times New Roman"/>
        </w:rPr>
        <w:t>oved: homes, offices, garages, d</w:t>
      </w:r>
      <w:r w:rsidRPr="006C6592">
        <w:rPr>
          <w:rFonts w:ascii="Times New Roman" w:hAnsi="Times New Roman" w:cs="Times New Roman"/>
        </w:rPr>
        <w:t>ams, sheds, roof overhangs, gutters, balconies,</w:t>
      </w:r>
    </w:p>
    <w:p w:rsidR="004D19D5" w:rsidRPr="006C6592" w:rsidRDefault="004D19D5" w:rsidP="004D19D5">
      <w:pPr>
        <w:pStyle w:val="NoSpacing"/>
        <w:numPr>
          <w:ilvl w:val="0"/>
          <w:numId w:val="2"/>
        </w:numPr>
        <w:ind w:left="1440"/>
        <w:rPr>
          <w:rFonts w:ascii="Times New Roman" w:hAnsi="Times New Roman" w:cs="Times New Roman"/>
        </w:rPr>
      </w:pPr>
      <w:r w:rsidRPr="006C6592">
        <w:rPr>
          <w:rFonts w:ascii="Times New Roman" w:hAnsi="Times New Roman" w:cs="Times New Roman"/>
        </w:rPr>
        <w:t>decks, porches, and covered patios;</w:t>
      </w:r>
    </w:p>
    <w:p w:rsidR="004D19D5" w:rsidRPr="006C6592" w:rsidRDefault="004D19D5" w:rsidP="004D19D5">
      <w:pPr>
        <w:pStyle w:val="NoSpacing"/>
        <w:numPr>
          <w:ilvl w:val="0"/>
          <w:numId w:val="2"/>
        </w:numPr>
        <w:ind w:left="1440"/>
        <w:rPr>
          <w:rFonts w:ascii="Times New Roman" w:hAnsi="Times New Roman" w:cs="Times New Roman"/>
        </w:rPr>
      </w:pPr>
      <w:r w:rsidRPr="006C6592">
        <w:rPr>
          <w:rFonts w:ascii="Times New Roman" w:hAnsi="Times New Roman" w:cs="Times New Roman"/>
        </w:rPr>
        <w:t>Playground equipment;</w:t>
      </w:r>
    </w:p>
    <w:p w:rsidR="004D19D5" w:rsidRPr="006C6592" w:rsidRDefault="004D19D5" w:rsidP="004D19D5">
      <w:pPr>
        <w:pStyle w:val="NoSpacing"/>
        <w:numPr>
          <w:ilvl w:val="0"/>
          <w:numId w:val="2"/>
        </w:numPr>
        <w:ind w:left="1440"/>
        <w:rPr>
          <w:rFonts w:ascii="Times New Roman" w:hAnsi="Times New Roman" w:cs="Times New Roman"/>
        </w:rPr>
      </w:pPr>
      <w:r w:rsidRPr="006C6592">
        <w:rPr>
          <w:rFonts w:ascii="Times New Roman" w:hAnsi="Times New Roman" w:cs="Times New Roman"/>
        </w:rPr>
        <w:t>Dumpsters and trash receptacles;</w:t>
      </w:r>
    </w:p>
    <w:p w:rsidR="004D19D5" w:rsidRPr="006C6592" w:rsidRDefault="004D19D5" w:rsidP="004D19D5">
      <w:pPr>
        <w:pStyle w:val="NoSpacing"/>
        <w:numPr>
          <w:ilvl w:val="0"/>
          <w:numId w:val="2"/>
        </w:numPr>
        <w:ind w:left="1440"/>
        <w:rPr>
          <w:rFonts w:ascii="Times New Roman" w:hAnsi="Times New Roman" w:cs="Times New Roman"/>
        </w:rPr>
      </w:pPr>
      <w:r w:rsidRPr="006C6592">
        <w:rPr>
          <w:rFonts w:ascii="Times New Roman" w:hAnsi="Times New Roman" w:cs="Times New Roman"/>
        </w:rPr>
        <w:t>Debris, scrap or waste materials, fill, spoil material, stumps, large boulders, concrete</w:t>
      </w:r>
    </w:p>
    <w:p w:rsidR="004D19D5" w:rsidRPr="006C6592" w:rsidRDefault="004D19D5" w:rsidP="004D19D5">
      <w:pPr>
        <w:pStyle w:val="NoSpacing"/>
        <w:numPr>
          <w:ilvl w:val="0"/>
          <w:numId w:val="2"/>
        </w:numPr>
        <w:ind w:left="1440"/>
        <w:rPr>
          <w:rFonts w:ascii="Times New Roman" w:hAnsi="Times New Roman" w:cs="Times New Roman"/>
        </w:rPr>
      </w:pPr>
      <w:r w:rsidRPr="006C6592">
        <w:rPr>
          <w:rFonts w:ascii="Times New Roman" w:hAnsi="Times New Roman" w:cs="Times New Roman"/>
        </w:rPr>
        <w:t>debris, asphalt debris, and construction debris;</w:t>
      </w:r>
    </w:p>
    <w:p w:rsidR="004D19D5" w:rsidRPr="006C6592" w:rsidRDefault="004D19D5" w:rsidP="004D19D5">
      <w:pPr>
        <w:pStyle w:val="NoSpacing"/>
        <w:numPr>
          <w:ilvl w:val="0"/>
          <w:numId w:val="2"/>
        </w:numPr>
        <w:ind w:left="1440"/>
        <w:rPr>
          <w:rFonts w:ascii="Times New Roman" w:hAnsi="Times New Roman" w:cs="Times New Roman"/>
        </w:rPr>
      </w:pPr>
      <w:r w:rsidRPr="006C6592">
        <w:rPr>
          <w:rFonts w:ascii="Times New Roman" w:hAnsi="Times New Roman" w:cs="Times New Roman"/>
        </w:rPr>
        <w:t>Building materials;</w:t>
      </w:r>
    </w:p>
    <w:p w:rsidR="004D19D5" w:rsidRPr="006C6592" w:rsidRDefault="004D19D5" w:rsidP="004D19D5">
      <w:pPr>
        <w:pStyle w:val="NoSpacing"/>
        <w:numPr>
          <w:ilvl w:val="0"/>
          <w:numId w:val="2"/>
        </w:numPr>
        <w:ind w:left="1440"/>
        <w:rPr>
          <w:rFonts w:ascii="Times New Roman" w:hAnsi="Times New Roman" w:cs="Times New Roman"/>
        </w:rPr>
      </w:pPr>
      <w:r w:rsidRPr="006C6592">
        <w:rPr>
          <w:rFonts w:ascii="Times New Roman" w:hAnsi="Times New Roman" w:cs="Times New Roman"/>
        </w:rPr>
        <w:lastRenderedPageBreak/>
        <w:t>Swimming pools, wells, septic tanks, drain fields (to include engineered systems),</w:t>
      </w:r>
    </w:p>
    <w:p w:rsidR="004D19D5" w:rsidRPr="006C6592" w:rsidRDefault="004D19D5" w:rsidP="004D19D5">
      <w:pPr>
        <w:pStyle w:val="NoSpacing"/>
        <w:numPr>
          <w:ilvl w:val="0"/>
          <w:numId w:val="2"/>
        </w:numPr>
        <w:ind w:left="1440"/>
        <w:rPr>
          <w:rFonts w:ascii="Times New Roman" w:hAnsi="Times New Roman" w:cs="Times New Roman"/>
        </w:rPr>
      </w:pPr>
      <w:r w:rsidRPr="006C6592">
        <w:rPr>
          <w:rFonts w:ascii="Times New Roman" w:hAnsi="Times New Roman" w:cs="Times New Roman"/>
        </w:rPr>
        <w:t>fuel tanks, and propane tanks;</w:t>
      </w:r>
    </w:p>
    <w:p w:rsidR="004D19D5" w:rsidRPr="006C6592" w:rsidRDefault="004D19D5" w:rsidP="004D19D5">
      <w:pPr>
        <w:pStyle w:val="NoSpacing"/>
        <w:numPr>
          <w:ilvl w:val="0"/>
          <w:numId w:val="2"/>
        </w:numPr>
        <w:ind w:left="1440"/>
        <w:rPr>
          <w:rFonts w:ascii="Times New Roman" w:hAnsi="Times New Roman" w:cs="Times New Roman"/>
        </w:rPr>
      </w:pPr>
      <w:r w:rsidRPr="006C6592">
        <w:rPr>
          <w:rFonts w:ascii="Times New Roman" w:hAnsi="Times New Roman" w:cs="Times New Roman"/>
        </w:rPr>
        <w:t>HVAC units;</w:t>
      </w:r>
    </w:p>
    <w:p w:rsidR="004D19D5" w:rsidRPr="006C6592" w:rsidRDefault="004D19D5" w:rsidP="004D19D5">
      <w:pPr>
        <w:pStyle w:val="NoSpacing"/>
        <w:numPr>
          <w:ilvl w:val="0"/>
          <w:numId w:val="2"/>
        </w:numPr>
        <w:ind w:left="1440"/>
        <w:rPr>
          <w:rFonts w:ascii="Times New Roman" w:hAnsi="Times New Roman" w:cs="Times New Roman"/>
        </w:rPr>
      </w:pPr>
      <w:r w:rsidRPr="006C6592">
        <w:rPr>
          <w:rFonts w:ascii="Times New Roman" w:hAnsi="Times New Roman" w:cs="Times New Roman"/>
        </w:rPr>
        <w:t>Satellite dishes and television antennas;</w:t>
      </w:r>
    </w:p>
    <w:p w:rsidR="004D19D5" w:rsidRPr="006C6592" w:rsidRDefault="004D19D5" w:rsidP="004D19D5">
      <w:pPr>
        <w:pStyle w:val="NoSpacing"/>
        <w:numPr>
          <w:ilvl w:val="0"/>
          <w:numId w:val="2"/>
        </w:numPr>
        <w:ind w:left="1440"/>
        <w:rPr>
          <w:rFonts w:ascii="Times New Roman" w:hAnsi="Times New Roman" w:cs="Times New Roman"/>
        </w:rPr>
      </w:pPr>
      <w:r w:rsidRPr="006C6592">
        <w:rPr>
          <w:rFonts w:ascii="Times New Roman" w:hAnsi="Times New Roman" w:cs="Times New Roman"/>
        </w:rPr>
        <w:t>Stored trailers, motor homes/recreational vehicles (RV’s), and inoperable vehicles;</w:t>
      </w:r>
    </w:p>
    <w:p w:rsidR="004D19D5" w:rsidRPr="006C6592" w:rsidRDefault="004D19D5" w:rsidP="004D19D5">
      <w:pPr>
        <w:pStyle w:val="NoSpacing"/>
        <w:numPr>
          <w:ilvl w:val="0"/>
          <w:numId w:val="2"/>
        </w:numPr>
        <w:ind w:left="1440"/>
        <w:rPr>
          <w:rFonts w:ascii="Times New Roman" w:hAnsi="Times New Roman" w:cs="Times New Roman"/>
        </w:rPr>
      </w:pPr>
      <w:r w:rsidRPr="006C6592">
        <w:rPr>
          <w:rFonts w:ascii="Times New Roman" w:hAnsi="Times New Roman" w:cs="Times New Roman"/>
        </w:rPr>
        <w:t>Most watercraft;</w:t>
      </w:r>
    </w:p>
    <w:p w:rsidR="004D19D5" w:rsidRPr="006C6592" w:rsidRDefault="004D19D5" w:rsidP="004D19D5">
      <w:pPr>
        <w:pStyle w:val="NoSpacing"/>
        <w:numPr>
          <w:ilvl w:val="0"/>
          <w:numId w:val="2"/>
        </w:numPr>
        <w:ind w:left="1440"/>
        <w:rPr>
          <w:rFonts w:ascii="Times New Roman" w:hAnsi="Times New Roman" w:cs="Times New Roman"/>
        </w:rPr>
      </w:pPr>
      <w:r w:rsidRPr="006C6592">
        <w:rPr>
          <w:rFonts w:ascii="Times New Roman" w:hAnsi="Times New Roman" w:cs="Times New Roman"/>
        </w:rPr>
        <w:t>Any type of fire or burning;</w:t>
      </w:r>
    </w:p>
    <w:p w:rsidR="004D19D5" w:rsidRPr="006C6592" w:rsidRDefault="004D19D5" w:rsidP="004D19D5">
      <w:pPr>
        <w:pStyle w:val="NoSpacing"/>
        <w:numPr>
          <w:ilvl w:val="0"/>
          <w:numId w:val="2"/>
        </w:numPr>
        <w:ind w:left="1440"/>
        <w:rPr>
          <w:rFonts w:ascii="Times New Roman" w:hAnsi="Times New Roman" w:cs="Times New Roman"/>
        </w:rPr>
      </w:pPr>
      <w:r w:rsidRPr="006C6592">
        <w:rPr>
          <w:rFonts w:ascii="Times New Roman" w:hAnsi="Times New Roman" w:cs="Times New Roman"/>
        </w:rPr>
        <w:t>Solar panels;</w:t>
      </w:r>
    </w:p>
    <w:p w:rsidR="004D19D5" w:rsidRPr="006C6592" w:rsidRDefault="004D19D5" w:rsidP="004D19D5">
      <w:pPr>
        <w:pStyle w:val="NoSpacing"/>
        <w:numPr>
          <w:ilvl w:val="0"/>
          <w:numId w:val="2"/>
        </w:numPr>
        <w:ind w:left="1440"/>
        <w:rPr>
          <w:rFonts w:ascii="Times New Roman" w:hAnsi="Times New Roman" w:cs="Times New Roman"/>
        </w:rPr>
      </w:pPr>
      <w:r w:rsidRPr="006C6592">
        <w:rPr>
          <w:rFonts w:ascii="Times New Roman" w:hAnsi="Times New Roman" w:cs="Times New Roman"/>
        </w:rPr>
        <w:t>Sprinkler systems (excluding drip systems);</w:t>
      </w:r>
    </w:p>
    <w:p w:rsidR="004D19D5" w:rsidRPr="006C6592" w:rsidRDefault="004D19D5" w:rsidP="004D19D5">
      <w:pPr>
        <w:pStyle w:val="NoSpacing"/>
        <w:numPr>
          <w:ilvl w:val="0"/>
          <w:numId w:val="2"/>
        </w:numPr>
        <w:ind w:left="1440"/>
        <w:rPr>
          <w:rFonts w:ascii="Times New Roman" w:hAnsi="Times New Roman" w:cs="Times New Roman"/>
        </w:rPr>
      </w:pPr>
      <w:r w:rsidRPr="006C6592">
        <w:rPr>
          <w:rFonts w:ascii="Times New Roman" w:hAnsi="Times New Roman" w:cs="Times New Roman"/>
        </w:rPr>
        <w:t>Fire hydrants;</w:t>
      </w:r>
    </w:p>
    <w:p w:rsidR="004D19D5" w:rsidRPr="006C6592" w:rsidRDefault="004D19D5" w:rsidP="004D19D5">
      <w:pPr>
        <w:pStyle w:val="NoSpacing"/>
        <w:numPr>
          <w:ilvl w:val="0"/>
          <w:numId w:val="2"/>
        </w:numPr>
        <w:ind w:left="1440"/>
        <w:rPr>
          <w:rFonts w:ascii="Times New Roman" w:hAnsi="Times New Roman" w:cs="Times New Roman"/>
        </w:rPr>
      </w:pPr>
      <w:r w:rsidRPr="006C6592">
        <w:rPr>
          <w:rFonts w:ascii="Times New Roman" w:hAnsi="Times New Roman" w:cs="Times New Roman"/>
        </w:rPr>
        <w:t>Retaining walls;</w:t>
      </w:r>
    </w:p>
    <w:p w:rsidR="004D19D5" w:rsidRPr="006C6592" w:rsidRDefault="004D19D5" w:rsidP="004D19D5">
      <w:pPr>
        <w:pStyle w:val="NoSpacing"/>
        <w:numPr>
          <w:ilvl w:val="0"/>
          <w:numId w:val="2"/>
        </w:numPr>
        <w:ind w:left="1440"/>
        <w:rPr>
          <w:rFonts w:ascii="Times New Roman" w:hAnsi="Times New Roman" w:cs="Times New Roman"/>
        </w:rPr>
      </w:pPr>
      <w:r w:rsidRPr="006C6592">
        <w:rPr>
          <w:rFonts w:ascii="Times New Roman" w:hAnsi="Times New Roman" w:cs="Times New Roman"/>
        </w:rPr>
        <w:t>Storm water ponds, BMP’s, retention ponds, or any man-made pond; and</w:t>
      </w:r>
    </w:p>
    <w:p w:rsidR="005A6253" w:rsidRDefault="004D19D5" w:rsidP="004D19D5">
      <w:pPr>
        <w:pStyle w:val="NoSpacing"/>
        <w:numPr>
          <w:ilvl w:val="0"/>
          <w:numId w:val="2"/>
        </w:numPr>
        <w:ind w:left="1440"/>
        <w:rPr>
          <w:rFonts w:ascii="Times New Roman" w:hAnsi="Times New Roman" w:cs="Times New Roman"/>
        </w:rPr>
      </w:pPr>
      <w:r w:rsidRPr="004D19D5">
        <w:rPr>
          <w:rFonts w:ascii="Times New Roman" w:hAnsi="Times New Roman" w:cs="Times New Roman"/>
        </w:rPr>
        <w:t>Burial sites, family plots, and cemeteries</w:t>
      </w:r>
      <w:r w:rsidR="00130699">
        <w:rPr>
          <w:rFonts w:ascii="Times New Roman" w:hAnsi="Times New Roman" w:cs="Times New Roman"/>
        </w:rPr>
        <w:t>.</w:t>
      </w:r>
      <w:r w:rsidR="005A6253" w:rsidRPr="004D19D5">
        <w:rPr>
          <w:rFonts w:ascii="Times New Roman" w:hAnsi="Times New Roman" w:cs="Times New Roman"/>
        </w:rPr>
        <w:t xml:space="preserve"> </w:t>
      </w:r>
    </w:p>
    <w:p w:rsidR="00627BAD" w:rsidRDefault="00627BAD" w:rsidP="00163430">
      <w:pPr>
        <w:pStyle w:val="NoSpacing"/>
        <w:ind w:firstLine="720"/>
        <w:rPr>
          <w:rFonts w:ascii="Times New Roman" w:hAnsi="Times New Roman" w:cs="Times New Roman"/>
        </w:rPr>
      </w:pPr>
    </w:p>
    <w:p w:rsidR="00627BAD" w:rsidRDefault="00627BAD" w:rsidP="00163430">
      <w:pPr>
        <w:pStyle w:val="NoSpacing"/>
        <w:ind w:firstLine="720"/>
        <w:rPr>
          <w:rFonts w:ascii="Times New Roman" w:hAnsi="Times New Roman" w:cs="Times New Roman"/>
        </w:rPr>
      </w:pPr>
    </w:p>
    <w:p w:rsidR="00163430" w:rsidRDefault="00130699" w:rsidP="00627BAD">
      <w:pPr>
        <w:pStyle w:val="BodyText"/>
      </w:pPr>
      <w:r>
        <w:t>Additionally,</w:t>
      </w:r>
      <w:r w:rsidR="00163430">
        <w:t xml:space="preserve">  </w:t>
      </w:r>
      <w:r>
        <w:t>t</w:t>
      </w:r>
      <w:r w:rsidR="00163430">
        <w:t xml:space="preserve">he presence and proximity to one or more HVAC transmission rows severely restricts not only the aesthetics </w:t>
      </w:r>
      <w:r w:rsidR="00627BAD">
        <w:t xml:space="preserve">and </w:t>
      </w:r>
      <w:r w:rsidR="00163430">
        <w:t>enjoyment of the property but the development of the property. A 765kV on V-</w:t>
      </w:r>
      <w:proofErr w:type="spellStart"/>
      <w:r w:rsidR="00163430">
        <w:t>structs</w:t>
      </w:r>
      <w:proofErr w:type="spellEnd"/>
      <w:r w:rsidR="00163430">
        <w:t xml:space="preserve"> with guyed-wires in a new 200’ easement (as has been proposed for Western Loudoun) precludes using large sections of a property for farming or vineyards. For conte</w:t>
      </w:r>
      <w:r w:rsidR="00F43D1E">
        <w:t>xt a space 200’ x 200’ = 1 acre. Individual properties</w:t>
      </w:r>
      <w:r w:rsidR="00163430">
        <w:t xml:space="preserve"> would</w:t>
      </w:r>
      <w:r w:rsidR="00F43D1E">
        <w:t xml:space="preserve"> b</w:t>
      </w:r>
      <w:r w:rsidR="00163430">
        <w:t>e rendered un-fit for many of the agricultural and tourism businesses otherwise allowed by-right on those properties.</w:t>
      </w:r>
    </w:p>
    <w:p w:rsidR="0054693E" w:rsidRDefault="0054693E" w:rsidP="002A65B2">
      <w:pPr>
        <w:pStyle w:val="NoSpacing"/>
        <w:ind w:firstLine="720"/>
        <w:rPr>
          <w:rFonts w:ascii="Times New Roman" w:hAnsi="Times New Roman" w:cs="Times New Roman"/>
        </w:rPr>
      </w:pPr>
    </w:p>
    <w:p w:rsidR="005A6253" w:rsidRPr="00E07DB7" w:rsidRDefault="000316C3" w:rsidP="00627BAD">
      <w:pPr>
        <w:pStyle w:val="BodyText"/>
      </w:pPr>
      <w:r w:rsidRPr="00E07DB7">
        <w:t xml:space="preserve">Land use is governed by </w:t>
      </w:r>
      <w:r w:rsidR="00E07DB7" w:rsidRPr="00E07DB7">
        <w:t xml:space="preserve">zoning ordinances and is </w:t>
      </w:r>
      <w:r w:rsidRPr="00E07DB7">
        <w:t>the only legally enforceable</w:t>
      </w:r>
      <w:r w:rsidR="00E07DB7" w:rsidRPr="00E07DB7">
        <w:t xml:space="preserve"> tool to regulate land use.</w:t>
      </w:r>
      <w:r w:rsidRPr="00E07DB7">
        <w:t xml:space="preserve"> </w:t>
      </w:r>
      <w:r w:rsidR="00E07DB7" w:rsidRPr="00E07DB7">
        <w:t>The County is now attempting to use a CPAM to effectively re-zone selected areas for transmission infrastructure use which is clearly incompatible with the existing by-r</w:t>
      </w:r>
      <w:r w:rsidR="005130DF">
        <w:t xml:space="preserve">ight zoning use of those areas. </w:t>
      </w:r>
      <w:r w:rsidR="00E07DB7" w:rsidRPr="00E07DB7">
        <w:t>Designating a "transmission corridor" will result in private properties being taken essentially "at will" by utilities</w:t>
      </w:r>
      <w:r w:rsidR="00E07DB7">
        <w:t>,</w:t>
      </w:r>
      <w:r w:rsidR="00E07DB7" w:rsidRPr="00E07DB7">
        <w:t xml:space="preserve"> sequentially</w:t>
      </w:r>
      <w:r w:rsidR="00E07DB7">
        <w:t>,</w:t>
      </w:r>
      <w:r w:rsidR="00E07DB7" w:rsidRPr="00E07DB7">
        <w:t xml:space="preserve"> in swaths of 50', 100' and 200' - </w:t>
      </w:r>
      <w:r w:rsidR="00E07DB7" w:rsidRPr="00E07DB7">
        <w:rPr>
          <w:rStyle w:val="Emphasis"/>
          <w:u w:val="single"/>
        </w:rPr>
        <w:t xml:space="preserve">in perpetuity, </w:t>
      </w:r>
      <w:r w:rsidR="00E07DB7" w:rsidRPr="00E07DB7">
        <w:t>for the county's stated purpose of providing power to the data centers.</w:t>
      </w:r>
      <w:r w:rsidR="00163430" w:rsidRPr="00163430">
        <w:t xml:space="preserve"> </w:t>
      </w:r>
      <w:r w:rsidR="005130DF">
        <w:t xml:space="preserve"> Also, designating a transmission corridor will exclude any and all </w:t>
      </w:r>
      <w:r w:rsidR="00120FF3">
        <w:t>alternative</w:t>
      </w:r>
      <w:r w:rsidR="005130DF">
        <w:t xml:space="preserve"> routes including less costly </w:t>
      </w:r>
      <w:r w:rsidR="00E5157E">
        <w:t xml:space="preserve">routes </w:t>
      </w:r>
      <w:r w:rsidR="005130DF">
        <w:t>and less impactful routes</w:t>
      </w:r>
      <w:r w:rsidR="00627BAD">
        <w:t xml:space="preserve"> - such as along highways</w:t>
      </w:r>
      <w:r w:rsidR="005130DF">
        <w:t>.</w:t>
      </w:r>
    </w:p>
    <w:p w:rsidR="00987514" w:rsidRDefault="00987514" w:rsidP="008E4D98">
      <w:pPr>
        <w:pStyle w:val="NoSpacing"/>
        <w:rPr>
          <w:rFonts w:ascii="Times New Roman" w:hAnsi="Times New Roman" w:cs="Times New Roman"/>
        </w:rPr>
      </w:pPr>
    </w:p>
    <w:p w:rsidR="00627BAD" w:rsidRDefault="00627BAD" w:rsidP="00627BAD">
      <w:pPr>
        <w:pStyle w:val="NoSpacing"/>
        <w:rPr>
          <w:rFonts w:ascii="Times New Roman" w:hAnsi="Times New Roman" w:cs="Times New Roman"/>
          <w:color w:val="0070C0"/>
        </w:rPr>
      </w:pPr>
      <w:r w:rsidRPr="00627BAD">
        <w:rPr>
          <w:rFonts w:ascii="Times New Roman" w:hAnsi="Times New Roman" w:cs="Times New Roman"/>
          <w:color w:val="0070C0"/>
        </w:rPr>
        <w:t>&lt; Add personalizing content - talk about your property , where it is located, what you enjoy about it what your plans are and how this will uniquely effect you , your property and finances&gt;</w:t>
      </w:r>
    </w:p>
    <w:p w:rsidR="00627BAD" w:rsidRDefault="00627BAD" w:rsidP="00627BAD">
      <w:pPr>
        <w:pStyle w:val="NoSpacing"/>
        <w:rPr>
          <w:rFonts w:ascii="Times New Roman" w:hAnsi="Times New Roman" w:cs="Times New Roman"/>
          <w:color w:val="0070C0"/>
        </w:rPr>
      </w:pPr>
    </w:p>
    <w:p w:rsidR="00627BAD" w:rsidRDefault="0054693E" w:rsidP="00627BAD">
      <w:pPr>
        <w:pStyle w:val="NoSpacing"/>
        <w:rPr>
          <w:rFonts w:ascii="Times New Roman" w:hAnsi="Times New Roman" w:cs="Times New Roman"/>
        </w:rPr>
      </w:pPr>
      <w:r>
        <w:rPr>
          <w:rFonts w:ascii="Times New Roman" w:hAnsi="Times New Roman" w:cs="Times New Roman"/>
        </w:rPr>
        <w:t>The designation of an ar</w:t>
      </w:r>
      <w:r w:rsidR="00944928">
        <w:rPr>
          <w:rFonts w:ascii="Times New Roman" w:hAnsi="Times New Roman" w:cs="Times New Roman"/>
        </w:rPr>
        <w:t xml:space="preserve">ea as a transmission corridor, </w:t>
      </w:r>
      <w:r>
        <w:rPr>
          <w:rFonts w:ascii="Times New Roman" w:hAnsi="Times New Roman" w:cs="Times New Roman"/>
        </w:rPr>
        <w:t xml:space="preserve">constitutes a taking of private property in advance of the taking which would only occur in the </w:t>
      </w:r>
      <w:r w:rsidR="00130699">
        <w:rPr>
          <w:rFonts w:ascii="Times New Roman" w:hAnsi="Times New Roman" w:cs="Times New Roman"/>
        </w:rPr>
        <w:t>event</w:t>
      </w:r>
      <w:r>
        <w:rPr>
          <w:rFonts w:ascii="Times New Roman" w:hAnsi="Times New Roman" w:cs="Times New Roman"/>
        </w:rPr>
        <w:t xml:space="preserve"> the Virginia State Corporation Commission were to a</w:t>
      </w:r>
      <w:r w:rsidR="00944928">
        <w:rPr>
          <w:rFonts w:ascii="Times New Roman" w:hAnsi="Times New Roman" w:cs="Times New Roman"/>
        </w:rPr>
        <w:t>pprove an application and issue</w:t>
      </w:r>
      <w:r>
        <w:rPr>
          <w:rFonts w:ascii="Times New Roman" w:hAnsi="Times New Roman" w:cs="Times New Roman"/>
        </w:rPr>
        <w:t xml:space="preserve"> a Certificate of Public C</w:t>
      </w:r>
      <w:r w:rsidRPr="005A6253">
        <w:rPr>
          <w:rFonts w:ascii="Times New Roman" w:hAnsi="Times New Roman" w:cs="Times New Roman"/>
        </w:rPr>
        <w:t>onvenience</w:t>
      </w:r>
      <w:r>
        <w:rPr>
          <w:rFonts w:ascii="Times New Roman" w:hAnsi="Times New Roman" w:cs="Times New Roman"/>
        </w:rPr>
        <w:t xml:space="preserve"> and Necessity for a proposed transmission line. </w:t>
      </w:r>
      <w:r w:rsidR="00163430">
        <w:rPr>
          <w:rFonts w:ascii="Times New Roman" w:hAnsi="Times New Roman" w:cs="Times New Roman"/>
        </w:rPr>
        <w:t>This is unconstitutional and violates due process rights of private property owners.</w:t>
      </w:r>
    </w:p>
    <w:p w:rsidR="00627BAD" w:rsidRDefault="00627BAD" w:rsidP="00627BAD">
      <w:pPr>
        <w:pStyle w:val="NoSpacing"/>
        <w:rPr>
          <w:rFonts w:ascii="Times New Roman" w:hAnsi="Times New Roman" w:cs="Times New Roman"/>
        </w:rPr>
      </w:pPr>
    </w:p>
    <w:p w:rsidR="00627BAD" w:rsidRPr="00627BAD" w:rsidRDefault="00CA1D6F" w:rsidP="00627BAD">
      <w:pPr>
        <w:pStyle w:val="NoSpacing"/>
        <w:rPr>
          <w:rFonts w:ascii="Times New Roman" w:hAnsi="Times New Roman" w:cs="Times New Roman"/>
          <w:color w:val="0070C0"/>
        </w:rPr>
      </w:pPr>
      <w:r w:rsidRPr="00627BAD">
        <w:rPr>
          <w:rFonts w:ascii="Times New Roman" w:hAnsi="Times New Roman" w:cs="Times New Roman"/>
        </w:rPr>
        <w:t xml:space="preserve">The communities of Lovettsville and Between the Hills "host" the one and only interstate 500kV transmission line in Western Loudoun County.   Those transmission lines are the Dominion 500kV Mt. Storm – Doubs transmission line and First Energy’s 138kV transmission line.  </w:t>
      </w:r>
    </w:p>
    <w:p w:rsidR="00627BAD" w:rsidRPr="00627BAD" w:rsidRDefault="00627BAD" w:rsidP="00627BAD">
      <w:pPr>
        <w:pStyle w:val="NoSpacing"/>
        <w:rPr>
          <w:rFonts w:ascii="Times New Roman" w:hAnsi="Times New Roman" w:cs="Times New Roman"/>
          <w:color w:val="0070C0"/>
        </w:rPr>
      </w:pPr>
    </w:p>
    <w:p w:rsidR="00CA1D6F" w:rsidRPr="00627BAD" w:rsidRDefault="00CA1D6F" w:rsidP="00627BAD">
      <w:pPr>
        <w:pStyle w:val="NoSpacing"/>
        <w:rPr>
          <w:rFonts w:ascii="Times New Roman" w:hAnsi="Times New Roman" w:cs="Times New Roman"/>
          <w:color w:val="0070C0"/>
        </w:rPr>
      </w:pPr>
      <w:r w:rsidRPr="00627BAD">
        <w:rPr>
          <w:rFonts w:ascii="Times New Roman" w:hAnsi="Times New Roman" w:cs="Times New Roman"/>
        </w:rPr>
        <w:t xml:space="preserve">It is quite clear that the end result of the "review process" with respect to the transmission lines has been pre-determined: the Lovettsville and </w:t>
      </w:r>
      <w:proofErr w:type="spellStart"/>
      <w:r w:rsidRPr="00627BAD">
        <w:rPr>
          <w:rFonts w:ascii="Times New Roman" w:hAnsi="Times New Roman" w:cs="Times New Roman"/>
        </w:rPr>
        <w:t>Neersville</w:t>
      </w:r>
      <w:proofErr w:type="spellEnd"/>
      <w:r w:rsidRPr="00627BAD">
        <w:rPr>
          <w:rFonts w:ascii="Times New Roman" w:hAnsi="Times New Roman" w:cs="Times New Roman"/>
        </w:rPr>
        <w:t xml:space="preserve"> areas in </w:t>
      </w:r>
      <w:r w:rsidR="00627BAD">
        <w:rPr>
          <w:rFonts w:ascii="Times New Roman" w:hAnsi="Times New Roman" w:cs="Times New Roman"/>
        </w:rPr>
        <w:t xml:space="preserve">north </w:t>
      </w:r>
      <w:r w:rsidRPr="00627BAD">
        <w:rPr>
          <w:rFonts w:ascii="Times New Roman" w:hAnsi="Times New Roman" w:cs="Times New Roman"/>
        </w:rPr>
        <w:t>western Loudoun is being set-up to host the electrical infrastructure corridor to support the data centers – in direct violation of the due process rights of the privat</w:t>
      </w:r>
      <w:r w:rsidR="00627BAD">
        <w:rPr>
          <w:rFonts w:ascii="Times New Roman" w:hAnsi="Times New Roman" w:cs="Times New Roman"/>
        </w:rPr>
        <w:t>e property owners in this area.</w:t>
      </w:r>
      <w:r w:rsidRPr="00627BAD">
        <w:rPr>
          <w:rFonts w:ascii="Times New Roman" w:hAnsi="Times New Roman" w:cs="Times New Roman"/>
        </w:rPr>
        <w:t xml:space="preserve"> </w:t>
      </w:r>
    </w:p>
    <w:p w:rsidR="0054693E" w:rsidRDefault="0054693E" w:rsidP="0054693E">
      <w:pPr>
        <w:pStyle w:val="NoSpacing"/>
        <w:rPr>
          <w:rFonts w:ascii="Times New Roman" w:hAnsi="Times New Roman" w:cs="Times New Roman"/>
        </w:rPr>
      </w:pPr>
    </w:p>
    <w:p w:rsidR="00627BAD" w:rsidRDefault="00627BAD" w:rsidP="0054693E">
      <w:pPr>
        <w:pStyle w:val="NoSpacing"/>
        <w:rPr>
          <w:rFonts w:ascii="Times New Roman" w:hAnsi="Times New Roman" w:cs="Times New Roman"/>
        </w:rPr>
      </w:pPr>
      <w:r>
        <w:rPr>
          <w:rFonts w:ascii="Times New Roman" w:hAnsi="Times New Roman" w:cs="Times New Roman"/>
        </w:rPr>
        <w:t>We don't need 317 data centers!  Loudoun County must restrict the energy demands of the data centers as York County has done instead of planning to take the property of rural property owners to provide excessive, unsustainable amounts of power to the business incentivized by lax zoning and tax breaks.</w:t>
      </w:r>
    </w:p>
    <w:p w:rsidR="008E4D98" w:rsidRDefault="008E4D98" w:rsidP="00583820">
      <w:pPr>
        <w:pStyle w:val="NoSpacing"/>
        <w:ind w:firstLine="720"/>
        <w:rPr>
          <w:rFonts w:ascii="Times New Roman" w:hAnsi="Times New Roman" w:cs="Times New Roman"/>
          <w:b/>
          <w:i/>
          <w:u w:val="single"/>
        </w:rPr>
      </w:pPr>
    </w:p>
    <w:p w:rsidR="00D23B1E" w:rsidRDefault="002E590F" w:rsidP="00B46FD0">
      <w:pPr>
        <w:pStyle w:val="NoSpacing"/>
        <w:rPr>
          <w:rFonts w:ascii="Times New Roman" w:hAnsi="Times New Roman" w:cs="Times New Roman"/>
        </w:rPr>
      </w:pPr>
      <w:r w:rsidRPr="00C37708">
        <w:rPr>
          <w:rFonts w:ascii="Times New Roman" w:hAnsi="Times New Roman" w:cs="Times New Roman"/>
        </w:rPr>
        <w:t xml:space="preserve"> </w:t>
      </w:r>
      <w:r w:rsidR="00130699">
        <w:rPr>
          <w:rFonts w:ascii="Times New Roman" w:hAnsi="Times New Roman" w:cs="Times New Roman"/>
        </w:rPr>
        <w:t xml:space="preserve">Respectively Submitted, </w:t>
      </w:r>
    </w:p>
    <w:p w:rsidR="00130699" w:rsidRDefault="00130699" w:rsidP="00B46FD0">
      <w:pPr>
        <w:pStyle w:val="NoSpacing"/>
        <w:rPr>
          <w:rFonts w:ascii="Times New Roman" w:hAnsi="Times New Roman" w:cs="Times New Roman"/>
        </w:rPr>
      </w:pPr>
    </w:p>
    <w:p w:rsidR="00130699" w:rsidRPr="00627BAD" w:rsidRDefault="00130699" w:rsidP="00B46FD0">
      <w:pPr>
        <w:pStyle w:val="NoSpacing"/>
        <w:rPr>
          <w:rFonts w:ascii="Times New Roman" w:hAnsi="Times New Roman" w:cs="Times New Roman"/>
          <w:color w:val="0070C0"/>
        </w:rPr>
      </w:pPr>
      <w:r w:rsidRPr="00627BAD">
        <w:rPr>
          <w:rFonts w:ascii="Times New Roman" w:hAnsi="Times New Roman" w:cs="Times New Roman"/>
          <w:color w:val="0070C0"/>
        </w:rPr>
        <w:t>&lt;Name&gt;</w:t>
      </w:r>
    </w:p>
    <w:p w:rsidR="00627BAD" w:rsidRPr="00627BAD" w:rsidRDefault="00627BAD" w:rsidP="00B46FD0">
      <w:pPr>
        <w:pStyle w:val="NoSpacing"/>
        <w:rPr>
          <w:rFonts w:ascii="Times New Roman" w:hAnsi="Times New Roman" w:cs="Times New Roman"/>
          <w:color w:val="0070C0"/>
        </w:rPr>
      </w:pPr>
      <w:r w:rsidRPr="00627BAD">
        <w:rPr>
          <w:rFonts w:ascii="Times New Roman" w:hAnsi="Times New Roman" w:cs="Times New Roman"/>
          <w:color w:val="0070C0"/>
        </w:rPr>
        <w:t>&lt;Contact Info&gt;</w:t>
      </w:r>
    </w:p>
    <w:sectPr w:rsidR="00627BAD" w:rsidRPr="00627BAD" w:rsidSect="00B46FD0">
      <w:footerReference w:type="default" r:id="rId8"/>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09A5" w:rsidRDefault="002E09A5" w:rsidP="00074729">
      <w:pPr>
        <w:spacing w:line="240" w:lineRule="auto"/>
      </w:pPr>
      <w:r>
        <w:separator/>
      </w:r>
    </w:p>
  </w:endnote>
  <w:endnote w:type="continuationSeparator" w:id="0">
    <w:p w:rsidR="002E09A5" w:rsidRDefault="002E09A5" w:rsidP="0007472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8921"/>
      <w:docPartObj>
        <w:docPartGallery w:val="Page Numbers (Bottom of Page)"/>
        <w:docPartUnique/>
      </w:docPartObj>
    </w:sdtPr>
    <w:sdtContent>
      <w:p w:rsidR="0085696B" w:rsidRDefault="00C8200C">
        <w:pPr>
          <w:pStyle w:val="Footer"/>
          <w:jc w:val="right"/>
        </w:pPr>
        <w:fldSimple w:instr=" PAGE   \* MERGEFORMAT ">
          <w:r w:rsidR="00627BAD">
            <w:rPr>
              <w:noProof/>
            </w:rPr>
            <w:t>3</w:t>
          </w:r>
        </w:fldSimple>
      </w:p>
    </w:sdtContent>
  </w:sdt>
  <w:p w:rsidR="0085696B" w:rsidRDefault="0085696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09A5" w:rsidRDefault="002E09A5" w:rsidP="00074729">
      <w:pPr>
        <w:spacing w:line="240" w:lineRule="auto"/>
      </w:pPr>
      <w:r>
        <w:separator/>
      </w:r>
    </w:p>
  </w:footnote>
  <w:footnote w:type="continuationSeparator" w:id="0">
    <w:p w:rsidR="002E09A5" w:rsidRDefault="002E09A5" w:rsidP="0007472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841A9E"/>
    <w:multiLevelType w:val="hybridMultilevel"/>
    <w:tmpl w:val="94F2B11A"/>
    <w:lvl w:ilvl="0" w:tplc="5C2EC4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0E16BD9"/>
    <w:multiLevelType w:val="hybridMultilevel"/>
    <w:tmpl w:val="799CD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B0C69CD"/>
    <w:multiLevelType w:val="hybridMultilevel"/>
    <w:tmpl w:val="4BA08A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A1C59"/>
    <w:rsid w:val="000316C3"/>
    <w:rsid w:val="00055106"/>
    <w:rsid w:val="00074729"/>
    <w:rsid w:val="00075F30"/>
    <w:rsid w:val="00096154"/>
    <w:rsid w:val="00097B55"/>
    <w:rsid w:val="000A0E4B"/>
    <w:rsid w:val="000B2A30"/>
    <w:rsid w:val="000F4605"/>
    <w:rsid w:val="00120FF3"/>
    <w:rsid w:val="00130699"/>
    <w:rsid w:val="00163430"/>
    <w:rsid w:val="00171870"/>
    <w:rsid w:val="0018015C"/>
    <w:rsid w:val="001E5E68"/>
    <w:rsid w:val="001F2260"/>
    <w:rsid w:val="002318E9"/>
    <w:rsid w:val="00273E16"/>
    <w:rsid w:val="00284830"/>
    <w:rsid w:val="002A65B2"/>
    <w:rsid w:val="002B067C"/>
    <w:rsid w:val="002E09A5"/>
    <w:rsid w:val="002E590F"/>
    <w:rsid w:val="002F6EDA"/>
    <w:rsid w:val="0030074B"/>
    <w:rsid w:val="00302BA6"/>
    <w:rsid w:val="00341B56"/>
    <w:rsid w:val="00347FCA"/>
    <w:rsid w:val="00350C83"/>
    <w:rsid w:val="00370248"/>
    <w:rsid w:val="00373764"/>
    <w:rsid w:val="00387F68"/>
    <w:rsid w:val="00394037"/>
    <w:rsid w:val="00397C68"/>
    <w:rsid w:val="003F0BFB"/>
    <w:rsid w:val="0045575B"/>
    <w:rsid w:val="00490718"/>
    <w:rsid w:val="00494704"/>
    <w:rsid w:val="004D19D5"/>
    <w:rsid w:val="004D579D"/>
    <w:rsid w:val="005130DF"/>
    <w:rsid w:val="005248A6"/>
    <w:rsid w:val="005268C0"/>
    <w:rsid w:val="0054693E"/>
    <w:rsid w:val="00583820"/>
    <w:rsid w:val="005A6253"/>
    <w:rsid w:val="005D75B9"/>
    <w:rsid w:val="00623B8F"/>
    <w:rsid w:val="00627BAD"/>
    <w:rsid w:val="0063611E"/>
    <w:rsid w:val="00663EA5"/>
    <w:rsid w:val="00672FF9"/>
    <w:rsid w:val="006B4016"/>
    <w:rsid w:val="0071351D"/>
    <w:rsid w:val="00722DE9"/>
    <w:rsid w:val="007245B2"/>
    <w:rsid w:val="00737940"/>
    <w:rsid w:val="007539A1"/>
    <w:rsid w:val="00756404"/>
    <w:rsid w:val="0078675E"/>
    <w:rsid w:val="007954A1"/>
    <w:rsid w:val="00800BE5"/>
    <w:rsid w:val="00811AC7"/>
    <w:rsid w:val="008207B4"/>
    <w:rsid w:val="0085696B"/>
    <w:rsid w:val="008A1C59"/>
    <w:rsid w:val="008A36EE"/>
    <w:rsid w:val="008A4B34"/>
    <w:rsid w:val="008B4E5F"/>
    <w:rsid w:val="008D16CE"/>
    <w:rsid w:val="008E4D98"/>
    <w:rsid w:val="008F3B91"/>
    <w:rsid w:val="00903B07"/>
    <w:rsid w:val="009068FE"/>
    <w:rsid w:val="009422DA"/>
    <w:rsid w:val="00944928"/>
    <w:rsid w:val="00965AA7"/>
    <w:rsid w:val="00975543"/>
    <w:rsid w:val="00987514"/>
    <w:rsid w:val="009A440A"/>
    <w:rsid w:val="009C5A88"/>
    <w:rsid w:val="009E6C06"/>
    <w:rsid w:val="00A61B8E"/>
    <w:rsid w:val="00A82AF6"/>
    <w:rsid w:val="00AA731A"/>
    <w:rsid w:val="00AC68C7"/>
    <w:rsid w:val="00AE57D8"/>
    <w:rsid w:val="00B1618E"/>
    <w:rsid w:val="00B42BEC"/>
    <w:rsid w:val="00B46FD0"/>
    <w:rsid w:val="00B926A9"/>
    <w:rsid w:val="00BB17CD"/>
    <w:rsid w:val="00BB5F26"/>
    <w:rsid w:val="00BE6BB4"/>
    <w:rsid w:val="00BF3F42"/>
    <w:rsid w:val="00BF71CC"/>
    <w:rsid w:val="00C37708"/>
    <w:rsid w:val="00C544AD"/>
    <w:rsid w:val="00C6543E"/>
    <w:rsid w:val="00C8200C"/>
    <w:rsid w:val="00C874B8"/>
    <w:rsid w:val="00C90AE9"/>
    <w:rsid w:val="00C96CB2"/>
    <w:rsid w:val="00CA1D6F"/>
    <w:rsid w:val="00CC0412"/>
    <w:rsid w:val="00CC070B"/>
    <w:rsid w:val="00CC38F4"/>
    <w:rsid w:val="00CC5665"/>
    <w:rsid w:val="00D03AF5"/>
    <w:rsid w:val="00D23B1E"/>
    <w:rsid w:val="00D23E71"/>
    <w:rsid w:val="00D360AE"/>
    <w:rsid w:val="00D74CB9"/>
    <w:rsid w:val="00D86728"/>
    <w:rsid w:val="00D94EC9"/>
    <w:rsid w:val="00DB421D"/>
    <w:rsid w:val="00DD1CC5"/>
    <w:rsid w:val="00DE07DD"/>
    <w:rsid w:val="00E07DB7"/>
    <w:rsid w:val="00E40C9B"/>
    <w:rsid w:val="00E5157E"/>
    <w:rsid w:val="00E6199A"/>
    <w:rsid w:val="00E71F08"/>
    <w:rsid w:val="00E759E2"/>
    <w:rsid w:val="00E80B11"/>
    <w:rsid w:val="00E9734E"/>
    <w:rsid w:val="00F11E36"/>
    <w:rsid w:val="00F41FAF"/>
    <w:rsid w:val="00F43D1E"/>
    <w:rsid w:val="00F44740"/>
    <w:rsid w:val="00F52FE9"/>
    <w:rsid w:val="00FB2B08"/>
    <w:rsid w:val="00FB4631"/>
    <w:rsid w:val="00FE44B3"/>
    <w:rsid w:val="00FE50D4"/>
    <w:rsid w:val="00FF19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6728"/>
    <w:pPr>
      <w:spacing w:after="0" w:line="480" w:lineRule="auto"/>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6FD0"/>
    <w:pPr>
      <w:spacing w:after="0" w:line="240" w:lineRule="auto"/>
    </w:pPr>
    <w:rPr>
      <w:sz w:val="24"/>
    </w:rPr>
  </w:style>
  <w:style w:type="paragraph" w:styleId="ListParagraph">
    <w:name w:val="List Paragraph"/>
    <w:basedOn w:val="Normal"/>
    <w:uiPriority w:val="34"/>
    <w:qFormat/>
    <w:rsid w:val="00D86728"/>
    <w:pPr>
      <w:ind w:left="720"/>
      <w:contextualSpacing/>
    </w:pPr>
  </w:style>
  <w:style w:type="paragraph" w:styleId="BodyText">
    <w:name w:val="Body Text"/>
    <w:basedOn w:val="Normal"/>
    <w:link w:val="BodyTextChar"/>
    <w:uiPriority w:val="1"/>
    <w:qFormat/>
    <w:rsid w:val="000A0E4B"/>
    <w:pPr>
      <w:widowControl w:val="0"/>
      <w:autoSpaceDE w:val="0"/>
      <w:autoSpaceDN w:val="0"/>
      <w:spacing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0A0E4B"/>
    <w:rPr>
      <w:rFonts w:ascii="Times New Roman" w:eastAsia="Times New Roman" w:hAnsi="Times New Roman" w:cs="Times New Roman"/>
      <w:sz w:val="24"/>
      <w:szCs w:val="24"/>
    </w:rPr>
  </w:style>
  <w:style w:type="character" w:styleId="Strong">
    <w:name w:val="Strong"/>
    <w:basedOn w:val="DefaultParagraphFont"/>
    <w:uiPriority w:val="22"/>
    <w:qFormat/>
    <w:rsid w:val="00D23B1E"/>
    <w:rPr>
      <w:b/>
      <w:bCs/>
    </w:rPr>
  </w:style>
  <w:style w:type="character" w:customStyle="1" w:styleId="x-el">
    <w:name w:val="x-el"/>
    <w:basedOn w:val="DefaultParagraphFont"/>
    <w:rsid w:val="00D23B1E"/>
  </w:style>
  <w:style w:type="paragraph" w:styleId="Header">
    <w:name w:val="header"/>
    <w:basedOn w:val="Normal"/>
    <w:link w:val="HeaderChar"/>
    <w:uiPriority w:val="99"/>
    <w:semiHidden/>
    <w:unhideWhenUsed/>
    <w:rsid w:val="00074729"/>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74729"/>
    <w:rPr>
      <w:sz w:val="24"/>
    </w:rPr>
  </w:style>
  <w:style w:type="paragraph" w:styleId="Footer">
    <w:name w:val="footer"/>
    <w:basedOn w:val="Normal"/>
    <w:link w:val="FooterChar"/>
    <w:uiPriority w:val="99"/>
    <w:unhideWhenUsed/>
    <w:rsid w:val="00074729"/>
    <w:pPr>
      <w:tabs>
        <w:tab w:val="center" w:pos="4680"/>
        <w:tab w:val="right" w:pos="9360"/>
      </w:tabs>
      <w:spacing w:line="240" w:lineRule="auto"/>
    </w:pPr>
  </w:style>
  <w:style w:type="character" w:customStyle="1" w:styleId="FooterChar">
    <w:name w:val="Footer Char"/>
    <w:basedOn w:val="DefaultParagraphFont"/>
    <w:link w:val="Footer"/>
    <w:uiPriority w:val="99"/>
    <w:rsid w:val="00074729"/>
    <w:rPr>
      <w:sz w:val="24"/>
    </w:rPr>
  </w:style>
  <w:style w:type="table" w:styleId="TableGrid">
    <w:name w:val="Table Grid"/>
    <w:basedOn w:val="TableNormal"/>
    <w:uiPriority w:val="59"/>
    <w:rsid w:val="008F3B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350C83"/>
    <w:pPr>
      <w:spacing w:before="100" w:beforeAutospacing="1" w:after="100" w:afterAutospacing="1" w:line="240" w:lineRule="auto"/>
    </w:pPr>
    <w:rPr>
      <w:rFonts w:ascii="Times New Roman" w:eastAsia="Times New Roman" w:hAnsi="Times New Roman" w:cs="Times New Roman"/>
      <w:szCs w:val="24"/>
    </w:rPr>
  </w:style>
  <w:style w:type="character" w:styleId="Emphasis">
    <w:name w:val="Emphasis"/>
    <w:basedOn w:val="DefaultParagraphFont"/>
    <w:uiPriority w:val="20"/>
    <w:qFormat/>
    <w:rsid w:val="00350C83"/>
    <w:rPr>
      <w:i/>
      <w:iCs/>
    </w:rPr>
  </w:style>
  <w:style w:type="paragraph" w:styleId="FootnoteText">
    <w:name w:val="footnote text"/>
    <w:basedOn w:val="Normal"/>
    <w:link w:val="FootnoteTextChar"/>
    <w:uiPriority w:val="99"/>
    <w:semiHidden/>
    <w:unhideWhenUsed/>
    <w:rsid w:val="002318E9"/>
    <w:pPr>
      <w:spacing w:line="240" w:lineRule="auto"/>
    </w:pPr>
    <w:rPr>
      <w:sz w:val="20"/>
      <w:szCs w:val="20"/>
    </w:rPr>
  </w:style>
  <w:style w:type="character" w:customStyle="1" w:styleId="FootnoteTextChar">
    <w:name w:val="Footnote Text Char"/>
    <w:basedOn w:val="DefaultParagraphFont"/>
    <w:link w:val="FootnoteText"/>
    <w:uiPriority w:val="99"/>
    <w:semiHidden/>
    <w:rsid w:val="002318E9"/>
    <w:rPr>
      <w:sz w:val="20"/>
      <w:szCs w:val="20"/>
    </w:rPr>
  </w:style>
  <w:style w:type="character" w:styleId="FootnoteReference">
    <w:name w:val="footnote reference"/>
    <w:basedOn w:val="DefaultParagraphFont"/>
    <w:uiPriority w:val="99"/>
    <w:semiHidden/>
    <w:unhideWhenUsed/>
    <w:rsid w:val="002318E9"/>
    <w:rPr>
      <w:vertAlign w:val="superscript"/>
    </w:rPr>
  </w:style>
</w:styles>
</file>

<file path=word/webSettings.xml><?xml version="1.0" encoding="utf-8"?>
<w:webSettings xmlns:r="http://schemas.openxmlformats.org/officeDocument/2006/relationships" xmlns:w="http://schemas.openxmlformats.org/wordprocessingml/2006/main">
  <w:divs>
    <w:div w:id="207956656">
      <w:bodyDiv w:val="1"/>
      <w:marLeft w:val="0"/>
      <w:marRight w:val="0"/>
      <w:marTop w:val="0"/>
      <w:marBottom w:val="0"/>
      <w:divBdr>
        <w:top w:val="none" w:sz="0" w:space="0" w:color="auto"/>
        <w:left w:val="none" w:sz="0" w:space="0" w:color="auto"/>
        <w:bottom w:val="none" w:sz="0" w:space="0" w:color="auto"/>
        <w:right w:val="none" w:sz="0" w:space="0" w:color="auto"/>
      </w:divBdr>
    </w:div>
    <w:div w:id="222638166">
      <w:bodyDiv w:val="1"/>
      <w:marLeft w:val="0"/>
      <w:marRight w:val="0"/>
      <w:marTop w:val="0"/>
      <w:marBottom w:val="0"/>
      <w:divBdr>
        <w:top w:val="none" w:sz="0" w:space="0" w:color="auto"/>
        <w:left w:val="none" w:sz="0" w:space="0" w:color="auto"/>
        <w:bottom w:val="none" w:sz="0" w:space="0" w:color="auto"/>
        <w:right w:val="none" w:sz="0" w:space="0" w:color="auto"/>
      </w:divBdr>
    </w:div>
    <w:div w:id="709651232">
      <w:bodyDiv w:val="1"/>
      <w:marLeft w:val="0"/>
      <w:marRight w:val="0"/>
      <w:marTop w:val="0"/>
      <w:marBottom w:val="0"/>
      <w:divBdr>
        <w:top w:val="none" w:sz="0" w:space="0" w:color="auto"/>
        <w:left w:val="none" w:sz="0" w:space="0" w:color="auto"/>
        <w:bottom w:val="none" w:sz="0" w:space="0" w:color="auto"/>
        <w:right w:val="none" w:sz="0" w:space="0" w:color="auto"/>
      </w:divBdr>
      <w:divsChild>
        <w:div w:id="14837383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D6F9F-79EE-4BD5-AFBC-FA96AD416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1007</Words>
  <Characters>5742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dc:creator>
  <cp:lastModifiedBy>Theresa</cp:lastModifiedBy>
  <cp:revision>2</cp:revision>
  <dcterms:created xsi:type="dcterms:W3CDTF">2026-01-04T07:01:00Z</dcterms:created>
  <dcterms:modified xsi:type="dcterms:W3CDTF">2026-01-04T07:01:00Z</dcterms:modified>
</cp:coreProperties>
</file>