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67" w:rsidRPr="00841867" w:rsidRDefault="00841867" w:rsidP="004C046D">
      <w:pPr>
        <w:pStyle w:val="NoSpacing"/>
        <w:rPr>
          <w:b/>
          <w:sz w:val="28"/>
          <w:szCs w:val="28"/>
          <w:u w:val="single"/>
        </w:rPr>
      </w:pPr>
      <w:r w:rsidRPr="00841867">
        <w:rPr>
          <w:b/>
          <w:sz w:val="28"/>
          <w:szCs w:val="28"/>
          <w:u w:val="single"/>
        </w:rPr>
        <w:t>Notes on the Property Value Impact due to 500kV/230kV Transmission Lines</w:t>
      </w:r>
    </w:p>
    <w:p w:rsidR="00841867" w:rsidRDefault="00841867" w:rsidP="004C046D">
      <w:pPr>
        <w:pStyle w:val="NoSpacing"/>
        <w:rPr>
          <w:szCs w:val="24"/>
        </w:rPr>
      </w:pPr>
    </w:p>
    <w:p w:rsidR="00841867" w:rsidRDefault="004C046D" w:rsidP="004C046D">
      <w:pPr>
        <w:pStyle w:val="NoSpacing"/>
        <w:rPr>
          <w:szCs w:val="24"/>
        </w:rPr>
      </w:pPr>
      <w:r w:rsidRPr="00841867">
        <w:rPr>
          <w:b/>
          <w:szCs w:val="24"/>
        </w:rPr>
        <w:t>Direct Testimony Of William C. Harvey</w:t>
      </w:r>
      <w:r w:rsidRPr="004C046D">
        <w:rPr>
          <w:szCs w:val="24"/>
        </w:rPr>
        <w:t xml:space="preserve">, H, Com, Mai And Richard N. Olsen, Mai </w:t>
      </w:r>
    </w:p>
    <w:p w:rsidR="00841867" w:rsidRDefault="004C046D" w:rsidP="004C046D">
      <w:pPr>
        <w:pStyle w:val="NoSpacing"/>
        <w:rPr>
          <w:szCs w:val="24"/>
        </w:rPr>
      </w:pPr>
      <w:r w:rsidRPr="004C046D">
        <w:rPr>
          <w:szCs w:val="24"/>
        </w:rPr>
        <w:t xml:space="preserve">On Behalf Of Loudoun County, Virginia </w:t>
      </w:r>
    </w:p>
    <w:p w:rsidR="00841867" w:rsidRDefault="00841867" w:rsidP="004C046D">
      <w:pPr>
        <w:pStyle w:val="NoSpacing"/>
        <w:rPr>
          <w:szCs w:val="24"/>
        </w:rPr>
      </w:pPr>
      <w:r>
        <w:rPr>
          <w:szCs w:val="24"/>
        </w:rPr>
        <w:t>Before The St</w:t>
      </w:r>
      <w:r w:rsidR="004C046D" w:rsidRPr="004C046D">
        <w:rPr>
          <w:szCs w:val="24"/>
        </w:rPr>
        <w:t xml:space="preserve">ate Corporation Commission Of Virginia </w:t>
      </w:r>
    </w:p>
    <w:p w:rsidR="00841867" w:rsidRPr="00841867" w:rsidRDefault="00841867" w:rsidP="004C046D">
      <w:pPr>
        <w:pStyle w:val="NoSpacing"/>
        <w:rPr>
          <w:b/>
          <w:szCs w:val="24"/>
        </w:rPr>
      </w:pPr>
      <w:r w:rsidRPr="00841867">
        <w:rPr>
          <w:b/>
          <w:szCs w:val="24"/>
        </w:rPr>
        <w:t>Case Nos. Pur-2024-00032 And Pur-2024-00044</w:t>
      </w:r>
    </w:p>
    <w:p w:rsidR="00841867" w:rsidRDefault="004C046D" w:rsidP="004C046D">
      <w:pPr>
        <w:pStyle w:val="NoSpacing"/>
        <w:rPr>
          <w:szCs w:val="24"/>
        </w:rPr>
      </w:pPr>
      <w:r w:rsidRPr="004C046D">
        <w:rPr>
          <w:szCs w:val="24"/>
        </w:rPr>
        <w:t xml:space="preserve">(Collectively, The Consolidated Cases)  </w:t>
      </w:r>
    </w:p>
    <w:p w:rsidR="004C046D" w:rsidRPr="004C046D" w:rsidRDefault="004C046D" w:rsidP="004C046D">
      <w:pPr>
        <w:pStyle w:val="NoSpacing"/>
        <w:rPr>
          <w:szCs w:val="24"/>
        </w:rPr>
      </w:pPr>
      <w:r w:rsidRPr="004C046D">
        <w:rPr>
          <w:szCs w:val="24"/>
        </w:rPr>
        <w:t>Aspen - Golden Substations And 500kv / 230kv Transmission Lines</w:t>
      </w:r>
    </w:p>
    <w:p w:rsidR="004C046D" w:rsidRDefault="00841867" w:rsidP="004C046D">
      <w:pPr>
        <w:pStyle w:val="NoSpacing"/>
        <w:rPr>
          <w:szCs w:val="24"/>
        </w:rPr>
      </w:pPr>
      <w:r>
        <w:rPr>
          <w:szCs w:val="24"/>
        </w:rPr>
        <w:t xml:space="preserve">Available here: </w:t>
      </w:r>
      <w:hyperlink r:id="rId6" w:history="1">
        <w:r w:rsidRPr="00841867">
          <w:rPr>
            <w:rStyle w:val="Hyperlink"/>
            <w:szCs w:val="24"/>
          </w:rPr>
          <w:t>https://www.scc.virginia.gov/docketsearch/DOCS/80t201!.PDF</w:t>
        </w:r>
      </w:hyperlink>
    </w:p>
    <w:p w:rsidR="00841867" w:rsidRDefault="00841867" w:rsidP="004C046D">
      <w:pPr>
        <w:pStyle w:val="NoSpacing"/>
        <w:rPr>
          <w:szCs w:val="24"/>
        </w:rPr>
      </w:pPr>
    </w:p>
    <w:p w:rsidR="00841867" w:rsidRPr="00841867" w:rsidRDefault="00841867" w:rsidP="00841867">
      <w:pPr>
        <w:pStyle w:val="NoSpacing"/>
        <w:rPr>
          <w:sz w:val="22"/>
        </w:rPr>
      </w:pPr>
      <w:r w:rsidRPr="00841867">
        <w:rPr>
          <w:rFonts w:eastAsia="Times New Roman" w:cs="Times New Roman"/>
          <w:sz w:val="22"/>
        </w:rPr>
        <w:t xml:space="preserve">Note: This </w:t>
      </w:r>
      <w:r w:rsidR="007E3654">
        <w:rPr>
          <w:rFonts w:eastAsia="Times New Roman" w:cs="Times New Roman"/>
          <w:sz w:val="22"/>
        </w:rPr>
        <w:t xml:space="preserve">assessment </w:t>
      </w:r>
      <w:r w:rsidRPr="00841867">
        <w:rPr>
          <w:rFonts w:eastAsia="Times New Roman" w:cs="Times New Roman"/>
          <w:sz w:val="22"/>
        </w:rPr>
        <w:t>is for a view shed issue only!  No easements were sited on residential private property and the majority of the route was along the Route 7 highway.</w:t>
      </w:r>
    </w:p>
    <w:p w:rsidR="00841867" w:rsidRDefault="00841867" w:rsidP="004C046D">
      <w:pPr>
        <w:pStyle w:val="NoSpacing"/>
        <w:rPr>
          <w:szCs w:val="24"/>
        </w:rPr>
      </w:pPr>
    </w:p>
    <w:p w:rsidR="00841867" w:rsidRPr="00841867" w:rsidRDefault="00841867" w:rsidP="004C046D">
      <w:pPr>
        <w:pStyle w:val="NoSpacing"/>
        <w:rPr>
          <w:b/>
          <w:szCs w:val="24"/>
          <w:u w:val="single"/>
        </w:rPr>
      </w:pPr>
      <w:r w:rsidRPr="00841867">
        <w:rPr>
          <w:b/>
          <w:szCs w:val="24"/>
          <w:u w:val="single"/>
        </w:rPr>
        <w:t>Citations:</w:t>
      </w:r>
    </w:p>
    <w:p w:rsidR="00841867" w:rsidRPr="004C046D" w:rsidRDefault="00841867" w:rsidP="004C046D">
      <w:pPr>
        <w:pStyle w:val="NoSpacing"/>
        <w:rPr>
          <w:szCs w:val="24"/>
        </w:rPr>
      </w:pPr>
    </w:p>
    <w:p w:rsidR="004C046D" w:rsidRPr="00841867" w:rsidRDefault="004C046D" w:rsidP="00841867">
      <w:pPr>
        <w:pStyle w:val="NoSpacing"/>
        <w:rPr>
          <w:rFonts w:eastAsia="Times New Roman" w:cs="Times New Roman"/>
          <w:sz w:val="22"/>
        </w:rPr>
      </w:pPr>
      <w:r w:rsidRPr="00841867">
        <w:rPr>
          <w:sz w:val="22"/>
        </w:rPr>
        <w:t>Lines 51 - 58</w:t>
      </w:r>
      <w:r w:rsidR="00841867">
        <w:rPr>
          <w:sz w:val="22"/>
        </w:rPr>
        <w:t xml:space="preserve"> </w:t>
      </w:r>
      <w:r w:rsidRPr="00841867">
        <w:rPr>
          <w:rFonts w:eastAsia="Times New Roman" w:cs="Times New Roman"/>
          <w:sz w:val="22"/>
        </w:rPr>
        <w:t>"The mass appraisal was to reflect the unimpaired and impaired value, if any impairment was found, of residential properties located along the approximate 4.5-mile long Route 7 segment of Harry Byrd Highway (Route 7) near Loudoun County Parkway to Belmont Ridge Road and the approximate 2.0-mile-long segment of Harry Byrd Highway (Route 7) near Ashburn Village Boulevard to Belmont Ridge Road in Loudoun County, Virginia that are expected to be affected by Class 5 (External Conditions) Detrimental Conditions caused by the planned 500/230 kV lines included in the Consolidated Cases as “overhead aerial lines and towers."</w:t>
      </w:r>
    </w:p>
    <w:p w:rsidR="004C046D" w:rsidRPr="00841867" w:rsidRDefault="004C046D" w:rsidP="004C046D">
      <w:pPr>
        <w:pStyle w:val="NoSpacing"/>
        <w:rPr>
          <w:sz w:val="22"/>
        </w:rPr>
      </w:pPr>
    </w:p>
    <w:p w:rsidR="004C046D" w:rsidRPr="00841867" w:rsidRDefault="004C046D" w:rsidP="004C046D">
      <w:pPr>
        <w:pStyle w:val="NoSpacing"/>
        <w:rPr>
          <w:sz w:val="22"/>
        </w:rPr>
      </w:pPr>
      <w:r w:rsidRPr="00841867">
        <w:rPr>
          <w:sz w:val="22"/>
        </w:rPr>
        <w:t xml:space="preserve">Lines 248 to 253 "In this instance, the single characteristic that was isolated was the view </w:t>
      </w:r>
      <w:proofErr w:type="spellStart"/>
      <w:r w:rsidRPr="00841867">
        <w:rPr>
          <w:sz w:val="22"/>
        </w:rPr>
        <w:t>disamenity</w:t>
      </w:r>
      <w:proofErr w:type="spellEnd"/>
      <w:r w:rsidRPr="00841867">
        <w:rPr>
          <w:sz w:val="22"/>
        </w:rPr>
        <w:t xml:space="preserve"> that will be caused by Dominion’s planned 500/230 kV lines and towers along the approximate 4.5-mile-long Route 7 segment of Harry Byrd Highway (Route 7) near Loudoun County Parkway to Belmont Ridge Road and the approximate 2.0-mile-long segment of Harry Byrd Highway (Route 7) near Ashburn Village Boulevard to Belmont Ridge Road in Loudoun County, Virginia."</w:t>
      </w:r>
    </w:p>
    <w:p w:rsidR="004C046D" w:rsidRDefault="004C046D" w:rsidP="004C046D">
      <w:pPr>
        <w:pStyle w:val="NoSpacing"/>
        <w:rPr>
          <w:sz w:val="22"/>
        </w:rPr>
      </w:pPr>
    </w:p>
    <w:p w:rsidR="00AC558A" w:rsidRDefault="00AC558A" w:rsidP="00AC558A">
      <w:pPr>
        <w:pStyle w:val="NoSpacing"/>
        <w:rPr>
          <w:sz w:val="22"/>
        </w:rPr>
      </w:pPr>
      <w:r>
        <w:rPr>
          <w:sz w:val="22"/>
        </w:rPr>
        <w:t>Lines 328 - 331:</w:t>
      </w:r>
      <w:r w:rsidRPr="00AC558A">
        <w:t xml:space="preserve"> </w:t>
      </w:r>
      <w:r w:rsidR="007E3654">
        <w:t>"</w:t>
      </w:r>
      <w:r w:rsidRPr="00AC558A">
        <w:rPr>
          <w:sz w:val="22"/>
        </w:rPr>
        <w:t>The pre-e</w:t>
      </w:r>
      <w:r>
        <w:rPr>
          <w:sz w:val="22"/>
        </w:rPr>
        <w:t xml:space="preserve">xisting </w:t>
      </w:r>
      <w:r w:rsidRPr="00AC558A">
        <w:rPr>
          <w:sz w:val="22"/>
        </w:rPr>
        <w:t>500/230 kV lines and towers that we studied are vali</w:t>
      </w:r>
      <w:r>
        <w:rPr>
          <w:sz w:val="22"/>
        </w:rPr>
        <w:t xml:space="preserve">d proxies for the likely impact  </w:t>
      </w:r>
      <w:r w:rsidRPr="00AC558A">
        <w:rPr>
          <w:sz w:val="22"/>
        </w:rPr>
        <w:t xml:space="preserve">Dominion’s planned 500/230 kV lines and towers will </w:t>
      </w:r>
      <w:r>
        <w:rPr>
          <w:sz w:val="22"/>
        </w:rPr>
        <w:t xml:space="preserve">have along the route segment at </w:t>
      </w:r>
      <w:r w:rsidRPr="00AC558A">
        <w:rPr>
          <w:sz w:val="22"/>
        </w:rPr>
        <w:t>issue in this case.</w:t>
      </w:r>
      <w:r w:rsidR="007E3654">
        <w:rPr>
          <w:sz w:val="22"/>
        </w:rPr>
        <w:t>"</w:t>
      </w:r>
    </w:p>
    <w:p w:rsidR="00AC558A" w:rsidRPr="00841867" w:rsidRDefault="00AC558A" w:rsidP="004C046D">
      <w:pPr>
        <w:pStyle w:val="NoSpacing"/>
        <w:rPr>
          <w:sz w:val="22"/>
        </w:rPr>
      </w:pPr>
    </w:p>
    <w:p w:rsidR="004C046D" w:rsidRPr="00841867" w:rsidRDefault="004C046D" w:rsidP="004C046D">
      <w:pPr>
        <w:pStyle w:val="NoSpacing"/>
        <w:rPr>
          <w:sz w:val="22"/>
        </w:rPr>
      </w:pPr>
      <w:r w:rsidRPr="00841867">
        <w:rPr>
          <w:sz w:val="22"/>
        </w:rPr>
        <w:t>Lines 332 - 334</w:t>
      </w:r>
      <w:r w:rsidR="007E3654">
        <w:rPr>
          <w:sz w:val="22"/>
        </w:rPr>
        <w:t>:</w:t>
      </w:r>
      <w:r w:rsidRPr="00841867">
        <w:rPr>
          <w:sz w:val="22"/>
        </w:rPr>
        <w:t xml:space="preserve"> </w:t>
      </w:r>
      <w:r w:rsidR="007E3654">
        <w:rPr>
          <w:sz w:val="22"/>
        </w:rPr>
        <w:t>"</w:t>
      </w:r>
      <w:r w:rsidRPr="00841867">
        <w:rPr>
          <w:sz w:val="22"/>
        </w:rPr>
        <w:t xml:space="preserve">The case studies revealed a diminution in value due to the proximity of Dominion’s pre-existing 500/230 kV lines and towers between -1.0% and -19.2% with an average (mean) diminution of </w:t>
      </w:r>
      <w:r w:rsidR="00F362BD" w:rsidRPr="00841867">
        <w:rPr>
          <w:sz w:val="22"/>
        </w:rPr>
        <w:t>-8.</w:t>
      </w:r>
      <w:r w:rsidRPr="00841867">
        <w:rPr>
          <w:sz w:val="22"/>
        </w:rPr>
        <w:t>5%</w:t>
      </w:r>
      <w:r w:rsidR="007E3654">
        <w:rPr>
          <w:sz w:val="22"/>
        </w:rPr>
        <w:t>"</w:t>
      </w:r>
    </w:p>
    <w:p w:rsidR="004C046D" w:rsidRDefault="004C046D" w:rsidP="004C046D">
      <w:pPr>
        <w:pStyle w:val="NoSpacing"/>
        <w:rPr>
          <w:rFonts w:eastAsia="Times New Roman" w:cs="Times New Roman"/>
          <w:sz w:val="22"/>
        </w:rPr>
      </w:pPr>
    </w:p>
    <w:p w:rsidR="007E3654" w:rsidRPr="007E3654" w:rsidRDefault="007E3654" w:rsidP="007E3654">
      <w:pPr>
        <w:pStyle w:val="NoSpacing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Lines 351 - 354:</w:t>
      </w:r>
      <w:r w:rsidRPr="007E3654">
        <w:t xml:space="preserve"> </w:t>
      </w:r>
      <w:r>
        <w:t>"</w:t>
      </w:r>
      <w:r w:rsidRPr="007E3654">
        <w:rPr>
          <w:rFonts w:eastAsia="Times New Roman" w:cs="Times New Roman"/>
          <w:sz w:val="22"/>
        </w:rPr>
        <w:t>Research has found that the negative impacts on lots adjacent to or with a direct</w:t>
      </w:r>
    </w:p>
    <w:p w:rsidR="007E3654" w:rsidRDefault="007E3654" w:rsidP="007E3654">
      <w:pPr>
        <w:pStyle w:val="NoSpacing"/>
        <w:rPr>
          <w:rFonts w:eastAsia="Times New Roman" w:cs="Times New Roman"/>
          <w:sz w:val="22"/>
        </w:rPr>
      </w:pPr>
      <w:r w:rsidRPr="007E3654">
        <w:rPr>
          <w:rFonts w:eastAsia="Times New Roman" w:cs="Times New Roman"/>
          <w:sz w:val="22"/>
        </w:rPr>
        <w:t xml:space="preserve">view of a tower may be slightly greater than impacts </w:t>
      </w:r>
      <w:r>
        <w:rPr>
          <w:rFonts w:eastAsia="Times New Roman" w:cs="Times New Roman"/>
          <w:sz w:val="22"/>
        </w:rPr>
        <w:t xml:space="preserve">on lots further from the tower. </w:t>
      </w:r>
      <w:r w:rsidRPr="007E3654">
        <w:rPr>
          <w:rFonts w:eastAsia="Times New Roman" w:cs="Times New Roman"/>
          <w:sz w:val="22"/>
        </w:rPr>
        <w:t>This is most likely due to the visual obstruction f</w:t>
      </w:r>
      <w:r>
        <w:rPr>
          <w:rFonts w:eastAsia="Times New Roman" w:cs="Times New Roman"/>
          <w:sz w:val="22"/>
        </w:rPr>
        <w:t xml:space="preserve">rom a tower is more substantial </w:t>
      </w:r>
      <w:r w:rsidRPr="007E3654">
        <w:rPr>
          <w:rFonts w:eastAsia="Times New Roman" w:cs="Times New Roman"/>
          <w:sz w:val="22"/>
        </w:rPr>
        <w:t>than the lines themselves.</w:t>
      </w:r>
      <w:r>
        <w:rPr>
          <w:rFonts w:eastAsia="Times New Roman" w:cs="Times New Roman"/>
          <w:sz w:val="22"/>
        </w:rPr>
        <w:t>"</w:t>
      </w:r>
    </w:p>
    <w:p w:rsidR="007E3654" w:rsidRPr="00841867" w:rsidRDefault="007E3654" w:rsidP="004C046D">
      <w:pPr>
        <w:pStyle w:val="NoSpacing"/>
        <w:rPr>
          <w:rFonts w:eastAsia="Times New Roman" w:cs="Times New Roman"/>
          <w:sz w:val="22"/>
        </w:rPr>
      </w:pPr>
    </w:p>
    <w:p w:rsidR="004C046D" w:rsidRPr="00841867" w:rsidRDefault="004C046D" w:rsidP="004C046D">
      <w:pPr>
        <w:pStyle w:val="NoSpacing"/>
        <w:rPr>
          <w:rFonts w:eastAsia="Times New Roman" w:cs="Times New Roman"/>
          <w:sz w:val="22"/>
        </w:rPr>
      </w:pPr>
      <w:r w:rsidRPr="00841867">
        <w:rPr>
          <w:rFonts w:eastAsia="Times New Roman" w:cs="Times New Roman"/>
          <w:sz w:val="22"/>
        </w:rPr>
        <w:t>Line 387</w:t>
      </w:r>
      <w:r w:rsidR="007E3654">
        <w:rPr>
          <w:rFonts w:eastAsia="Times New Roman" w:cs="Times New Roman"/>
          <w:sz w:val="22"/>
        </w:rPr>
        <w:t>: "</w:t>
      </w:r>
      <w:r w:rsidRPr="00841867">
        <w:rPr>
          <w:rFonts w:eastAsia="Times New Roman" w:cs="Times New Roman"/>
          <w:sz w:val="22"/>
        </w:rPr>
        <w:t>Mr. Harvey used a "-8.5% adjustment attributable to the comparable Clas</w:t>
      </w:r>
      <w:r w:rsidR="007E3654">
        <w:rPr>
          <w:rFonts w:eastAsia="Times New Roman" w:cs="Times New Roman"/>
          <w:sz w:val="22"/>
        </w:rPr>
        <w:t xml:space="preserve">s 5 Detrimental conditions" </w:t>
      </w:r>
    </w:p>
    <w:p w:rsidR="004C046D" w:rsidRPr="00841867" w:rsidRDefault="004C046D" w:rsidP="004C046D">
      <w:pPr>
        <w:pStyle w:val="NoSpacing"/>
        <w:rPr>
          <w:rFonts w:eastAsia="Times New Roman" w:cs="Times New Roman"/>
          <w:sz w:val="22"/>
        </w:rPr>
      </w:pPr>
    </w:p>
    <w:p w:rsidR="004C046D" w:rsidRPr="00841867" w:rsidRDefault="004C046D" w:rsidP="004C046D">
      <w:pPr>
        <w:pStyle w:val="NoSpacing"/>
        <w:rPr>
          <w:sz w:val="22"/>
        </w:rPr>
      </w:pPr>
      <w:r w:rsidRPr="00841867">
        <w:rPr>
          <w:sz w:val="22"/>
        </w:rPr>
        <w:t>Lines 391 - 393</w:t>
      </w:r>
      <w:r w:rsidR="007E3654">
        <w:rPr>
          <w:sz w:val="22"/>
        </w:rPr>
        <w:t>:</w:t>
      </w:r>
      <w:r w:rsidRPr="00841867">
        <w:rPr>
          <w:sz w:val="22"/>
        </w:rPr>
        <w:t xml:space="preserve">  "The $252,025,000 differential reflects the damages that are likely to result to the subject properties along the Route 7 segment when Dominion’s planned 500/230 kV lines and towers along the Route 7 segment are constructed" </w:t>
      </w:r>
    </w:p>
    <w:p w:rsidR="004C046D" w:rsidRPr="00841867" w:rsidRDefault="004C046D" w:rsidP="004C046D">
      <w:pPr>
        <w:pStyle w:val="NoSpacing"/>
        <w:rPr>
          <w:rFonts w:eastAsia="Times New Roman" w:cs="Times New Roman"/>
          <w:sz w:val="22"/>
        </w:rPr>
      </w:pPr>
    </w:p>
    <w:p w:rsidR="004C046D" w:rsidRPr="00841867" w:rsidRDefault="004C046D" w:rsidP="004C046D">
      <w:pPr>
        <w:pStyle w:val="NoSpacing"/>
        <w:rPr>
          <w:sz w:val="22"/>
        </w:rPr>
      </w:pPr>
      <w:r w:rsidRPr="00841867">
        <w:rPr>
          <w:rFonts w:eastAsia="Times New Roman" w:cs="Times New Roman"/>
          <w:sz w:val="22"/>
        </w:rPr>
        <w:t>Line 403 - 405</w:t>
      </w:r>
      <w:r w:rsidR="007E3654">
        <w:rPr>
          <w:rFonts w:eastAsia="Times New Roman" w:cs="Times New Roman"/>
          <w:sz w:val="22"/>
        </w:rPr>
        <w:t>: "</w:t>
      </w:r>
      <w:r w:rsidRPr="00841867">
        <w:rPr>
          <w:sz w:val="22"/>
        </w:rPr>
        <w:t xml:space="preserve">Had we used the upper end of the range of -19.2% to better reflect the impact resulting from Dominion’s planned tower heights of up to 180-feet, the estimate of damages would more than double. </w:t>
      </w:r>
      <w:r w:rsidR="007E3654">
        <w:rPr>
          <w:sz w:val="22"/>
        </w:rPr>
        <w:t>"</w:t>
      </w:r>
    </w:p>
    <w:p w:rsidR="004C046D" w:rsidRPr="00841867" w:rsidRDefault="004C046D" w:rsidP="004C046D">
      <w:pPr>
        <w:pStyle w:val="NoSpacing"/>
        <w:rPr>
          <w:sz w:val="22"/>
        </w:rPr>
      </w:pPr>
    </w:p>
    <w:p w:rsidR="00394037" w:rsidRPr="007E3654" w:rsidRDefault="007E3654" w:rsidP="007E3654">
      <w:pPr>
        <w:pStyle w:val="NoSpacing"/>
        <w:rPr>
          <w:b/>
          <w:i/>
          <w:color w:val="FF0000"/>
        </w:rPr>
      </w:pPr>
      <w:r w:rsidRPr="007E3654">
        <w:rPr>
          <w:b/>
          <w:i/>
          <w:color w:val="FF0000"/>
        </w:rPr>
        <w:t>*** Mr</w:t>
      </w:r>
      <w:r w:rsidR="0056298A">
        <w:rPr>
          <w:b/>
          <w:i/>
          <w:color w:val="FF0000"/>
        </w:rPr>
        <w:t>.</w:t>
      </w:r>
      <w:r w:rsidRPr="007E3654">
        <w:rPr>
          <w:b/>
          <w:i/>
          <w:color w:val="FF0000"/>
        </w:rPr>
        <w:t xml:space="preserve"> Harvey's assessment was for view shed impairment,  a property with </w:t>
      </w:r>
      <w:r w:rsidR="0056298A">
        <w:rPr>
          <w:b/>
          <w:i/>
          <w:color w:val="FF0000"/>
        </w:rPr>
        <w:t>a transmission</w:t>
      </w:r>
      <w:r w:rsidRPr="007E3654">
        <w:rPr>
          <w:b/>
          <w:i/>
          <w:color w:val="FF0000"/>
        </w:rPr>
        <w:t xml:space="preserve"> easement would be significantly more impaired  ****</w:t>
      </w:r>
    </w:p>
    <w:sectPr w:rsidR="00394037" w:rsidRPr="007E3654" w:rsidSect="007E365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040" w:rsidRDefault="00C82040" w:rsidP="00C82040">
      <w:pPr>
        <w:spacing w:line="240" w:lineRule="auto"/>
      </w:pPr>
      <w:r>
        <w:separator/>
      </w:r>
    </w:p>
  </w:endnote>
  <w:endnote w:type="continuationSeparator" w:id="0">
    <w:p w:rsidR="00C82040" w:rsidRDefault="00C82040" w:rsidP="00C82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455443"/>
      <w:docPartObj>
        <w:docPartGallery w:val="Page Numbers (Bottom of Page)"/>
        <w:docPartUnique/>
      </w:docPartObj>
    </w:sdtPr>
    <w:sdtContent>
      <w:p w:rsidR="00C82040" w:rsidRDefault="00CC0100">
        <w:pPr>
          <w:pStyle w:val="Footer"/>
          <w:jc w:val="right"/>
        </w:pPr>
        <w:fldSimple w:instr=" PAGE   \* MERGEFORMAT ">
          <w:r w:rsidR="00162B1A">
            <w:rPr>
              <w:noProof/>
            </w:rPr>
            <w:t>1</w:t>
          </w:r>
        </w:fldSimple>
      </w:p>
    </w:sdtContent>
  </w:sdt>
  <w:p w:rsidR="00C82040" w:rsidRDefault="00C820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040" w:rsidRDefault="00C82040" w:rsidP="00C82040">
      <w:pPr>
        <w:spacing w:line="240" w:lineRule="auto"/>
      </w:pPr>
      <w:r>
        <w:separator/>
      </w:r>
    </w:p>
  </w:footnote>
  <w:footnote w:type="continuationSeparator" w:id="0">
    <w:p w:rsidR="00C82040" w:rsidRDefault="00C82040" w:rsidP="00C820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F04"/>
    <w:rsid w:val="00037BE9"/>
    <w:rsid w:val="00162B1A"/>
    <w:rsid w:val="001E5E68"/>
    <w:rsid w:val="00265D6A"/>
    <w:rsid w:val="002F6EDA"/>
    <w:rsid w:val="00394037"/>
    <w:rsid w:val="004C046D"/>
    <w:rsid w:val="004D579D"/>
    <w:rsid w:val="0056298A"/>
    <w:rsid w:val="0061237E"/>
    <w:rsid w:val="00663EA5"/>
    <w:rsid w:val="00672FF9"/>
    <w:rsid w:val="00771F04"/>
    <w:rsid w:val="007E3654"/>
    <w:rsid w:val="008207B4"/>
    <w:rsid w:val="00841867"/>
    <w:rsid w:val="00AC558A"/>
    <w:rsid w:val="00AC68C7"/>
    <w:rsid w:val="00C82040"/>
    <w:rsid w:val="00CC0100"/>
    <w:rsid w:val="00E759E2"/>
    <w:rsid w:val="00F362BD"/>
    <w:rsid w:val="00F4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46D"/>
    <w:pPr>
      <w:spacing w:after="0" w:line="48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46D"/>
    <w:pPr>
      <w:spacing w:after="0" w:line="240" w:lineRule="auto"/>
    </w:pPr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820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204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20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040"/>
    <w:rPr>
      <w:sz w:val="24"/>
    </w:rPr>
  </w:style>
  <w:style w:type="character" w:styleId="Hyperlink">
    <w:name w:val="Hyperlink"/>
    <w:basedOn w:val="DefaultParagraphFont"/>
    <w:uiPriority w:val="99"/>
    <w:unhideWhenUsed/>
    <w:rsid w:val="008418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c.virginia.gov/docketsearch/DOCS/80t201!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4</cp:revision>
  <cp:lastPrinted>2025-03-04T08:23:00Z</cp:lastPrinted>
  <dcterms:created xsi:type="dcterms:W3CDTF">2025-03-06T17:10:00Z</dcterms:created>
  <dcterms:modified xsi:type="dcterms:W3CDTF">2025-03-06T21:09:00Z</dcterms:modified>
</cp:coreProperties>
</file>