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Verdana" w:cs="Verdana" w:eastAsia="Verdana" w:hAnsi="Verdana"/>
          <w:b w:val="1"/>
          <w:bCs w:val="1"/>
          <w:color w:val="002060"/>
          <w:sz w:val="24"/>
          <w:szCs w:val="24"/>
        </w:rPr>
      </w:pPr>
      <w:r w:rsidDel="00000000" w:rsidR="00000000" w:rsidRPr="00000000">
        <w:rPr>
          <w:rFonts w:ascii="Verdana" w:cs="Verdana" w:eastAsia="Verdana" w:hAnsi="Verdana"/>
          <w:b w:val="1"/>
          <w:bCs w:val="1"/>
          <w:color w:val="002060"/>
          <w:sz w:val="24"/>
          <w:szCs w:val="24"/>
        </w:rPr>
        <w:drawing>
          <wp:inline distB="0" distT="0" distL="0" distR="0">
            <wp:extent cx="3538538" cy="470238"/>
            <wp:effectExtent b="0" l="0" r="0" t="0"/>
            <wp:docPr descr="A picture containing icon&#10;&#10;Description automatically generated" id="1" name="image1.png"/>
            <a:graphic>
              <a:graphicData uri="http://schemas.openxmlformats.org/drawingml/2006/picture">
                <pic:pic>
                  <pic:nvPicPr>
                    <pic:cNvPr descr="A picture containing icon&#10;&#10;Description automatically generated" id="0" name="image1.png"/>
                    <pic:cNvPicPr preferRelativeResize="0"/>
                  </pic:nvPicPr>
                  <pic:blipFill>
                    <a:blip r:embed="rId6"/>
                    <a:srcRect b="0" l="0" r="0" t="0"/>
                    <a:stretch>
                      <a:fillRect/>
                    </a:stretch>
                  </pic:blipFill>
                  <pic:spPr>
                    <a:xfrm>
                      <a:off x="0" y="0"/>
                      <a:ext cx="3538538" cy="4702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rFonts w:ascii="Verdana" w:cs="Verdana" w:eastAsia="Verdana" w:hAnsi="Verdana"/>
          <w:b w:val="1"/>
          <w:bCs w:val="1"/>
          <w:color w:val="002060"/>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Verdana" w:cs="Verdana" w:eastAsia="Verdana" w:hAnsi="Verdana"/>
          <w:color w:val="002060"/>
          <w:sz w:val="24"/>
          <w:szCs w:val="24"/>
        </w:rPr>
      </w:pPr>
      <w:r w:rsidDel="00000000" w:rsidR="00000000" w:rsidRPr="00000000">
        <w:rPr>
          <w:b w:val="1"/>
          <w:bCs w:val="1"/>
          <w:i w:val="1"/>
          <w:iCs w:val="1"/>
          <w:color w:val="8e7cc3"/>
          <w:sz w:val="22.5"/>
          <w:szCs w:val="22.5"/>
          <w:highlight w:val="white"/>
          <w:rtl w:val="0"/>
        </w:rPr>
        <w:t xml:space="preserve">“We believe in all of our people, we are committed to each other in creating </w:t>
      </w:r>
      <w:r w:rsidDel="00000000" w:rsidR="00000000" w:rsidRPr="00000000">
        <w:rPr>
          <w:b w:val="1"/>
          <w:bCs w:val="1"/>
          <w:i w:val="1"/>
          <w:iCs w:val="1"/>
          <w:color w:val="8e7cc3"/>
          <w:sz w:val="22.5"/>
          <w:szCs w:val="22.5"/>
          <w:rtl w:val="0"/>
        </w:rPr>
        <w:t xml:space="preserve"> </w:t>
      </w:r>
      <w:r w:rsidDel="00000000" w:rsidR="00000000" w:rsidRPr="00000000">
        <w:rPr>
          <w:b w:val="1"/>
          <w:bCs w:val="1"/>
          <w:i w:val="1"/>
          <w:iCs w:val="1"/>
          <w:color w:val="8e7cc3"/>
          <w:sz w:val="22.5"/>
          <w:szCs w:val="22.5"/>
          <w:highlight w:val="white"/>
          <w:rtl w:val="0"/>
        </w:rPr>
        <w:t xml:space="preserve">opportunities, fulfilling our purpose, feeling loved and having a sense of belonging”</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u w:val="single"/>
        </w:rPr>
      </w:pPr>
      <w:r w:rsidDel="00000000" w:rsidR="00000000" w:rsidRPr="00000000">
        <w:rPr>
          <w:rtl w:val="0"/>
        </w:rPr>
      </w:r>
    </w:p>
    <w:p w:rsidR="00000000" w:rsidDel="00000000" w:rsidP="00000000" w:rsidRDefault="00000000" w:rsidRPr="00000000" w14:paraId="00000006">
      <w:pPr>
        <w:rPr>
          <w:b w:val="1"/>
          <w:bCs w:val="1"/>
          <w:u w:val="single"/>
        </w:rPr>
      </w:pPr>
      <w:r w:rsidDel="00000000" w:rsidR="00000000" w:rsidRPr="00000000">
        <w:rPr>
          <w:b w:val="1"/>
          <w:bCs w:val="1"/>
          <w:u w:val="single"/>
          <w:rtl w:val="0"/>
        </w:rPr>
        <w:t xml:space="preserve">Legal &amp; Compliance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Privacy Notice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Our Promise is committed to protecting the privacy and dignity of every person whose information we hold. This notice explains how we collect, use, store, and share personal data, and sets out your rights under UK GDPR.</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Last updated: 8 August 2026</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Data Controller Organisation: Our Promise Ltd</w:t>
      </w:r>
    </w:p>
    <w:p w:rsidR="00000000" w:rsidDel="00000000" w:rsidP="00000000" w:rsidRDefault="00000000" w:rsidRPr="00000000" w14:paraId="0000000F">
      <w:pPr>
        <w:rPr/>
      </w:pPr>
      <w:r w:rsidDel="00000000" w:rsidR="00000000" w:rsidRPr="00000000">
        <w:rPr>
          <w:rtl w:val="0"/>
        </w:rPr>
        <w:t xml:space="preserve">Address: 5a Glenpath, Dumbarton G82 2PQ, Scotland</w:t>
      </w:r>
    </w:p>
    <w:p w:rsidR="00000000" w:rsidDel="00000000" w:rsidP="00000000" w:rsidRDefault="00000000" w:rsidRPr="00000000" w14:paraId="00000010">
      <w:pPr>
        <w:rPr/>
      </w:pPr>
      <w:r w:rsidDel="00000000" w:rsidR="00000000" w:rsidRPr="00000000">
        <w:rPr>
          <w:rtl w:val="0"/>
        </w:rPr>
        <w:t xml:space="preserve">DPO: Eleni Mangina</w:t>
      </w:r>
    </w:p>
    <w:p w:rsidR="00000000" w:rsidDel="00000000" w:rsidP="00000000" w:rsidRDefault="00000000" w:rsidRPr="00000000" w14:paraId="00000011">
      <w:pPr>
        <w:rPr/>
      </w:pPr>
      <w:r w:rsidDel="00000000" w:rsidR="00000000" w:rsidRPr="00000000">
        <w:rPr>
          <w:rtl w:val="0"/>
        </w:rPr>
        <w:t xml:space="preserve">ICO Reg: 16205312</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Contents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Who this notice applies to</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What personal data we collect</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How we collect personal data</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Sensitive data</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Keeping your information safe</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Sharing your data with third parties</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How long we keep your data</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Your rights</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How to make a Subject Access Request</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How to complain</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Changes to this notice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Who this notice applies to</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This privacy notice applies to anyone who visits our website, contacts us, or makes an inquiry about our services.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numPr>
          <w:ilvl w:val="0"/>
          <w:numId w:val="2"/>
        </w:numPr>
        <w:ind w:left="720" w:hanging="360"/>
        <w:rPr>
          <w:u w:val="none"/>
        </w:rPr>
      </w:pPr>
      <w:r w:rsidDel="00000000" w:rsidR="00000000" w:rsidRPr="00000000">
        <w:rPr>
          <w:rtl w:val="0"/>
        </w:rPr>
        <w:t xml:space="preserve">What personal data we collect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The type of personal data we collect depends on your relationship with us. Depending on how you use our website, we may collect your name, email address, telephone number, your organisation or local authority (where applicable), information you provide in contact or enquiry forms, and technical information such as your IP address, browser type, and website usage data through cookies and analytics. We only collect information that is necessary for the purposes described in this notice.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3. How we collect personal data</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We collect personal data that you choose to share with us either by visiting our website or by making an inquiry directly to us.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4. Sensitive data</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Our public website is not intended for submitting confidential or sensitive personal information about children or young people.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If you are making a referral or discussing an individual child or young person, please use our secure referral processes or contact us directly so we can advise you on the appropriate method of sharing information.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5. Keeping your information safe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We take appropriate technical and organisational measures to protect personal information against unauthorised access, loss, misuse or disclosure.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Although no internet transmission is completely secure, we continually review our security arrangements to protect the information we hold.</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6. Sharing your data with third parties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We may share personal data with third parties and organisations where there is a lawful basis to do so.</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7. How long we keep your data</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We retain personal data only for as long as necessary for the purpose it was collected, or as required by law. Our retention periods are guided by Scottish Government guidance on records management in social care services.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Website enquiries are retained for up to 24 months unless further communication is required. Business correspondence is retained in line with our retention policies. Information relating to referrals and care services is retained in accordance with legal, safeguarding, and regulatory requirements.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Website data collected via cookies is retained for up to two years.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8. Your rights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Under UK data protection law, you have the following rights in relation to your personal data:</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numPr>
          <w:ilvl w:val="0"/>
          <w:numId w:val="3"/>
        </w:numPr>
        <w:ind w:left="720" w:hanging="360"/>
        <w:rPr>
          <w:u w:val="none"/>
        </w:rPr>
      </w:pPr>
      <w:r w:rsidDel="00000000" w:rsidR="00000000" w:rsidRPr="00000000">
        <w:rPr>
          <w:rtl w:val="0"/>
        </w:rPr>
        <w:t xml:space="preserve">Request access to your personal information.</w:t>
      </w:r>
    </w:p>
    <w:p w:rsidR="00000000" w:rsidDel="00000000" w:rsidP="00000000" w:rsidRDefault="00000000" w:rsidRPr="00000000" w14:paraId="00000056">
      <w:pPr>
        <w:numPr>
          <w:ilvl w:val="0"/>
          <w:numId w:val="3"/>
        </w:numPr>
        <w:ind w:left="720" w:hanging="360"/>
        <w:rPr>
          <w:u w:val="none"/>
        </w:rPr>
      </w:pPr>
      <w:r w:rsidDel="00000000" w:rsidR="00000000" w:rsidRPr="00000000">
        <w:rPr>
          <w:rtl w:val="0"/>
        </w:rPr>
        <w:t xml:space="preserve">Request correction of inaccurate or incomplete information.</w:t>
      </w:r>
    </w:p>
    <w:p w:rsidR="00000000" w:rsidDel="00000000" w:rsidP="00000000" w:rsidRDefault="00000000" w:rsidRPr="00000000" w14:paraId="00000057">
      <w:pPr>
        <w:numPr>
          <w:ilvl w:val="0"/>
          <w:numId w:val="3"/>
        </w:numPr>
        <w:ind w:left="720" w:hanging="360"/>
        <w:rPr>
          <w:u w:val="none"/>
        </w:rPr>
      </w:pPr>
      <w:r w:rsidDel="00000000" w:rsidR="00000000" w:rsidRPr="00000000">
        <w:rPr>
          <w:rtl w:val="0"/>
        </w:rPr>
        <w:t xml:space="preserve">Request erasure of your personal information where appropriate.</w:t>
      </w:r>
    </w:p>
    <w:p w:rsidR="00000000" w:rsidDel="00000000" w:rsidP="00000000" w:rsidRDefault="00000000" w:rsidRPr="00000000" w14:paraId="00000058">
      <w:pPr>
        <w:numPr>
          <w:ilvl w:val="0"/>
          <w:numId w:val="3"/>
        </w:numPr>
        <w:ind w:left="720" w:hanging="360"/>
        <w:rPr>
          <w:u w:val="none"/>
        </w:rPr>
      </w:pPr>
      <w:r w:rsidDel="00000000" w:rsidR="00000000" w:rsidRPr="00000000">
        <w:rPr>
          <w:rtl w:val="0"/>
        </w:rPr>
        <w:t xml:space="preserve">Request restriction of processing.</w:t>
      </w:r>
    </w:p>
    <w:p w:rsidR="00000000" w:rsidDel="00000000" w:rsidP="00000000" w:rsidRDefault="00000000" w:rsidRPr="00000000" w14:paraId="00000059">
      <w:pPr>
        <w:numPr>
          <w:ilvl w:val="0"/>
          <w:numId w:val="3"/>
        </w:numPr>
        <w:ind w:left="720" w:hanging="360"/>
        <w:rPr>
          <w:u w:val="none"/>
        </w:rPr>
      </w:pPr>
      <w:r w:rsidDel="00000000" w:rsidR="00000000" w:rsidRPr="00000000">
        <w:rPr>
          <w:rtl w:val="0"/>
        </w:rPr>
        <w:t xml:space="preserve">Object to certain types of processing.</w:t>
      </w:r>
    </w:p>
    <w:p w:rsidR="00000000" w:rsidDel="00000000" w:rsidP="00000000" w:rsidRDefault="00000000" w:rsidRPr="00000000" w14:paraId="0000005A">
      <w:pPr>
        <w:numPr>
          <w:ilvl w:val="0"/>
          <w:numId w:val="3"/>
        </w:numPr>
        <w:ind w:left="720" w:hanging="360"/>
        <w:rPr>
          <w:u w:val="none"/>
        </w:rPr>
      </w:pPr>
      <w:r w:rsidDel="00000000" w:rsidR="00000000" w:rsidRPr="00000000">
        <w:rPr>
          <w:rtl w:val="0"/>
        </w:rPr>
        <w:t xml:space="preserve">Request transfer of your personal information where applicable.</w:t>
      </w:r>
    </w:p>
    <w:p w:rsidR="00000000" w:rsidDel="00000000" w:rsidP="00000000" w:rsidRDefault="00000000" w:rsidRPr="00000000" w14:paraId="0000005B">
      <w:pPr>
        <w:numPr>
          <w:ilvl w:val="0"/>
          <w:numId w:val="3"/>
        </w:numPr>
        <w:ind w:left="720" w:hanging="360"/>
        <w:rPr>
          <w:u w:val="none"/>
        </w:rPr>
      </w:pPr>
      <w:r w:rsidDel="00000000" w:rsidR="00000000" w:rsidRPr="00000000">
        <w:rPr>
          <w:rtl w:val="0"/>
        </w:rPr>
        <w:t xml:space="preserve">Withdraw consent where processing is based on consent</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9. How to make a Subject Access Request</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To make a Subject Access Request or to exercise any of your rights, please contact our Data Protection Officer, Eleni Mangina, in writing at privacy@ourpromisescotland.com or by post to our registered address. We will respond within one calendar month of receiving your request. We will not charge a fee for reasonable requests.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We may need to verify your identity before processing your request. If your request is complex or you have made multiple requests, we may extend our response time by a further two months and will notify you of this.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10. How to complain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If you are unhappy with how we have handled your personal data, please contact us in the first instance at privacy@ourpromisescotland.com. We will do our best to resolve your concern.</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If you remain dissatisfied, you have the right to lodge a complaint with the Information Commissioner's Office (ICO), the UK's data protection regulator. You can contact the ICO at ico.org.uk or by calling 0303 123 1113.</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11. Changes to this notice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We may update this privacy notice from time to time to reflect changes in our practices, technology, or legal requirements. We will post any changes on this page and update the 'last updated' date. We encourage you to review this notice periodically.</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Our Promise, Scotland</w:t>
      </w:r>
    </w:p>
    <w:p w:rsidR="00000000" w:rsidDel="00000000" w:rsidP="00000000" w:rsidRDefault="00000000" w:rsidRPr="00000000" w14:paraId="00000070">
      <w:pPr>
        <w:rPr/>
      </w:pPr>
      <w:r w:rsidDel="00000000" w:rsidR="00000000" w:rsidRPr="00000000">
        <w:rPr>
          <w:rtl w:val="0"/>
        </w:rPr>
        <w:t xml:space="preserve">Committed to the safety, wellbeing, and privacy of every child and young person in our care.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Contact</w:t>
      </w:r>
    </w:p>
    <w:p w:rsidR="00000000" w:rsidDel="00000000" w:rsidP="00000000" w:rsidRDefault="00000000" w:rsidRPr="00000000" w14:paraId="00000074">
      <w:pPr>
        <w:rPr/>
      </w:pPr>
      <w:r w:rsidDel="00000000" w:rsidR="00000000" w:rsidRPr="00000000">
        <w:rPr>
          <w:rtl w:val="0"/>
        </w:rPr>
        <w:t xml:space="preserve">Our Promise</w:t>
      </w:r>
    </w:p>
    <w:p w:rsidR="00000000" w:rsidDel="00000000" w:rsidP="00000000" w:rsidRDefault="00000000" w:rsidRPr="00000000" w14:paraId="00000075">
      <w:pPr>
        <w:rPr/>
      </w:pPr>
      <w:r w:rsidDel="00000000" w:rsidR="00000000" w:rsidRPr="00000000">
        <w:rPr>
          <w:rtl w:val="0"/>
        </w:rPr>
        <w:t xml:space="preserve">Scotland, United Kingdom</w:t>
      </w:r>
    </w:p>
    <w:p w:rsidR="00000000" w:rsidDel="00000000" w:rsidP="00000000" w:rsidRDefault="00000000" w:rsidRPr="00000000" w14:paraId="00000076">
      <w:pPr>
        <w:rPr/>
      </w:pPr>
      <w:r w:rsidDel="00000000" w:rsidR="00000000" w:rsidRPr="00000000">
        <w:rPr>
          <w:rtl w:val="0"/>
        </w:rPr>
        <w:t xml:space="preserve">privacy@ourpromisescotland.com</w:t>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jc w:val="right"/>
      <w:rPr>
        <w:color w:val="b7b7b7"/>
      </w:rPr>
    </w:pPr>
    <w:r w:rsidDel="00000000" w:rsidR="00000000" w:rsidRPr="00000000">
      <w:rPr>
        <w:color w:val="b7b7b7"/>
        <w:rtl w:val="0"/>
      </w:rPr>
      <w:t xml:space="preserve">Our Promise Ltd</w:t>
    </w:r>
  </w:p>
  <w:p w:rsidR="00000000" w:rsidDel="00000000" w:rsidP="00000000" w:rsidRDefault="00000000" w:rsidRPr="00000000" w14:paraId="00000078">
    <w:pPr>
      <w:jc w:val="right"/>
      <w:rPr>
        <w:color w:val="b7b7b7"/>
      </w:rPr>
    </w:pPr>
    <w:r w:rsidDel="00000000" w:rsidR="00000000" w:rsidRPr="00000000">
      <w:rPr>
        <w:color w:val="b7b7b7"/>
        <w:rtl w:val="0"/>
      </w:rPr>
      <w:t xml:space="preserve">August 2026 - Page </w:t>
    </w:r>
    <w:r w:rsidDel="00000000" w:rsidR="00000000" w:rsidRPr="00000000">
      <w:rPr>
        <w:color w:val="b7b7b7"/>
      </w:rPr>
      <w:fldChar w:fldCharType="begin"/>
      <w:instrText xml:space="preserve">PAGE</w:instrText>
      <w:fldChar w:fldCharType="separate"/>
      <w:fldChar w:fldCharType="end"/>
    </w:r>
    <w:r w:rsidDel="00000000" w:rsidR="00000000" w:rsidRPr="00000000">
      <w:rPr>
        <w:color w:val="b7b7b7"/>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