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7AAD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PRE-TREATMENT CARE FOR CELLULITE TREATMENT</w:t>
      </w:r>
    </w:p>
    <w:p w14:paraId="7977EDAD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1. Consultation and Assessment</w:t>
      </w:r>
    </w:p>
    <w:p w14:paraId="08E5F3D9" w14:textId="77777777" w:rsidR="00BD6855" w:rsidRPr="00BD6855" w:rsidRDefault="00BD6855" w:rsidP="00BD6855">
      <w:pPr>
        <w:numPr>
          <w:ilvl w:val="0"/>
          <w:numId w:val="15"/>
        </w:numPr>
      </w:pPr>
      <w:r w:rsidRPr="00BD6855">
        <w:rPr>
          <w:b/>
          <w:bCs/>
        </w:rPr>
        <w:t>Choose a certified provider:</w:t>
      </w:r>
      <w:r w:rsidRPr="00BD6855">
        <w:t xml:space="preserve"> Ensure your aesthetician or medical provider is trained and experienced in the specific treatment you’re having.</w:t>
      </w:r>
    </w:p>
    <w:p w14:paraId="78C871D1" w14:textId="77777777" w:rsidR="00BD6855" w:rsidRPr="00BD6855" w:rsidRDefault="00BD6855" w:rsidP="00BD6855">
      <w:pPr>
        <w:numPr>
          <w:ilvl w:val="0"/>
          <w:numId w:val="15"/>
        </w:numPr>
      </w:pPr>
      <w:r w:rsidRPr="00BD6855">
        <w:rPr>
          <w:b/>
          <w:bCs/>
        </w:rPr>
        <w:t>Medical history disclosure:</w:t>
      </w:r>
      <w:r w:rsidRPr="00BD6855">
        <w:t xml:space="preserve"> Inform your provider of any underlying conditions (e.g., varicose veins, skin disorders, poor circulation), medications, or allergies.</w:t>
      </w:r>
    </w:p>
    <w:p w14:paraId="3CC362A6" w14:textId="77777777" w:rsidR="00BD6855" w:rsidRPr="00BD6855" w:rsidRDefault="00BD6855" w:rsidP="00BD6855">
      <w:pPr>
        <w:numPr>
          <w:ilvl w:val="0"/>
          <w:numId w:val="15"/>
        </w:numPr>
      </w:pPr>
      <w:r w:rsidRPr="00BD6855">
        <w:rPr>
          <w:b/>
          <w:bCs/>
        </w:rPr>
        <w:t>Treatment plan:</w:t>
      </w:r>
      <w:r w:rsidRPr="00BD6855">
        <w:t xml:space="preserve"> Discuss your expectations and allow the provider to assess the degree and type of cellulite for a tailored approach.</w:t>
      </w:r>
    </w:p>
    <w:p w14:paraId="2EAC60BC" w14:textId="77777777" w:rsidR="00BD6855" w:rsidRPr="00BD6855" w:rsidRDefault="00BD6855" w:rsidP="00BD6855">
      <w:r w:rsidRPr="00BD6855">
        <w:pict w14:anchorId="342E2541">
          <v:rect id="_x0000_i1061" style="width:0;height:1.5pt" o:hralign="center" o:hrstd="t" o:hr="t" fillcolor="#a0a0a0" stroked="f"/>
        </w:pict>
      </w:r>
    </w:p>
    <w:p w14:paraId="2607CB63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2. 1–2 Weeks Before Treatment</w:t>
      </w:r>
    </w:p>
    <w:p w14:paraId="14126C8F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Avoid Certain Medications &amp; Substances</w:t>
      </w:r>
    </w:p>
    <w:p w14:paraId="21DB6A64" w14:textId="77777777" w:rsidR="00BD6855" w:rsidRPr="00BD6855" w:rsidRDefault="00BD6855" w:rsidP="00BD6855">
      <w:pPr>
        <w:numPr>
          <w:ilvl w:val="0"/>
          <w:numId w:val="16"/>
        </w:numPr>
      </w:pPr>
      <w:r w:rsidRPr="00BD6855">
        <w:rPr>
          <w:b/>
          <w:bCs/>
        </w:rPr>
        <w:t>Blood thinners &amp; anti-inflammatories:</w:t>
      </w:r>
      <w:r w:rsidRPr="00BD6855">
        <w:t xml:space="preserve"> Avoid aspirin, ibuprofen, naproxen, fish oil, vitamin E, or herbal supplements (e.g., ginkgo, ginseng, garlic) as they increase bruising risk.</w:t>
      </w:r>
    </w:p>
    <w:p w14:paraId="798D39E5" w14:textId="77777777" w:rsidR="00BD6855" w:rsidRPr="00BD6855" w:rsidRDefault="00BD6855" w:rsidP="00BD6855">
      <w:pPr>
        <w:numPr>
          <w:ilvl w:val="0"/>
          <w:numId w:val="16"/>
        </w:numPr>
      </w:pPr>
      <w:r w:rsidRPr="00BD6855">
        <w:rPr>
          <w:b/>
          <w:bCs/>
        </w:rPr>
        <w:t>Alcohol &amp; smoking:</w:t>
      </w:r>
      <w:r w:rsidRPr="00BD6855">
        <w:t xml:space="preserve"> Stop or reduce to improve skin health and circulation.</w:t>
      </w:r>
    </w:p>
    <w:p w14:paraId="39F2EF8B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Skin Conditioning</w:t>
      </w:r>
    </w:p>
    <w:p w14:paraId="37DC69F5" w14:textId="77777777" w:rsidR="00BD6855" w:rsidRPr="00BD6855" w:rsidRDefault="00BD6855" w:rsidP="00BD6855">
      <w:pPr>
        <w:numPr>
          <w:ilvl w:val="0"/>
          <w:numId w:val="17"/>
        </w:numPr>
      </w:pPr>
      <w:r w:rsidRPr="00BD6855">
        <w:rPr>
          <w:b/>
          <w:bCs/>
        </w:rPr>
        <w:t>Hydration:</w:t>
      </w:r>
      <w:r w:rsidRPr="00BD6855">
        <w:t xml:space="preserve"> Start drinking plenty of water daily (at least 2–3 </w:t>
      </w:r>
      <w:proofErr w:type="spellStart"/>
      <w:r w:rsidRPr="00BD6855">
        <w:t>liters</w:t>
      </w:r>
      <w:proofErr w:type="spellEnd"/>
      <w:r w:rsidRPr="00BD6855">
        <w:t>) to support lymphatic drainage.</w:t>
      </w:r>
    </w:p>
    <w:p w14:paraId="1DD9BA44" w14:textId="77777777" w:rsidR="00BD6855" w:rsidRPr="00BD6855" w:rsidRDefault="00BD6855" w:rsidP="00BD6855">
      <w:pPr>
        <w:numPr>
          <w:ilvl w:val="0"/>
          <w:numId w:val="17"/>
        </w:numPr>
      </w:pPr>
      <w:r w:rsidRPr="00BD6855">
        <w:rPr>
          <w:b/>
          <w:bCs/>
        </w:rPr>
        <w:t>Moisturize:</w:t>
      </w:r>
      <w:r w:rsidRPr="00BD6855">
        <w:t xml:space="preserve"> Use a nourishing body moisturizer with ingredients like shea butter, vitamin E, or caffeine to improve skin barrier function.</w:t>
      </w:r>
    </w:p>
    <w:p w14:paraId="44CB8983" w14:textId="77777777" w:rsidR="00BD6855" w:rsidRPr="00BD6855" w:rsidRDefault="00BD6855" w:rsidP="00BD6855">
      <w:pPr>
        <w:numPr>
          <w:ilvl w:val="0"/>
          <w:numId w:val="17"/>
        </w:numPr>
      </w:pPr>
      <w:r w:rsidRPr="00BD6855">
        <w:rPr>
          <w:b/>
          <w:bCs/>
        </w:rPr>
        <w:t>Dry brushing:</w:t>
      </w:r>
      <w:r w:rsidRPr="00BD6855">
        <w:t xml:space="preserve"> 2–3 times per week to stimulate lymph flow, exfoliate, and prep skin for better absorption and responsiveness to treatment.</w:t>
      </w:r>
    </w:p>
    <w:p w14:paraId="4F673304" w14:textId="77777777" w:rsidR="00BD6855" w:rsidRPr="00BD6855" w:rsidRDefault="00BD6855" w:rsidP="00BD6855">
      <w:r w:rsidRPr="00BD6855">
        <w:pict w14:anchorId="69580A40">
          <v:rect id="_x0000_i1062" style="width:0;height:1.5pt" o:hralign="center" o:hrstd="t" o:hr="t" fillcolor="#a0a0a0" stroked="f"/>
        </w:pict>
      </w:r>
    </w:p>
    <w:p w14:paraId="451D04C8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3. 24–48 Hours Before Treatment</w:t>
      </w:r>
    </w:p>
    <w:p w14:paraId="054D4ED1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Shave the Area</w:t>
      </w:r>
    </w:p>
    <w:p w14:paraId="01D55975" w14:textId="77777777" w:rsidR="00BD6855" w:rsidRPr="00BD6855" w:rsidRDefault="00BD6855" w:rsidP="00BD6855">
      <w:pPr>
        <w:numPr>
          <w:ilvl w:val="0"/>
          <w:numId w:val="18"/>
        </w:numPr>
      </w:pPr>
      <w:r w:rsidRPr="00BD6855">
        <w:rPr>
          <w:b/>
          <w:bCs/>
        </w:rPr>
        <w:t>Hair removal:</w:t>
      </w:r>
      <w:r w:rsidRPr="00BD6855">
        <w:t xml:space="preserve"> Shave (don’t wax or epilate) the treatment area the night before, especially for laser or RF-based treatments to avoid interference and irritation.</w:t>
      </w:r>
    </w:p>
    <w:p w14:paraId="70D59373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Avoid Skin Irritants</w:t>
      </w:r>
    </w:p>
    <w:p w14:paraId="4C869A97" w14:textId="77777777" w:rsidR="00BD6855" w:rsidRPr="00BD6855" w:rsidRDefault="00BD6855" w:rsidP="00BD6855">
      <w:pPr>
        <w:numPr>
          <w:ilvl w:val="0"/>
          <w:numId w:val="19"/>
        </w:numPr>
      </w:pPr>
      <w:r w:rsidRPr="00BD6855">
        <w:rPr>
          <w:b/>
          <w:bCs/>
        </w:rPr>
        <w:t>No tanning or sun exposure:</w:t>
      </w:r>
      <w:r w:rsidRPr="00BD6855">
        <w:t xml:space="preserve"> UV exposure may increase the risk of complications such as burns or hyperpigmentation.</w:t>
      </w:r>
    </w:p>
    <w:p w14:paraId="62E56E57" w14:textId="77777777" w:rsidR="00BD6855" w:rsidRPr="00BD6855" w:rsidRDefault="00BD6855" w:rsidP="00BD6855">
      <w:pPr>
        <w:numPr>
          <w:ilvl w:val="0"/>
          <w:numId w:val="19"/>
        </w:numPr>
      </w:pPr>
      <w:r w:rsidRPr="00BD6855">
        <w:rPr>
          <w:b/>
          <w:bCs/>
        </w:rPr>
        <w:t>No exfoliants or retinoids:</w:t>
      </w:r>
      <w:r w:rsidRPr="00BD6855">
        <w:t xml:space="preserve"> Avoid strong exfoliants, acids, or retinol on the treatment area.</w:t>
      </w:r>
    </w:p>
    <w:p w14:paraId="16C6F77E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Eat Lightly Before Treatment</w:t>
      </w:r>
    </w:p>
    <w:p w14:paraId="6A116839" w14:textId="77777777" w:rsidR="00BD6855" w:rsidRPr="00BD6855" w:rsidRDefault="00BD6855" w:rsidP="00BD6855">
      <w:pPr>
        <w:numPr>
          <w:ilvl w:val="0"/>
          <w:numId w:val="20"/>
        </w:numPr>
      </w:pPr>
      <w:r w:rsidRPr="00BD6855">
        <w:t>A light meal 1–2 hours before your session can help maintain energy levels.</w:t>
      </w:r>
    </w:p>
    <w:p w14:paraId="38D84F8A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Wear Comfortable Clothing</w:t>
      </w:r>
    </w:p>
    <w:p w14:paraId="5D702C22" w14:textId="77777777" w:rsidR="00BD6855" w:rsidRPr="00BD6855" w:rsidRDefault="00BD6855" w:rsidP="00BD6855">
      <w:pPr>
        <w:numPr>
          <w:ilvl w:val="0"/>
          <w:numId w:val="21"/>
        </w:numPr>
      </w:pPr>
      <w:r w:rsidRPr="00BD6855">
        <w:lastRenderedPageBreak/>
        <w:t>Choose loose-fitting clothes to prevent post-treatment irritation or pressure on the skin.</w:t>
      </w:r>
    </w:p>
    <w:p w14:paraId="335A0DBD" w14:textId="77777777" w:rsidR="00BD6855" w:rsidRPr="00BD6855" w:rsidRDefault="00BD6855" w:rsidP="00BD6855">
      <w:r w:rsidRPr="00BD6855">
        <w:pict w14:anchorId="718E18B5">
          <v:rect id="_x0000_i1063" style="width:0;height:1.5pt" o:hralign="center" o:hrstd="t" o:hr="t" fillcolor="#a0a0a0" stroked="f"/>
        </w:pict>
      </w:r>
    </w:p>
    <w:p w14:paraId="20CDC907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POST-TREATMENT CARE FOR CELLULITE TREATMENT</w:t>
      </w:r>
    </w:p>
    <w:p w14:paraId="11A5E252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1. Immediate Aftercare (First 24–48 Hours)</w:t>
      </w:r>
    </w:p>
    <w:p w14:paraId="23E80FED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Common Side Effects</w:t>
      </w:r>
    </w:p>
    <w:p w14:paraId="18B7AA0D" w14:textId="77777777" w:rsidR="00BD6855" w:rsidRPr="00BD6855" w:rsidRDefault="00BD6855" w:rsidP="00BD6855">
      <w:pPr>
        <w:numPr>
          <w:ilvl w:val="0"/>
          <w:numId w:val="22"/>
        </w:numPr>
      </w:pPr>
      <w:r w:rsidRPr="00BD6855">
        <w:t>Redness, swelling, mild bruising, soreness, and skin sensitivity are normal.</w:t>
      </w:r>
    </w:p>
    <w:p w14:paraId="59037BFA" w14:textId="77777777" w:rsidR="00BD6855" w:rsidRPr="00BD6855" w:rsidRDefault="00BD6855" w:rsidP="00BD6855">
      <w:pPr>
        <w:numPr>
          <w:ilvl w:val="0"/>
          <w:numId w:val="22"/>
        </w:numPr>
      </w:pPr>
      <w:r w:rsidRPr="00BD6855">
        <w:t xml:space="preserve">Temporary lumpiness or firmness under the skin may occur after certain treatments like </w:t>
      </w:r>
      <w:proofErr w:type="spellStart"/>
      <w:r w:rsidRPr="00BD6855">
        <w:t>subcision</w:t>
      </w:r>
      <w:proofErr w:type="spellEnd"/>
      <w:r w:rsidRPr="00BD6855">
        <w:t xml:space="preserve"> or injectables.</w:t>
      </w:r>
    </w:p>
    <w:p w14:paraId="75B81C0E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General Guidelines</w:t>
      </w:r>
    </w:p>
    <w:p w14:paraId="3319370E" w14:textId="77777777" w:rsidR="00BD6855" w:rsidRPr="00BD6855" w:rsidRDefault="00BD6855" w:rsidP="00BD6855">
      <w:pPr>
        <w:numPr>
          <w:ilvl w:val="0"/>
          <w:numId w:val="23"/>
        </w:numPr>
      </w:pPr>
      <w:r w:rsidRPr="00BD6855">
        <w:rPr>
          <w:b/>
          <w:bCs/>
        </w:rPr>
        <w:t>Hydrate:</w:t>
      </w:r>
      <w:r w:rsidRPr="00BD6855">
        <w:t xml:space="preserve"> Drink 2–3 </w:t>
      </w:r>
      <w:proofErr w:type="spellStart"/>
      <w:r w:rsidRPr="00BD6855">
        <w:t>liters</w:t>
      </w:r>
      <w:proofErr w:type="spellEnd"/>
      <w:r w:rsidRPr="00BD6855">
        <w:t xml:space="preserve"> of water daily to assist lymphatic drainage and toxin elimination.</w:t>
      </w:r>
    </w:p>
    <w:p w14:paraId="6961D233" w14:textId="77777777" w:rsidR="00BD6855" w:rsidRPr="00BD6855" w:rsidRDefault="00BD6855" w:rsidP="00BD6855">
      <w:pPr>
        <w:numPr>
          <w:ilvl w:val="0"/>
          <w:numId w:val="23"/>
        </w:numPr>
      </w:pPr>
      <w:r w:rsidRPr="00BD6855">
        <w:rPr>
          <w:b/>
          <w:bCs/>
        </w:rPr>
        <w:t>Gentle movement:</w:t>
      </w:r>
      <w:r w:rsidRPr="00BD6855">
        <w:t xml:space="preserve"> Light walking can encourage circulation.</w:t>
      </w:r>
    </w:p>
    <w:p w14:paraId="68C9DE9E" w14:textId="77777777" w:rsidR="00BD6855" w:rsidRPr="00BD6855" w:rsidRDefault="00BD6855" w:rsidP="00BD6855">
      <w:pPr>
        <w:numPr>
          <w:ilvl w:val="0"/>
          <w:numId w:val="23"/>
        </w:numPr>
      </w:pPr>
      <w:r w:rsidRPr="00BD6855">
        <w:rPr>
          <w:b/>
          <w:bCs/>
        </w:rPr>
        <w:t>Cool compresses:</w:t>
      </w:r>
      <w:r w:rsidRPr="00BD6855">
        <w:t xml:space="preserve"> Apply if swelling or discomfort occurs (avoid ice packs directly on skin).</w:t>
      </w:r>
    </w:p>
    <w:p w14:paraId="236E496A" w14:textId="77777777" w:rsidR="00BD6855" w:rsidRPr="00BD6855" w:rsidRDefault="00BD6855" w:rsidP="00BD6855">
      <w:r w:rsidRPr="00BD6855">
        <w:pict w14:anchorId="7356C153">
          <v:rect id="_x0000_i1064" style="width:0;height:1.5pt" o:hralign="center" o:hrstd="t" o:hr="t" fillcolor="#a0a0a0" stroked="f"/>
        </w:pict>
      </w:r>
    </w:p>
    <w:p w14:paraId="59031E34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2. Skincare Routine</w:t>
      </w:r>
    </w:p>
    <w:p w14:paraId="67AAA1A8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Do:</w:t>
      </w:r>
    </w:p>
    <w:p w14:paraId="18089209" w14:textId="77777777" w:rsidR="00BD6855" w:rsidRPr="00BD6855" w:rsidRDefault="00BD6855" w:rsidP="00BD6855">
      <w:pPr>
        <w:numPr>
          <w:ilvl w:val="0"/>
          <w:numId w:val="24"/>
        </w:numPr>
      </w:pPr>
      <w:r w:rsidRPr="00BD6855">
        <w:rPr>
          <w:b/>
          <w:bCs/>
        </w:rPr>
        <w:t>Moisturize regularly:</w:t>
      </w:r>
      <w:r w:rsidRPr="00BD6855">
        <w:t xml:space="preserve"> Use post-treatment creams if provided. Look for ones containing caffeine, peptides, or retinol.</w:t>
      </w:r>
    </w:p>
    <w:p w14:paraId="1BD71B3E" w14:textId="77777777" w:rsidR="00BD6855" w:rsidRPr="00BD6855" w:rsidRDefault="00BD6855" w:rsidP="00BD6855">
      <w:pPr>
        <w:numPr>
          <w:ilvl w:val="0"/>
          <w:numId w:val="24"/>
        </w:numPr>
      </w:pPr>
      <w:r w:rsidRPr="00BD6855">
        <w:rPr>
          <w:b/>
          <w:bCs/>
        </w:rPr>
        <w:t>Soothe the skin:</w:t>
      </w:r>
      <w:r w:rsidRPr="00BD6855">
        <w:t xml:space="preserve"> Aloe vera, chamomile-based lotions, or arnica gel can reduce irritation and bruising.</w:t>
      </w:r>
    </w:p>
    <w:p w14:paraId="263CE74D" w14:textId="77777777" w:rsidR="00BD6855" w:rsidRPr="00BD6855" w:rsidRDefault="00BD6855" w:rsidP="00BD6855">
      <w:pPr>
        <w:numPr>
          <w:ilvl w:val="0"/>
          <w:numId w:val="24"/>
        </w:numPr>
      </w:pPr>
      <w:r w:rsidRPr="00BD6855">
        <w:rPr>
          <w:b/>
          <w:bCs/>
        </w:rPr>
        <w:t>Use sunscreen:</w:t>
      </w:r>
      <w:r w:rsidRPr="00BD6855">
        <w:t xml:space="preserve"> Apply broad-spectrum SPF 30+ on exposed areas if they are treated.</w:t>
      </w:r>
    </w:p>
    <w:p w14:paraId="09823D48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Avoid:</w:t>
      </w:r>
    </w:p>
    <w:p w14:paraId="6475B17F" w14:textId="77777777" w:rsidR="00BD6855" w:rsidRPr="00BD6855" w:rsidRDefault="00BD6855" w:rsidP="00BD6855">
      <w:pPr>
        <w:numPr>
          <w:ilvl w:val="0"/>
          <w:numId w:val="25"/>
        </w:numPr>
      </w:pPr>
      <w:r w:rsidRPr="00BD6855">
        <w:rPr>
          <w:b/>
          <w:bCs/>
        </w:rPr>
        <w:t>Hot showers, saunas, steam rooms, or hot tubs</w:t>
      </w:r>
      <w:r w:rsidRPr="00BD6855">
        <w:t xml:space="preserve"> for 48–72 hours.</w:t>
      </w:r>
    </w:p>
    <w:p w14:paraId="122733C6" w14:textId="77777777" w:rsidR="00BD6855" w:rsidRPr="00BD6855" w:rsidRDefault="00BD6855" w:rsidP="00BD6855">
      <w:pPr>
        <w:numPr>
          <w:ilvl w:val="0"/>
          <w:numId w:val="25"/>
        </w:numPr>
      </w:pPr>
      <w:r w:rsidRPr="00BD6855">
        <w:rPr>
          <w:b/>
          <w:bCs/>
        </w:rPr>
        <w:t>Scratching or picking</w:t>
      </w:r>
      <w:r w:rsidRPr="00BD6855">
        <w:t xml:space="preserve"> at the treated area.</w:t>
      </w:r>
    </w:p>
    <w:p w14:paraId="04F9F638" w14:textId="77777777" w:rsidR="00BD6855" w:rsidRPr="00BD6855" w:rsidRDefault="00BD6855" w:rsidP="00BD6855">
      <w:pPr>
        <w:numPr>
          <w:ilvl w:val="0"/>
          <w:numId w:val="25"/>
        </w:numPr>
      </w:pPr>
      <w:r w:rsidRPr="00BD6855">
        <w:rPr>
          <w:b/>
          <w:bCs/>
        </w:rPr>
        <w:t>Harsh exfoliants, retinol, AHAs/BHAs</w:t>
      </w:r>
      <w:r w:rsidRPr="00BD6855">
        <w:t xml:space="preserve"> for at least 3–5 days or as advised.</w:t>
      </w:r>
    </w:p>
    <w:p w14:paraId="04677A2B" w14:textId="77777777" w:rsidR="00BD6855" w:rsidRPr="00BD6855" w:rsidRDefault="00BD6855" w:rsidP="00BD6855">
      <w:r w:rsidRPr="00BD6855">
        <w:pict w14:anchorId="62438ACE">
          <v:rect id="_x0000_i1065" style="width:0;height:1.5pt" o:hralign="center" o:hrstd="t" o:hr="t" fillcolor="#a0a0a0" stroked="f"/>
        </w:pict>
      </w:r>
    </w:p>
    <w:p w14:paraId="10C68377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3. Activity &amp; Lifestyle Guidelines</w:t>
      </w:r>
    </w:p>
    <w:p w14:paraId="2AAE166B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Exercise</w:t>
      </w:r>
    </w:p>
    <w:p w14:paraId="739EC476" w14:textId="77777777" w:rsidR="00BD6855" w:rsidRPr="00BD6855" w:rsidRDefault="00BD6855" w:rsidP="00BD6855">
      <w:pPr>
        <w:numPr>
          <w:ilvl w:val="0"/>
          <w:numId w:val="26"/>
        </w:numPr>
      </w:pPr>
      <w:r w:rsidRPr="00BD6855">
        <w:rPr>
          <w:b/>
          <w:bCs/>
        </w:rPr>
        <w:t>Wait 24–48 hours</w:t>
      </w:r>
      <w:r w:rsidRPr="00BD6855">
        <w:t xml:space="preserve"> before resuming intense workouts.</w:t>
      </w:r>
    </w:p>
    <w:p w14:paraId="2CE3C88C" w14:textId="77777777" w:rsidR="00BD6855" w:rsidRPr="00BD6855" w:rsidRDefault="00BD6855" w:rsidP="00BD6855">
      <w:pPr>
        <w:numPr>
          <w:ilvl w:val="0"/>
          <w:numId w:val="26"/>
        </w:numPr>
      </w:pPr>
      <w:r w:rsidRPr="00BD6855">
        <w:rPr>
          <w:b/>
          <w:bCs/>
        </w:rPr>
        <w:t>Avoid heavy leg work</w:t>
      </w:r>
      <w:r w:rsidRPr="00BD6855">
        <w:t xml:space="preserve"> (e.g., squats, lunges) if the buttocks or thighs were treated, especially after </w:t>
      </w:r>
      <w:proofErr w:type="spellStart"/>
      <w:r w:rsidRPr="00BD6855">
        <w:t>subcision</w:t>
      </w:r>
      <w:proofErr w:type="spellEnd"/>
      <w:r w:rsidRPr="00BD6855">
        <w:t xml:space="preserve"> or deep treatments.</w:t>
      </w:r>
    </w:p>
    <w:p w14:paraId="39916911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Massage</w:t>
      </w:r>
    </w:p>
    <w:p w14:paraId="1A789296" w14:textId="77777777" w:rsidR="00BD6855" w:rsidRPr="00BD6855" w:rsidRDefault="00BD6855" w:rsidP="00BD6855">
      <w:pPr>
        <w:numPr>
          <w:ilvl w:val="0"/>
          <w:numId w:val="27"/>
        </w:numPr>
      </w:pPr>
      <w:r w:rsidRPr="00BD6855">
        <w:rPr>
          <w:b/>
          <w:bCs/>
        </w:rPr>
        <w:lastRenderedPageBreak/>
        <w:t>Manual lymphatic drainage</w:t>
      </w:r>
      <w:r w:rsidRPr="00BD6855">
        <w:t xml:space="preserve"> (MLD) massage may be recommended 1–2 days after treatment to reduce fluid retention and support healing.</w:t>
      </w:r>
    </w:p>
    <w:p w14:paraId="1E9C3D11" w14:textId="77777777" w:rsidR="00BD6855" w:rsidRPr="00BD6855" w:rsidRDefault="00BD6855" w:rsidP="00BD6855">
      <w:pPr>
        <w:numPr>
          <w:ilvl w:val="0"/>
          <w:numId w:val="27"/>
        </w:numPr>
      </w:pPr>
      <w:r w:rsidRPr="00BD6855">
        <w:rPr>
          <w:b/>
          <w:bCs/>
        </w:rPr>
        <w:t>Dry brushing or firm massage</w:t>
      </w:r>
      <w:r w:rsidRPr="00BD6855">
        <w:t xml:space="preserve"> should only resume after 5–7 days, with provider approval.</w:t>
      </w:r>
    </w:p>
    <w:p w14:paraId="6ADF6DF8" w14:textId="77777777" w:rsidR="00BD6855" w:rsidRPr="00BD6855" w:rsidRDefault="00BD6855" w:rsidP="00BD6855">
      <w:r w:rsidRPr="00BD6855">
        <w:pict w14:anchorId="5430F234">
          <v:rect id="_x0000_i1066" style="width:0;height:1.5pt" o:hralign="center" o:hrstd="t" o:hr="t" fillcolor="#a0a0a0" stroked="f"/>
        </w:pict>
      </w:r>
    </w:p>
    <w:p w14:paraId="188AB729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4. Diet &amp; Hydration</w:t>
      </w:r>
    </w:p>
    <w:p w14:paraId="1CA1614F" w14:textId="77777777" w:rsidR="00BD6855" w:rsidRPr="00BD6855" w:rsidRDefault="00BD6855" w:rsidP="00BD6855">
      <w:pPr>
        <w:numPr>
          <w:ilvl w:val="0"/>
          <w:numId w:val="28"/>
        </w:numPr>
      </w:pPr>
      <w:r w:rsidRPr="00BD6855">
        <w:rPr>
          <w:b/>
          <w:bCs/>
        </w:rPr>
        <w:t>Low-sodium diet:</w:t>
      </w:r>
      <w:r w:rsidRPr="00BD6855">
        <w:t xml:space="preserve"> Helps prevent water retention and bloating, which can obscure results.</w:t>
      </w:r>
    </w:p>
    <w:p w14:paraId="761EDD20" w14:textId="77777777" w:rsidR="00BD6855" w:rsidRPr="00BD6855" w:rsidRDefault="00BD6855" w:rsidP="00BD6855">
      <w:pPr>
        <w:numPr>
          <w:ilvl w:val="0"/>
          <w:numId w:val="28"/>
        </w:numPr>
      </w:pPr>
      <w:r w:rsidRPr="00BD6855">
        <w:rPr>
          <w:b/>
          <w:bCs/>
        </w:rPr>
        <w:t>Anti-inflammatory foods:</w:t>
      </w:r>
      <w:r w:rsidRPr="00BD6855">
        <w:t xml:space="preserve"> Include leafy greens, berries, fatty fish, nuts, and green tea.</w:t>
      </w:r>
    </w:p>
    <w:p w14:paraId="19161521" w14:textId="77777777" w:rsidR="00BD6855" w:rsidRPr="00BD6855" w:rsidRDefault="00BD6855" w:rsidP="00BD6855">
      <w:pPr>
        <w:numPr>
          <w:ilvl w:val="0"/>
          <w:numId w:val="28"/>
        </w:numPr>
      </w:pPr>
      <w:r w:rsidRPr="00BD6855">
        <w:rPr>
          <w:b/>
          <w:bCs/>
        </w:rPr>
        <w:t>Avoid processed sugars and trans fats:</w:t>
      </w:r>
      <w:r w:rsidRPr="00BD6855">
        <w:t xml:space="preserve"> These can contribute to inflammation and fat storage.</w:t>
      </w:r>
    </w:p>
    <w:p w14:paraId="7F355A3E" w14:textId="77777777" w:rsidR="00BD6855" w:rsidRPr="00BD6855" w:rsidRDefault="00BD6855" w:rsidP="00BD6855">
      <w:r w:rsidRPr="00BD6855">
        <w:pict w14:anchorId="74C887E9">
          <v:rect id="_x0000_i1067" style="width:0;height:1.5pt" o:hralign="center" o:hrstd="t" o:hr="t" fillcolor="#a0a0a0" stroked="f"/>
        </w:pict>
      </w:r>
    </w:p>
    <w:p w14:paraId="3CD3F2C3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5. Follow-Up &amp; Maintenance</w:t>
      </w:r>
    </w:p>
    <w:p w14:paraId="2A14EE98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Treatment Course</w:t>
      </w:r>
    </w:p>
    <w:p w14:paraId="00120933" w14:textId="77777777" w:rsidR="00BD6855" w:rsidRPr="00BD6855" w:rsidRDefault="00BD6855" w:rsidP="00BD6855">
      <w:pPr>
        <w:numPr>
          <w:ilvl w:val="0"/>
          <w:numId w:val="29"/>
        </w:numPr>
      </w:pPr>
      <w:r w:rsidRPr="00BD6855">
        <w:t>Most cellulite treatments require multiple sessions (e.g., 4–8 sessions spaced 1–2 weeks apart).</w:t>
      </w:r>
    </w:p>
    <w:p w14:paraId="4EF7A40C" w14:textId="77777777" w:rsidR="00BD6855" w:rsidRPr="00BD6855" w:rsidRDefault="00BD6855" w:rsidP="00BD6855">
      <w:pPr>
        <w:numPr>
          <w:ilvl w:val="0"/>
          <w:numId w:val="29"/>
        </w:numPr>
      </w:pPr>
      <w:r w:rsidRPr="00BD6855">
        <w:t>Results typically appear gradually over several weeks or months.</w:t>
      </w:r>
    </w:p>
    <w:p w14:paraId="0D5D34E2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Maintenance Treatments</w:t>
      </w:r>
    </w:p>
    <w:p w14:paraId="4BC27F05" w14:textId="77777777" w:rsidR="00BD6855" w:rsidRPr="00BD6855" w:rsidRDefault="00BD6855" w:rsidP="00BD6855">
      <w:pPr>
        <w:numPr>
          <w:ilvl w:val="0"/>
          <w:numId w:val="30"/>
        </w:numPr>
      </w:pPr>
      <w:r w:rsidRPr="00BD6855">
        <w:t xml:space="preserve">May be needed every 3–6 months depending on the method used (e.g., RF, laser, </w:t>
      </w:r>
      <w:proofErr w:type="spellStart"/>
      <w:r w:rsidRPr="00BD6855">
        <w:t>subcision</w:t>
      </w:r>
      <w:proofErr w:type="spellEnd"/>
      <w:r w:rsidRPr="00BD6855">
        <w:t>, or injectables like QWO or collagenase).</w:t>
      </w:r>
    </w:p>
    <w:p w14:paraId="7F8FB024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Before &amp; After Photos</w:t>
      </w:r>
    </w:p>
    <w:p w14:paraId="4665404D" w14:textId="77777777" w:rsidR="00BD6855" w:rsidRPr="00BD6855" w:rsidRDefault="00BD6855" w:rsidP="00BD6855">
      <w:pPr>
        <w:numPr>
          <w:ilvl w:val="0"/>
          <w:numId w:val="31"/>
        </w:numPr>
      </w:pPr>
      <w:r w:rsidRPr="00BD6855">
        <w:t>Your provider may take photos to monitor progress and adjust the treatment plan if needed.</w:t>
      </w:r>
    </w:p>
    <w:p w14:paraId="3560A11D" w14:textId="77777777" w:rsidR="00BD6855" w:rsidRPr="00BD6855" w:rsidRDefault="00BD6855" w:rsidP="00BD6855">
      <w:r w:rsidRPr="00BD6855">
        <w:pict w14:anchorId="4C12D960">
          <v:rect id="_x0000_i1068" style="width:0;height:1.5pt" o:hralign="center" o:hrstd="t" o:hr="t" fillcolor="#a0a0a0" stroked="f"/>
        </w:pict>
      </w:r>
    </w:p>
    <w:p w14:paraId="5711B8E4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6. When to Call Your Provider</w:t>
      </w:r>
    </w:p>
    <w:p w14:paraId="5DEED71F" w14:textId="77777777" w:rsidR="00BD6855" w:rsidRPr="00BD6855" w:rsidRDefault="00BD6855" w:rsidP="00BD6855">
      <w:r w:rsidRPr="00BD6855">
        <w:t>Contact your provider if you notice:</w:t>
      </w:r>
    </w:p>
    <w:p w14:paraId="2EBFA75D" w14:textId="77777777" w:rsidR="00BD6855" w:rsidRPr="00BD6855" w:rsidRDefault="00BD6855" w:rsidP="00BD6855">
      <w:pPr>
        <w:numPr>
          <w:ilvl w:val="0"/>
          <w:numId w:val="32"/>
        </w:numPr>
      </w:pPr>
      <w:r w:rsidRPr="00BD6855">
        <w:t>Excessive swelling or pain</w:t>
      </w:r>
    </w:p>
    <w:p w14:paraId="0984723B" w14:textId="77777777" w:rsidR="00BD6855" w:rsidRPr="00BD6855" w:rsidRDefault="00BD6855" w:rsidP="00BD6855">
      <w:pPr>
        <w:numPr>
          <w:ilvl w:val="0"/>
          <w:numId w:val="32"/>
        </w:numPr>
      </w:pPr>
      <w:r w:rsidRPr="00BD6855">
        <w:t>Blistering, burns, or skin breakdown</w:t>
      </w:r>
    </w:p>
    <w:p w14:paraId="391EF3F0" w14:textId="77777777" w:rsidR="00BD6855" w:rsidRPr="00BD6855" w:rsidRDefault="00BD6855" w:rsidP="00BD6855">
      <w:pPr>
        <w:numPr>
          <w:ilvl w:val="0"/>
          <w:numId w:val="32"/>
        </w:numPr>
      </w:pPr>
      <w:r w:rsidRPr="00BD6855">
        <w:t>Signs of infection (e.g., heat, pus, fever)</w:t>
      </w:r>
    </w:p>
    <w:p w14:paraId="738101FF" w14:textId="77777777" w:rsidR="00BD6855" w:rsidRPr="00BD6855" w:rsidRDefault="00BD6855" w:rsidP="00BD6855">
      <w:pPr>
        <w:numPr>
          <w:ilvl w:val="0"/>
          <w:numId w:val="32"/>
        </w:numPr>
      </w:pPr>
      <w:r w:rsidRPr="00BD6855">
        <w:t>Unusual discoloration or nodules</w:t>
      </w:r>
    </w:p>
    <w:p w14:paraId="37367C3D" w14:textId="77777777" w:rsidR="00BD6855" w:rsidRPr="00BD6855" w:rsidRDefault="00BD6855" w:rsidP="00BD6855">
      <w:r w:rsidRPr="00BD6855">
        <w:pict w14:anchorId="0A2A08BA">
          <v:rect id="_x0000_i1069" style="width:0;height:1.5pt" o:hralign="center" o:hrstd="t" o:hr="t" fillcolor="#a0a0a0" stroked="f"/>
        </w:pict>
      </w:r>
    </w:p>
    <w:p w14:paraId="4048F984" w14:textId="77777777" w:rsidR="00BD6855" w:rsidRPr="00BD6855" w:rsidRDefault="00BD6855" w:rsidP="00BD6855">
      <w:pPr>
        <w:rPr>
          <w:b/>
          <w:bCs/>
        </w:rPr>
      </w:pPr>
      <w:r w:rsidRPr="00BD6855">
        <w:rPr>
          <w:b/>
          <w:bCs/>
        </w:rPr>
        <w:t>Customized Notes for Specific Treatments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6113"/>
      </w:tblGrid>
      <w:tr w:rsidR="00BD6855" w:rsidRPr="00BD6855" w14:paraId="0FD580FF" w14:textId="77777777" w:rsidTr="00BD68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991020" w14:textId="77777777" w:rsidR="00BD6855" w:rsidRPr="00BD6855" w:rsidRDefault="00BD6855" w:rsidP="00BD6855">
            <w:pPr>
              <w:rPr>
                <w:b/>
                <w:bCs/>
              </w:rPr>
            </w:pPr>
            <w:r w:rsidRPr="00BD6855">
              <w:rPr>
                <w:b/>
                <w:bCs/>
              </w:rPr>
              <w:lastRenderedPageBreak/>
              <w:t>Treatment Type</w:t>
            </w:r>
          </w:p>
        </w:tc>
        <w:tc>
          <w:tcPr>
            <w:tcW w:w="0" w:type="auto"/>
            <w:vAlign w:val="center"/>
            <w:hideMark/>
          </w:tcPr>
          <w:p w14:paraId="6D0C66ED" w14:textId="77777777" w:rsidR="00BD6855" w:rsidRPr="00BD6855" w:rsidRDefault="00BD6855" w:rsidP="00BD6855">
            <w:pPr>
              <w:rPr>
                <w:b/>
                <w:bCs/>
              </w:rPr>
            </w:pPr>
            <w:r w:rsidRPr="00BD6855">
              <w:rPr>
                <w:b/>
                <w:bCs/>
              </w:rPr>
              <w:t>Special Notes</w:t>
            </w:r>
          </w:p>
        </w:tc>
      </w:tr>
      <w:tr w:rsidR="00BD6855" w:rsidRPr="00BD6855" w14:paraId="373FE044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26386" w14:textId="77777777" w:rsidR="00BD6855" w:rsidRPr="00BD6855" w:rsidRDefault="00BD6855" w:rsidP="00BD6855">
            <w:r w:rsidRPr="00BD6855">
              <w:rPr>
                <w:b/>
                <w:bCs/>
              </w:rPr>
              <w:t xml:space="preserve">Laser Therapy (e.g., </w:t>
            </w:r>
            <w:proofErr w:type="spellStart"/>
            <w:r w:rsidRPr="00BD6855">
              <w:rPr>
                <w:b/>
                <w:bCs/>
              </w:rPr>
              <w:t>Cellulaze</w:t>
            </w:r>
            <w:proofErr w:type="spellEnd"/>
            <w:r w:rsidRPr="00BD6855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870B797" w14:textId="77777777" w:rsidR="00BD6855" w:rsidRPr="00BD6855" w:rsidRDefault="00BD6855" w:rsidP="00BD6855">
            <w:r w:rsidRPr="00BD6855">
              <w:t>May require more downtime. Avoid sun exposure for at least 1–2 weeks. Bruising common.</w:t>
            </w:r>
          </w:p>
        </w:tc>
      </w:tr>
      <w:tr w:rsidR="00BD6855" w:rsidRPr="00BD6855" w14:paraId="0CD47E17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B6453" w14:textId="77777777" w:rsidR="00BD6855" w:rsidRPr="00BD6855" w:rsidRDefault="00BD6855" w:rsidP="00BD6855">
            <w:r w:rsidRPr="00BD6855">
              <w:rPr>
                <w:b/>
                <w:bCs/>
              </w:rPr>
              <w:t>Radiofrequency (e.g., Venus Legacy)</w:t>
            </w:r>
          </w:p>
        </w:tc>
        <w:tc>
          <w:tcPr>
            <w:tcW w:w="0" w:type="auto"/>
            <w:vAlign w:val="center"/>
            <w:hideMark/>
          </w:tcPr>
          <w:p w14:paraId="069492E8" w14:textId="77777777" w:rsidR="00BD6855" w:rsidRPr="00BD6855" w:rsidRDefault="00BD6855" w:rsidP="00BD6855">
            <w:r w:rsidRPr="00BD6855">
              <w:t>Mild heat sensitivity post-treatment. Use soothing creams. Stay hydrated.</w:t>
            </w:r>
          </w:p>
        </w:tc>
      </w:tr>
      <w:tr w:rsidR="00BD6855" w:rsidRPr="00BD6855" w14:paraId="04FDFA75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5E77C" w14:textId="77777777" w:rsidR="00BD6855" w:rsidRPr="00BD6855" w:rsidRDefault="00BD6855" w:rsidP="00BD6855">
            <w:r w:rsidRPr="00BD6855">
              <w:rPr>
                <w:b/>
                <w:bCs/>
              </w:rPr>
              <w:t>Acoustic Wave Therapy</w:t>
            </w:r>
          </w:p>
        </w:tc>
        <w:tc>
          <w:tcPr>
            <w:tcW w:w="0" w:type="auto"/>
            <w:vAlign w:val="center"/>
            <w:hideMark/>
          </w:tcPr>
          <w:p w14:paraId="4ABE638D" w14:textId="77777777" w:rsidR="00BD6855" w:rsidRPr="00BD6855" w:rsidRDefault="00BD6855" w:rsidP="00BD6855">
            <w:r w:rsidRPr="00BD6855">
              <w:t>Bruising and redness possible. Requires multiple sessions. Massage may be encouraged.</w:t>
            </w:r>
          </w:p>
        </w:tc>
      </w:tr>
      <w:tr w:rsidR="00BD6855" w:rsidRPr="00BD6855" w14:paraId="08D28CA0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E1301" w14:textId="77777777" w:rsidR="00BD6855" w:rsidRPr="00BD6855" w:rsidRDefault="00BD6855" w:rsidP="00BD6855">
            <w:proofErr w:type="spellStart"/>
            <w:r w:rsidRPr="00BD6855">
              <w:rPr>
                <w:b/>
                <w:bCs/>
              </w:rPr>
              <w:t>Subcision</w:t>
            </w:r>
            <w:proofErr w:type="spellEnd"/>
            <w:r w:rsidRPr="00BD6855">
              <w:rPr>
                <w:b/>
                <w:bCs/>
              </w:rPr>
              <w:t xml:space="preserve"> (e.g., </w:t>
            </w:r>
            <w:proofErr w:type="spellStart"/>
            <w:r w:rsidRPr="00BD6855">
              <w:rPr>
                <w:b/>
                <w:bCs/>
              </w:rPr>
              <w:t>Cellfina</w:t>
            </w:r>
            <w:proofErr w:type="spellEnd"/>
            <w:r w:rsidRPr="00BD6855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ABBF30" w14:textId="77777777" w:rsidR="00BD6855" w:rsidRPr="00BD6855" w:rsidRDefault="00BD6855" w:rsidP="00BD6855">
            <w:r w:rsidRPr="00BD6855">
              <w:t>Bruising, tenderness, and swelling can last 1–2 weeks. Avoid strenuous activity for up to 7 days.</w:t>
            </w:r>
          </w:p>
        </w:tc>
      </w:tr>
      <w:tr w:rsidR="00BD6855" w:rsidRPr="00BD6855" w14:paraId="58B0BD1B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99717" w14:textId="77777777" w:rsidR="00BD6855" w:rsidRPr="00BD6855" w:rsidRDefault="00BD6855" w:rsidP="00BD6855">
            <w:r w:rsidRPr="00BD6855">
              <w:rPr>
                <w:b/>
                <w:bCs/>
              </w:rPr>
              <w:t>Injectables (e.g., QWO)</w:t>
            </w:r>
          </w:p>
        </w:tc>
        <w:tc>
          <w:tcPr>
            <w:tcW w:w="0" w:type="auto"/>
            <w:vAlign w:val="center"/>
            <w:hideMark/>
          </w:tcPr>
          <w:p w14:paraId="3DD61357" w14:textId="77777777" w:rsidR="00BD6855" w:rsidRPr="00BD6855" w:rsidRDefault="00BD6855" w:rsidP="00BD6855">
            <w:r w:rsidRPr="00BD6855">
              <w:t>Bruising is common and can be severe. Avoid blood thinners. Massage is usually discouraged.</w:t>
            </w:r>
          </w:p>
        </w:tc>
      </w:tr>
      <w:tr w:rsidR="00BD6855" w:rsidRPr="00BD6855" w14:paraId="18B07BBD" w14:textId="77777777" w:rsidTr="00BD68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3A01C" w14:textId="77777777" w:rsidR="00BD6855" w:rsidRPr="00BD6855" w:rsidRDefault="00BD6855" w:rsidP="00BD6855">
            <w:r w:rsidRPr="00BD6855">
              <w:rPr>
                <w:b/>
                <w:bCs/>
              </w:rPr>
              <w:t>Topical Creams or Microneedling</w:t>
            </w:r>
          </w:p>
        </w:tc>
        <w:tc>
          <w:tcPr>
            <w:tcW w:w="0" w:type="auto"/>
            <w:vAlign w:val="center"/>
            <w:hideMark/>
          </w:tcPr>
          <w:p w14:paraId="163209D9" w14:textId="77777777" w:rsidR="00BD6855" w:rsidRPr="00BD6855" w:rsidRDefault="00BD6855" w:rsidP="00BD6855">
            <w:r w:rsidRPr="00BD6855">
              <w:t>Use sunscreen. Avoid irritants. Do not exfoliate or wax the area for 3–5 days.</w:t>
            </w:r>
          </w:p>
        </w:tc>
      </w:tr>
    </w:tbl>
    <w:p w14:paraId="5EE5F811" w14:textId="77777777" w:rsidR="00517418" w:rsidRDefault="00517418"/>
    <w:sectPr w:rsidR="00517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083"/>
    <w:multiLevelType w:val="multilevel"/>
    <w:tmpl w:val="9C5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640C9"/>
    <w:multiLevelType w:val="multilevel"/>
    <w:tmpl w:val="619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760D"/>
    <w:multiLevelType w:val="multilevel"/>
    <w:tmpl w:val="4822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63E47"/>
    <w:multiLevelType w:val="multilevel"/>
    <w:tmpl w:val="EF7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9554E"/>
    <w:multiLevelType w:val="multilevel"/>
    <w:tmpl w:val="93AC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7525F"/>
    <w:multiLevelType w:val="multilevel"/>
    <w:tmpl w:val="988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424A5"/>
    <w:multiLevelType w:val="multilevel"/>
    <w:tmpl w:val="183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12C09"/>
    <w:multiLevelType w:val="multilevel"/>
    <w:tmpl w:val="2DE8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B34DB"/>
    <w:multiLevelType w:val="multilevel"/>
    <w:tmpl w:val="E42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75F23"/>
    <w:multiLevelType w:val="multilevel"/>
    <w:tmpl w:val="1FA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73020"/>
    <w:multiLevelType w:val="multilevel"/>
    <w:tmpl w:val="D19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43BA9"/>
    <w:multiLevelType w:val="multilevel"/>
    <w:tmpl w:val="1E1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B4DEB"/>
    <w:multiLevelType w:val="multilevel"/>
    <w:tmpl w:val="D454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23CB8"/>
    <w:multiLevelType w:val="multilevel"/>
    <w:tmpl w:val="1AD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C7C08"/>
    <w:multiLevelType w:val="multilevel"/>
    <w:tmpl w:val="2656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A751E2"/>
    <w:multiLevelType w:val="multilevel"/>
    <w:tmpl w:val="3E8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95E95"/>
    <w:multiLevelType w:val="multilevel"/>
    <w:tmpl w:val="8FA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37A41"/>
    <w:multiLevelType w:val="multilevel"/>
    <w:tmpl w:val="AF3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97FEF"/>
    <w:multiLevelType w:val="multilevel"/>
    <w:tmpl w:val="875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540B2"/>
    <w:multiLevelType w:val="multilevel"/>
    <w:tmpl w:val="6F9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21B39"/>
    <w:multiLevelType w:val="multilevel"/>
    <w:tmpl w:val="41F0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53600"/>
    <w:multiLevelType w:val="multilevel"/>
    <w:tmpl w:val="BAE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4C7BD4"/>
    <w:multiLevelType w:val="multilevel"/>
    <w:tmpl w:val="A186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80B64"/>
    <w:multiLevelType w:val="multilevel"/>
    <w:tmpl w:val="346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77A50"/>
    <w:multiLevelType w:val="multilevel"/>
    <w:tmpl w:val="49B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05956"/>
    <w:multiLevelType w:val="multilevel"/>
    <w:tmpl w:val="18C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5B7AEA"/>
    <w:multiLevelType w:val="multilevel"/>
    <w:tmpl w:val="69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B260A"/>
    <w:multiLevelType w:val="multilevel"/>
    <w:tmpl w:val="006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D1273"/>
    <w:multiLevelType w:val="multilevel"/>
    <w:tmpl w:val="0D2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56349"/>
    <w:multiLevelType w:val="multilevel"/>
    <w:tmpl w:val="89CA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76D29"/>
    <w:multiLevelType w:val="multilevel"/>
    <w:tmpl w:val="0FB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843577"/>
    <w:multiLevelType w:val="multilevel"/>
    <w:tmpl w:val="99B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971795">
    <w:abstractNumId w:val="20"/>
  </w:num>
  <w:num w:numId="2" w16cid:durableId="173110857">
    <w:abstractNumId w:val="3"/>
  </w:num>
  <w:num w:numId="3" w16cid:durableId="365494382">
    <w:abstractNumId w:val="2"/>
  </w:num>
  <w:num w:numId="4" w16cid:durableId="213154768">
    <w:abstractNumId w:val="7"/>
  </w:num>
  <w:num w:numId="5" w16cid:durableId="1705058172">
    <w:abstractNumId w:val="10"/>
  </w:num>
  <w:num w:numId="6" w16cid:durableId="688290436">
    <w:abstractNumId w:val="6"/>
  </w:num>
  <w:num w:numId="7" w16cid:durableId="1066956315">
    <w:abstractNumId w:val="27"/>
  </w:num>
  <w:num w:numId="8" w16cid:durableId="635451064">
    <w:abstractNumId w:val="4"/>
  </w:num>
  <w:num w:numId="9" w16cid:durableId="630401502">
    <w:abstractNumId w:val="29"/>
  </w:num>
  <w:num w:numId="10" w16cid:durableId="743378397">
    <w:abstractNumId w:val="21"/>
  </w:num>
  <w:num w:numId="11" w16cid:durableId="1545019022">
    <w:abstractNumId w:val="31"/>
  </w:num>
  <w:num w:numId="12" w16cid:durableId="482812748">
    <w:abstractNumId w:val="24"/>
  </w:num>
  <w:num w:numId="13" w16cid:durableId="1404445554">
    <w:abstractNumId w:val="17"/>
  </w:num>
  <w:num w:numId="14" w16cid:durableId="1082145822">
    <w:abstractNumId w:val="30"/>
  </w:num>
  <w:num w:numId="15" w16cid:durableId="1819567999">
    <w:abstractNumId w:val="28"/>
  </w:num>
  <w:num w:numId="16" w16cid:durableId="675696288">
    <w:abstractNumId w:val="11"/>
  </w:num>
  <w:num w:numId="17" w16cid:durableId="403382581">
    <w:abstractNumId w:val="0"/>
  </w:num>
  <w:num w:numId="18" w16cid:durableId="1021395014">
    <w:abstractNumId w:val="13"/>
  </w:num>
  <w:num w:numId="19" w16cid:durableId="865606490">
    <w:abstractNumId w:val="25"/>
  </w:num>
  <w:num w:numId="20" w16cid:durableId="815606427">
    <w:abstractNumId w:val="26"/>
  </w:num>
  <w:num w:numId="21" w16cid:durableId="856583444">
    <w:abstractNumId w:val="16"/>
  </w:num>
  <w:num w:numId="22" w16cid:durableId="743576385">
    <w:abstractNumId w:val="22"/>
  </w:num>
  <w:num w:numId="23" w16cid:durableId="1928149363">
    <w:abstractNumId w:val="19"/>
  </w:num>
  <w:num w:numId="24" w16cid:durableId="760226136">
    <w:abstractNumId w:val="9"/>
  </w:num>
  <w:num w:numId="25" w16cid:durableId="1007172805">
    <w:abstractNumId w:val="18"/>
  </w:num>
  <w:num w:numId="26" w16cid:durableId="665279591">
    <w:abstractNumId w:val="1"/>
  </w:num>
  <w:num w:numId="27" w16cid:durableId="1202594462">
    <w:abstractNumId w:val="8"/>
  </w:num>
  <w:num w:numId="28" w16cid:durableId="1963002581">
    <w:abstractNumId w:val="15"/>
  </w:num>
  <w:num w:numId="29" w16cid:durableId="79256342">
    <w:abstractNumId w:val="14"/>
  </w:num>
  <w:num w:numId="30" w16cid:durableId="1721130944">
    <w:abstractNumId w:val="12"/>
  </w:num>
  <w:num w:numId="31" w16cid:durableId="1667054164">
    <w:abstractNumId w:val="5"/>
  </w:num>
  <w:num w:numId="32" w16cid:durableId="1835366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7A"/>
    <w:rsid w:val="00517418"/>
    <w:rsid w:val="00705887"/>
    <w:rsid w:val="009C0B7A"/>
    <w:rsid w:val="00BD6855"/>
    <w:rsid w:val="00C96E10"/>
    <w:rsid w:val="00D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5F74"/>
  <w15:chartTrackingRefBased/>
  <w15:docId w15:val="{CE297C02-EA5E-4B3A-9497-0758B85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Midas</dc:creator>
  <cp:keywords/>
  <dc:description/>
  <cp:lastModifiedBy>Naz Midas</cp:lastModifiedBy>
  <cp:revision>2</cp:revision>
  <dcterms:created xsi:type="dcterms:W3CDTF">2025-07-12T18:42:00Z</dcterms:created>
  <dcterms:modified xsi:type="dcterms:W3CDTF">2025-07-12T18:42:00Z</dcterms:modified>
</cp:coreProperties>
</file>