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6pt;margin-top:38.900002pt;width:564.75pt;height:38.25pt;mso-position-horizontal-relative:page;mso-position-vertical-relative:page;z-index:15731200" id="docshapegroup1" coordorigin="720,778" coordsize="11295,765">
            <v:shape style="position:absolute;left:720;top:778;width:11295;height:765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0;top:778;width:11295;height:765" type="#_x0000_t202" id="docshape3" filled="false" stroked="false">
              <v:textbox inset="0,0,0,0">
                <w:txbxContent>
                  <w:p>
                    <w:pPr>
                      <w:spacing w:before="58"/>
                      <w:ind w:left="57" w:right="0" w:firstLine="0"/>
                      <w:jc w:val="lef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sz w:val="32"/>
                      </w:rPr>
                      <w:t>H.A.L.O.</w:t>
                    </w:r>
                    <w:r>
                      <w:rPr>
                        <w:rFonts w:ascii="Times New Roman"/>
                        <w:spacing w:val="-17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sz w:val="32"/>
                      </w:rPr>
                      <w:t>Educational</w:t>
                    </w:r>
                    <w:r>
                      <w:rPr>
                        <w:rFonts w:ascii="Times New Roman"/>
                        <w:spacing w:val="-15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sz w:val="32"/>
                      </w:rPr>
                      <w:t>Systems,</w:t>
                    </w:r>
                    <w:r>
                      <w:rPr>
                        <w:rFonts w:ascii="Times New Roman"/>
                        <w:spacing w:val="-14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spacing w:val="-5"/>
                        <w:sz w:val="32"/>
                      </w:rPr>
                      <w:t>LLC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Title"/>
        <w:rPr>
          <w:b w:val="0"/>
        </w:rPr>
      </w:pPr>
      <w:r>
        <w:rPr>
          <w:b w:val="0"/>
          <w:spacing w:val="-4"/>
        </w:rPr>
        <w:t>CANCELLATION</w:t>
      </w:r>
      <w:r>
        <w:rPr>
          <w:b w:val="0"/>
          <w:spacing w:val="-16"/>
        </w:rPr>
        <w:t> </w:t>
      </w:r>
      <w:r>
        <w:rPr>
          <w:b w:val="0"/>
          <w:spacing w:val="-2"/>
        </w:rPr>
        <w:t>NOTICE</w:t>
      </w:r>
    </w:p>
    <w:p>
      <w:pPr>
        <w:pStyle w:val="BodyText"/>
        <w:spacing w:before="1"/>
        <w:rPr>
          <w:b w:val="0"/>
          <w:sz w:val="78"/>
        </w:rPr>
      </w:pPr>
    </w:p>
    <w:p>
      <w:pPr>
        <w:pStyle w:val="BodyText"/>
        <w:ind w:left="100"/>
        <w:rPr>
          <w:b w:val="0"/>
        </w:rPr>
      </w:pPr>
      <w:r>
        <w:rPr/>
        <w:pict>
          <v:group style="position:absolute;margin-left:170.081146pt;margin-top:-11.726686pt;width:268.9pt;height:174.9pt;mso-position-horizontal-relative:page;mso-position-vertical-relative:paragraph;z-index:-15762944" id="docshapegroup4" coordorigin="3402,-235" coordsize="5378,3498">
            <v:shape style="position:absolute;left:3429;top:-235;width:5350;height:3498" id="docshape5" coordorigin="3430,-235" coordsize="5350,3498" path="m7499,-235l7424,-234,7347,-232,7269,-228,7189,-223,7109,-215,7027,-205,6944,-194,6860,-181,6775,-166,6690,-149,6603,-130,6515,-109,6427,-86,6338,-62,6249,-36,6159,-7,6069,23,5978,55,5886,88,5795,124,5703,162,5611,201,5519,243,5428,286,5338,330,5250,375,5163,421,5078,468,4995,516,4913,566,4833,616,4755,666,4679,718,4604,770,4532,823,4461,877,4392,931,4326,985,4261,1041,4198,1096,4138,1152,4080,1208,4024,1265,3970,1321,3918,1378,3869,1435,3822,1492,3778,1550,3736,1607,3697,1664,3660,1721,3626,1777,3594,1834,3565,1890,3539,1946,3515,2002,3476,2112,3449,2220,3433,2325,3430,2428,3433,2478,3448,2576,3476,2669,3517,2759,3570,2841,3634,2916,3709,2984,3795,3044,3890,3097,3994,3143,4107,3181,4167,3198,4228,3212,4292,3225,4357,3236,4424,3245,4493,3252,4564,3258,4636,3261,4710,3263,4785,3263,4862,3260,4940,3257,5019,3251,5100,3243,5182,3234,5265,3222,5349,3209,5433,3194,5519,3177,5606,3158,5693,3137,5782,3115,5870,3090,5960,3064,6050,3036,6140,3006,6231,2974,6322,2940,6414,2904,6506,2866,6597,2827,6689,2786,6781,2743,6870,2699,6959,2653,7045,2607,7130,2560,7214,2512,7295,2463,7375,2413,7454,2362,7530,2310,7605,2258,7677,2205,7748,2152,7817,2097,7883,2043,7948,1988,8010,1932,8071,1876,8129,1820,8185,1763,8239,1707,8290,1650,8340,1593,8386,1536,8431,1478,8473,1421,8512,1364,8549,1307,8583,1251,8615,1194,8644,1138,8670,1082,8694,1026,8733,916,8760,808,8776,703,8779,600,8776,550,8761,453,8733,359,8692,269,8639,187,8575,112,8500,44,8414,-16,8319,-69,8215,-115,8102,-153,8042,-170,7981,-184,7917,-197,7852,-208,7785,-217,7716,-224,7645,-229,7573,-233,7499,-235xe" filled="true" fillcolor="#d6ebd6" stroked="false">
              <v:path arrowok="t"/>
              <v:fill type="solid"/>
            </v:shape>
            <v:shape style="position:absolute;left:3401;top:-30;width:4634;height:3030" id="docshape6" coordorigin="3402,-29" coordsize="4634,3030" path="m6922,-29l6847,-29,6770,-26,6692,-21,6612,-15,6532,-6,6449,6,6366,19,6282,34,6196,51,6110,71,6022,93,5934,117,5845,143,5756,171,5666,201,5576,233,5485,268,5394,304,5303,343,5212,384,5121,427,5032,471,4945,516,4860,563,4777,610,4695,659,4616,708,4538,759,4463,810,4390,862,4318,915,4250,969,4183,1023,4119,1078,4057,1133,3997,1189,3941,1245,3886,1301,3834,1357,3785,1414,3739,1471,3695,1527,3654,1584,3616,1641,3581,1697,3549,1753,3520,1809,3494,1865,3451,1975,3421,2082,3405,2187,3402,2238,3402,2289,3413,2387,3439,2480,3480,2569,3534,2650,3601,2722,3680,2786,3771,2842,3872,2889,3983,2928,4042,2945,4104,2959,4167,2971,4233,2981,4301,2989,4370,2995,4442,2999,4515,3000,4590,3000,4667,2997,4745,2993,4824,2986,4905,2977,4987,2966,5071,2953,5155,2937,5241,2920,5327,2900,5414,2878,5503,2855,5591,2829,5681,2801,5771,2770,5861,2738,5952,2703,6043,2667,6134,2628,6225,2587,6316,2544,6405,2500,6492,2455,6577,2409,6660,2361,6742,2312,6821,2263,6899,2212,6974,2161,7047,2109,7118,2056,7187,2002,7254,1948,7318,1893,7380,1838,7439,1783,7496,1727,7551,1670,7602,1614,7652,1557,7698,1501,7742,1444,7783,1387,7821,1331,7856,1274,7888,1218,7917,1162,7943,1107,7986,997,8015,889,8032,784,8035,733,8035,682,8023,584,7997,491,7957,402,7902,321,7835,249,7756,185,7666,129,7565,82,7454,43,7394,27,7333,12,7269,0,7204,-10,7136,-18,7066,-24,6995,-27,6922,-29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 w:val="0"/>
          <w:spacing w:val="-2"/>
        </w:rPr>
        <w:t>HALO</w:t>
      </w:r>
      <w:r>
        <w:rPr>
          <w:b w:val="0"/>
        </w:rPr>
        <w:t> </w:t>
      </w:r>
      <w:r>
        <w:rPr>
          <w:b w:val="0"/>
          <w:spacing w:val="-2"/>
        </w:rPr>
        <w:t>Educational</w:t>
      </w:r>
      <w:r>
        <w:rPr>
          <w:b w:val="0"/>
          <w:spacing w:val="2"/>
        </w:rPr>
        <w:t> </w:t>
      </w:r>
      <w:r>
        <w:rPr>
          <w:b w:val="0"/>
          <w:spacing w:val="-2"/>
        </w:rPr>
        <w:t>Systems</w:t>
      </w:r>
      <w:r>
        <w:rPr>
          <w:b w:val="0"/>
        </w:rPr>
        <w:t> </w:t>
      </w:r>
      <w:r>
        <w:rPr>
          <w:b w:val="0"/>
          <w:spacing w:val="-2"/>
        </w:rPr>
        <w:t>has</w:t>
      </w:r>
      <w:r>
        <w:rPr>
          <w:b w:val="0"/>
          <w:spacing w:val="1"/>
        </w:rPr>
        <w:t> </w:t>
      </w:r>
      <w:r>
        <w:rPr>
          <w:b w:val="0"/>
          <w:spacing w:val="-2"/>
        </w:rPr>
        <w:t>24-hour</w:t>
      </w:r>
      <w:r>
        <w:rPr>
          <w:b w:val="0"/>
        </w:rPr>
        <w:t> </w:t>
      </w:r>
      <w:r>
        <w:rPr>
          <w:b w:val="0"/>
          <w:spacing w:val="-2"/>
        </w:rPr>
        <w:t>cancellation/rescheduling</w:t>
      </w:r>
      <w:r>
        <w:rPr>
          <w:b w:val="0"/>
          <w:spacing w:val="2"/>
        </w:rPr>
        <w:t> </w:t>
      </w:r>
      <w:r>
        <w:rPr>
          <w:b w:val="0"/>
          <w:spacing w:val="-2"/>
        </w:rPr>
        <w:t>policy.</w:t>
      </w:r>
    </w:p>
    <w:p>
      <w:pPr>
        <w:pStyle w:val="BodyText"/>
        <w:spacing w:line="341" w:lineRule="exact" w:before="120"/>
        <w:ind w:left="100"/>
        <w:rPr>
          <w:b w:val="0"/>
        </w:rPr>
      </w:pPr>
      <w:r>
        <w:rPr>
          <w:b w:val="0"/>
        </w:rPr>
        <w:t>If</w:t>
      </w:r>
      <w:r>
        <w:rPr>
          <w:b w:val="0"/>
          <w:spacing w:val="-4"/>
        </w:rPr>
        <w:t> </w:t>
      </w:r>
      <w:r>
        <w:rPr>
          <w:b w:val="0"/>
        </w:rPr>
        <w:t>an</w:t>
      </w:r>
      <w:r>
        <w:rPr>
          <w:b w:val="0"/>
          <w:spacing w:val="-3"/>
        </w:rPr>
        <w:t> </w:t>
      </w:r>
      <w:r>
        <w:rPr>
          <w:b w:val="0"/>
        </w:rPr>
        <w:t>appointment</w:t>
      </w:r>
      <w:r>
        <w:rPr>
          <w:b w:val="0"/>
          <w:spacing w:val="-3"/>
        </w:rPr>
        <w:t> </w:t>
      </w:r>
      <w:r>
        <w:rPr>
          <w:b w:val="0"/>
        </w:rPr>
        <w:t>is</w:t>
      </w:r>
      <w:r>
        <w:rPr>
          <w:b w:val="0"/>
          <w:spacing w:val="-4"/>
        </w:rPr>
        <w:t> </w:t>
      </w:r>
      <w:r>
        <w:rPr>
          <w:b w:val="0"/>
        </w:rPr>
        <w:t>missed,</w:t>
      </w:r>
      <w:r>
        <w:rPr>
          <w:b w:val="0"/>
          <w:spacing w:val="-2"/>
        </w:rPr>
        <w:t> </w:t>
      </w:r>
      <w:r>
        <w:rPr>
          <w:b w:val="0"/>
        </w:rPr>
        <w:t>canceled</w:t>
      </w:r>
      <w:r>
        <w:rPr>
          <w:b w:val="0"/>
          <w:spacing w:val="-2"/>
        </w:rPr>
        <w:t> </w:t>
      </w:r>
      <w:r>
        <w:rPr>
          <w:b w:val="0"/>
        </w:rPr>
        <w:t>or</w:t>
      </w:r>
      <w:r>
        <w:rPr>
          <w:b w:val="0"/>
          <w:spacing w:val="-5"/>
        </w:rPr>
        <w:t> </w:t>
      </w:r>
      <w:r>
        <w:rPr>
          <w:b w:val="0"/>
        </w:rPr>
        <w:t>changed</w:t>
      </w:r>
      <w:r>
        <w:rPr>
          <w:b w:val="0"/>
          <w:spacing w:val="-3"/>
        </w:rPr>
        <w:t> </w:t>
      </w:r>
      <w:r>
        <w:rPr>
          <w:b w:val="0"/>
        </w:rPr>
        <w:t>with</w:t>
      </w:r>
      <w:r>
        <w:rPr>
          <w:b w:val="0"/>
          <w:spacing w:val="-3"/>
        </w:rPr>
        <w:t> </w:t>
      </w:r>
      <w:r>
        <w:rPr>
          <w:b w:val="0"/>
        </w:rPr>
        <w:t>less</w:t>
      </w:r>
      <w:r>
        <w:rPr>
          <w:b w:val="0"/>
          <w:spacing w:val="-4"/>
        </w:rPr>
        <w:t> </w:t>
      </w:r>
      <w:r>
        <w:rPr>
          <w:b w:val="0"/>
        </w:rPr>
        <w:t>than</w:t>
      </w:r>
      <w:r>
        <w:rPr>
          <w:b w:val="0"/>
          <w:spacing w:val="-3"/>
        </w:rPr>
        <w:t> </w:t>
      </w:r>
      <w:r>
        <w:rPr>
          <w:b w:val="0"/>
        </w:rPr>
        <w:t>24</w:t>
      </w:r>
      <w:r>
        <w:rPr>
          <w:b w:val="0"/>
          <w:spacing w:val="-4"/>
        </w:rPr>
        <w:t> </w:t>
      </w:r>
      <w:r>
        <w:rPr>
          <w:b w:val="0"/>
        </w:rPr>
        <w:t>hours’</w:t>
      </w:r>
      <w:r>
        <w:rPr>
          <w:b w:val="0"/>
          <w:spacing w:val="-3"/>
        </w:rPr>
        <w:t> </w:t>
      </w:r>
      <w:r>
        <w:rPr>
          <w:b w:val="0"/>
        </w:rPr>
        <w:t>notice,</w:t>
      </w:r>
      <w:r>
        <w:rPr>
          <w:b w:val="0"/>
          <w:spacing w:val="-3"/>
        </w:rPr>
        <w:t> </w:t>
      </w:r>
      <w:r>
        <w:rPr>
          <w:b w:val="0"/>
        </w:rPr>
        <w:t>there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4"/>
        </w:rPr>
        <w:t> </w:t>
      </w:r>
      <w:r>
        <w:rPr>
          <w:b w:val="0"/>
        </w:rPr>
        <w:t>be</w:t>
      </w:r>
      <w:r>
        <w:rPr>
          <w:b w:val="0"/>
          <w:spacing w:val="-3"/>
        </w:rPr>
        <w:t> </w:t>
      </w:r>
      <w:r>
        <w:rPr>
          <w:b w:val="0"/>
          <w:spacing w:val="-10"/>
        </w:rPr>
        <w:t>a</w:t>
      </w:r>
    </w:p>
    <w:p>
      <w:pPr>
        <w:pStyle w:val="BodyText"/>
        <w:ind w:left="100"/>
        <w:rPr>
          <w:b w:val="0"/>
        </w:rPr>
      </w:pPr>
      <w:r>
        <w:rPr>
          <w:b w:val="0"/>
        </w:rPr>
        <w:t>$75</w:t>
      </w:r>
      <w:r>
        <w:rPr>
          <w:b w:val="0"/>
          <w:spacing w:val="40"/>
        </w:rPr>
        <w:t> </w:t>
      </w:r>
      <w:r>
        <w:rPr>
          <w:b w:val="0"/>
        </w:rPr>
        <w:t>charge.</w:t>
      </w:r>
      <w:r>
        <w:rPr>
          <w:b w:val="0"/>
          <w:spacing w:val="40"/>
        </w:rPr>
        <w:t> </w:t>
      </w:r>
      <w:r>
        <w:rPr>
          <w:b w:val="0"/>
        </w:rPr>
        <w:t>HALO</w:t>
      </w:r>
      <w:r>
        <w:rPr>
          <w:b w:val="0"/>
          <w:spacing w:val="40"/>
        </w:rPr>
        <w:t> </w:t>
      </w:r>
      <w:r>
        <w:rPr>
          <w:b w:val="0"/>
        </w:rPr>
        <w:t>Educational</w:t>
      </w:r>
      <w:r>
        <w:rPr>
          <w:b w:val="0"/>
          <w:spacing w:val="38"/>
        </w:rPr>
        <w:t> </w:t>
      </w:r>
      <w:r>
        <w:rPr>
          <w:b w:val="0"/>
        </w:rPr>
        <w:t>Systems</w:t>
      </w:r>
      <w:r>
        <w:rPr>
          <w:b w:val="0"/>
          <w:spacing w:val="40"/>
        </w:rPr>
        <w:t> </w:t>
      </w:r>
      <w:r>
        <w:rPr>
          <w:b w:val="0"/>
        </w:rPr>
        <w:t>realizes</w:t>
      </w:r>
      <w:r>
        <w:rPr>
          <w:b w:val="0"/>
          <w:spacing w:val="40"/>
        </w:rPr>
        <w:t> </w:t>
      </w:r>
      <w:r>
        <w:rPr>
          <w:b w:val="0"/>
        </w:rPr>
        <w:t>that</w:t>
      </w:r>
      <w:r>
        <w:rPr>
          <w:b w:val="0"/>
          <w:spacing w:val="39"/>
        </w:rPr>
        <w:t> </w:t>
      </w:r>
      <w:r>
        <w:rPr>
          <w:b w:val="0"/>
        </w:rPr>
        <w:t>there</w:t>
      </w:r>
      <w:r>
        <w:rPr>
          <w:b w:val="0"/>
          <w:spacing w:val="40"/>
        </w:rPr>
        <w:t> </w:t>
      </w:r>
      <w:r>
        <w:rPr>
          <w:b w:val="0"/>
        </w:rPr>
        <w:t>are</w:t>
      </w:r>
      <w:r>
        <w:rPr>
          <w:b w:val="0"/>
          <w:spacing w:val="40"/>
        </w:rPr>
        <w:t> </w:t>
      </w:r>
      <w:r>
        <w:rPr>
          <w:b w:val="0"/>
        </w:rPr>
        <w:t>many</w:t>
      </w:r>
      <w:r>
        <w:rPr>
          <w:b w:val="0"/>
          <w:spacing w:val="40"/>
        </w:rPr>
        <w:t> </w:t>
      </w:r>
      <w:r>
        <w:rPr>
          <w:b w:val="0"/>
        </w:rPr>
        <w:t>things</w:t>
      </w:r>
      <w:r>
        <w:rPr>
          <w:b w:val="0"/>
          <w:spacing w:val="40"/>
        </w:rPr>
        <w:t> </w:t>
      </w:r>
      <w:r>
        <w:rPr>
          <w:b w:val="0"/>
        </w:rPr>
        <w:t>that</w:t>
      </w:r>
      <w:r>
        <w:rPr>
          <w:b w:val="0"/>
          <w:spacing w:val="39"/>
        </w:rPr>
        <w:t> </w:t>
      </w:r>
      <w:r>
        <w:rPr>
          <w:b w:val="0"/>
        </w:rPr>
        <w:t>come</w:t>
      </w:r>
      <w:r>
        <w:rPr>
          <w:b w:val="0"/>
          <w:spacing w:val="40"/>
        </w:rPr>
        <w:t> </w:t>
      </w:r>
      <w:r>
        <w:rPr>
          <w:b w:val="0"/>
        </w:rPr>
        <w:t>up</w:t>
      </w:r>
      <w:r>
        <w:rPr>
          <w:b w:val="0"/>
          <w:spacing w:val="40"/>
        </w:rPr>
        <w:t> </w:t>
      </w:r>
      <w:r>
        <w:rPr>
          <w:b w:val="0"/>
        </w:rPr>
        <w:t>in people’s day to day lives.</w:t>
      </w:r>
    </w:p>
    <w:p>
      <w:pPr>
        <w:pStyle w:val="BodyText"/>
        <w:spacing w:before="11"/>
        <w:rPr>
          <w:b w:val="0"/>
          <w:sz w:val="37"/>
        </w:rPr>
      </w:pPr>
    </w:p>
    <w:p>
      <w:pPr>
        <w:pStyle w:val="BodyText"/>
        <w:ind w:left="100" w:right="113"/>
        <w:jc w:val="both"/>
        <w:rPr>
          <w:b w:val="0"/>
        </w:rPr>
      </w:pPr>
      <w:r>
        <w:rPr>
          <w:b w:val="0"/>
        </w:rPr>
        <w:t>While</w:t>
      </w:r>
      <w:r>
        <w:rPr>
          <w:b w:val="0"/>
          <w:spacing w:val="-2"/>
        </w:rPr>
        <w:t> </w:t>
      </w:r>
      <w:r>
        <w:rPr>
          <w:b w:val="0"/>
        </w:rPr>
        <w:t>truly</w:t>
      </w:r>
      <w:r>
        <w:rPr>
          <w:b w:val="0"/>
          <w:spacing w:val="-1"/>
        </w:rPr>
        <w:t> </w:t>
      </w:r>
      <w:r>
        <w:rPr>
          <w:b w:val="0"/>
        </w:rPr>
        <w:t>sympathetic,</w:t>
      </w:r>
      <w:r>
        <w:rPr>
          <w:b w:val="0"/>
          <w:spacing w:val="-1"/>
        </w:rPr>
        <w:t> </w:t>
      </w:r>
      <w:r>
        <w:rPr>
          <w:b w:val="0"/>
        </w:rPr>
        <w:t>HALO</w:t>
      </w:r>
      <w:r>
        <w:rPr>
          <w:b w:val="0"/>
          <w:spacing w:val="-2"/>
        </w:rPr>
        <w:t> </w:t>
      </w:r>
      <w:r>
        <w:rPr>
          <w:b w:val="0"/>
        </w:rPr>
        <w:t>Educational</w:t>
      </w:r>
      <w:r>
        <w:rPr>
          <w:b w:val="0"/>
          <w:spacing w:val="-4"/>
        </w:rPr>
        <w:t> </w:t>
      </w:r>
      <w:r>
        <w:rPr>
          <w:b w:val="0"/>
        </w:rPr>
        <w:t>Systems</w:t>
      </w:r>
      <w:r>
        <w:rPr>
          <w:b w:val="0"/>
          <w:spacing w:val="-3"/>
        </w:rPr>
        <w:t> </w:t>
      </w:r>
      <w:r>
        <w:rPr>
          <w:b w:val="0"/>
        </w:rPr>
        <w:t>cannot</w:t>
      </w:r>
      <w:r>
        <w:rPr>
          <w:b w:val="0"/>
          <w:spacing w:val="-3"/>
        </w:rPr>
        <w:t> </w:t>
      </w:r>
      <w:r>
        <w:rPr>
          <w:b w:val="0"/>
        </w:rPr>
        <w:t>absorb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financial</w:t>
      </w:r>
      <w:r>
        <w:rPr>
          <w:b w:val="0"/>
          <w:spacing w:val="-2"/>
        </w:rPr>
        <w:t> </w:t>
      </w:r>
      <w:r>
        <w:rPr>
          <w:b w:val="0"/>
        </w:rPr>
        <w:t>responsibility</w:t>
      </w:r>
      <w:r>
        <w:rPr>
          <w:b w:val="0"/>
          <w:spacing w:val="-2"/>
        </w:rPr>
        <w:t> </w:t>
      </w:r>
      <w:r>
        <w:rPr>
          <w:b w:val="0"/>
        </w:rPr>
        <w:t>of any last minute cancellations.</w:t>
      </w:r>
      <w:r>
        <w:rPr>
          <w:b w:val="0"/>
          <w:spacing w:val="40"/>
        </w:rPr>
        <w:t> </w:t>
      </w:r>
      <w:r>
        <w:rPr>
          <w:b w:val="0"/>
        </w:rPr>
        <w:t>HALO Educational Systems does not double book appointment times but rather reserves specific times for each patient affording individual care.</w:t>
      </w:r>
      <w:r>
        <w:rPr>
          <w:b w:val="0"/>
          <w:spacing w:val="40"/>
        </w:rPr>
        <w:t> </w:t>
      </w:r>
      <w:r>
        <w:rPr>
          <w:b w:val="0"/>
        </w:rPr>
        <w:t>In fairness to all clients, this policy is in effect regardless of the reason for the cancellation.</w:t>
      </w:r>
      <w:r>
        <w:rPr>
          <w:b w:val="0"/>
          <w:spacing w:val="40"/>
        </w:rPr>
        <w:t> </w:t>
      </w:r>
      <w:r>
        <w:rPr>
          <w:b w:val="0"/>
        </w:rPr>
        <w:t>By signing below, you acknowledge that you have read and understand the Cancellation Policy</w:t>
      </w:r>
    </w:p>
    <w:p>
      <w:pPr>
        <w:pStyle w:val="BodyText"/>
        <w:rPr>
          <w:b w:val="0"/>
        </w:rPr>
      </w:pPr>
    </w:p>
    <w:p>
      <w:pPr>
        <w:pStyle w:val="BodyText"/>
        <w:spacing w:before="191"/>
        <w:ind w:left="100" w:right="115" w:firstLine="62"/>
        <w:jc w:val="both"/>
        <w:rPr>
          <w:b w:val="0"/>
        </w:rPr>
      </w:pPr>
      <w:r>
        <w:rPr>
          <w:b w:val="0"/>
        </w:rPr>
        <w:t>(You should note that insurance companies do not typically reimburse for missed </w:t>
      </w:r>
      <w:r>
        <w:rPr>
          <w:b w:val="0"/>
          <w:spacing w:val="-2"/>
        </w:rPr>
        <w:t>appointments.)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19"/>
        </w:rPr>
      </w:pPr>
      <w:r>
        <w:rPr/>
        <w:pict>
          <v:shape style="position:absolute;margin-left:36pt;margin-top:13.001179pt;width:258.05pt;height:.1pt;mso-position-horizontal-relative:page;mso-position-vertical-relative:paragraph;z-index:-15728640;mso-wrap-distance-left:0;mso-wrap-distance-right:0" id="docshape7" coordorigin="720,260" coordsize="5161,0" path="m720,260l5880,26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2.070007pt;margin-top:13.001179pt;width:144pt;height:.1pt;mso-position-horizontal-relative:page;mso-position-vertical-relative:paragraph;z-index:-15728128;mso-wrap-distance-left:0;mso-wrap-distance-right:0" id="docshape8" coordorigin="8041,260" coordsize="2880,0" path="m8041,260l10921,2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 w:val="0"/>
          <w:sz w:val="6"/>
        </w:rPr>
      </w:pPr>
    </w:p>
    <w:p>
      <w:pPr>
        <w:pStyle w:val="BodyText"/>
        <w:tabs>
          <w:tab w:pos="7988" w:val="left" w:leader="none"/>
        </w:tabs>
        <w:spacing w:before="44"/>
        <w:ind w:left="1427"/>
        <w:rPr>
          <w:b w:val="0"/>
        </w:rPr>
      </w:pPr>
      <w:r>
        <w:rPr>
          <w:b w:val="0"/>
        </w:rPr>
        <w:t>Signature</w:t>
      </w:r>
      <w:r>
        <w:rPr>
          <w:b w:val="0"/>
          <w:spacing w:val="-5"/>
        </w:rPr>
        <w:t>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</w:rPr>
        <w:t>Client</w:t>
      </w:r>
      <w:r>
        <w:rPr>
          <w:b w:val="0"/>
          <w:spacing w:val="-6"/>
        </w:rPr>
        <w:t> </w:t>
      </w:r>
      <w:r>
        <w:rPr>
          <w:b w:val="0"/>
        </w:rPr>
        <w:t>/</w:t>
      </w:r>
      <w:r>
        <w:rPr>
          <w:b w:val="0"/>
          <w:spacing w:val="-5"/>
        </w:rPr>
        <w:t> </w:t>
      </w:r>
      <w:r>
        <w:rPr>
          <w:b w:val="0"/>
          <w:spacing w:val="-2"/>
        </w:rPr>
        <w:t>Parent</w:t>
      </w:r>
      <w:r>
        <w:rPr>
          <w:b w:val="0"/>
        </w:rPr>
        <w:tab/>
      </w:r>
      <w:r>
        <w:rPr>
          <w:b w:val="0"/>
          <w:spacing w:val="-4"/>
        </w:rPr>
        <w:t>Date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</w:rPr>
      </w:pPr>
      <w:r>
        <w:rPr/>
        <w:pict>
          <v:shape style="position:absolute;margin-left:36pt;margin-top:18.833626pt;width:258.05pt;height:.1pt;mso-position-horizontal-relative:page;mso-position-vertical-relative:paragraph;z-index:-15727616;mso-wrap-distance-left:0;mso-wrap-distance-right:0" id="docshape9" coordorigin="720,377" coordsize="5161,0" path="m720,377l2530,377m2532,377l5881,377e" filled="false" stroked="true" strokeweight=".71296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9.190002pt;margin-top:18.833626pt;width:146.5pt;height:.1pt;mso-position-horizontal-relative:page;mso-position-vertical-relative:paragraph;z-index:-15727104;mso-wrap-distance-left:0;mso-wrap-distance-right:0" id="docshape10" coordorigin="7984,377" coordsize="2930,0" path="m7984,377l9376,377m9379,377l10913,377e" filled="false" stroked="true" strokeweight=".71296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 w:val="0"/>
          <w:sz w:val="8"/>
        </w:rPr>
      </w:pPr>
    </w:p>
    <w:p>
      <w:pPr>
        <w:pStyle w:val="BodyText"/>
        <w:tabs>
          <w:tab w:pos="8125" w:val="left" w:leader="none"/>
        </w:tabs>
        <w:spacing w:before="44"/>
        <w:ind w:left="1365"/>
        <w:rPr>
          <w:b w:val="0"/>
        </w:rPr>
      </w:pPr>
      <w:r>
        <w:rPr>
          <w:b w:val="0"/>
        </w:rPr>
        <w:t>Counselor</w:t>
      </w:r>
      <w:r>
        <w:rPr>
          <w:b w:val="0"/>
          <w:spacing w:val="-9"/>
        </w:rPr>
        <w:t> </w:t>
      </w:r>
      <w:r>
        <w:rPr>
          <w:b w:val="0"/>
          <w:spacing w:val="-2"/>
        </w:rPr>
        <w:t>Signature</w:t>
      </w:r>
      <w:r>
        <w:rPr>
          <w:b w:val="0"/>
        </w:rPr>
        <w:tab/>
      </w:r>
      <w:r>
        <w:rPr>
          <w:b w:val="0"/>
          <w:spacing w:val="-4"/>
        </w:rPr>
        <w:t>Date</w:t>
      </w:r>
    </w:p>
    <w:sectPr>
      <w:type w:val="continuous"/>
      <w:pgSz w:w="12240" w:h="15840"/>
      <w:pgMar w:top="7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34" w:lineRule="exact"/>
      <w:ind w:left="2113" w:right="2137"/>
      <w:jc w:val="center"/>
    </w:pPr>
    <w:rPr>
      <w:rFonts w:ascii="Calibri Light" w:hAnsi="Calibri Light" w:eastAsia="Calibri Light" w:cs="Calibri Light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Vorachak</dc:creator>
  <dcterms:created xsi:type="dcterms:W3CDTF">2022-03-30T15:20:55Z</dcterms:created>
  <dcterms:modified xsi:type="dcterms:W3CDTF">2022-03-30T15:20:55Z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2022-03-30T00:00:00Z</vt:filetime>
  </property>
</Properties>
</file>