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B144A" w14:textId="77777777" w:rsidR="00EF3B5A" w:rsidRPr="001C26F2" w:rsidRDefault="00EF3B5A" w:rsidP="001C26F2">
      <w:pPr>
        <w:pStyle w:val="BodyText"/>
        <w:jc w:val="both"/>
        <w:rPr>
          <w:rFonts w:ascii="Times New Roman" w:hAnsi="Times New Roman" w:cs="Times New Roman"/>
        </w:rPr>
      </w:pPr>
    </w:p>
    <w:p w14:paraId="36461A0C" w14:textId="77777777" w:rsidR="00EF3B5A" w:rsidRPr="001C26F2" w:rsidRDefault="00EF3B5A" w:rsidP="001C26F2">
      <w:pPr>
        <w:pStyle w:val="BodyText"/>
        <w:spacing w:before="3"/>
        <w:jc w:val="both"/>
        <w:rPr>
          <w:rFonts w:ascii="Times New Roman" w:hAnsi="Times New Roman" w:cs="Times New Roman"/>
        </w:rPr>
      </w:pPr>
    </w:p>
    <w:p w14:paraId="3A621CEB" w14:textId="32CBFFBA" w:rsidR="00EF3B5A" w:rsidRPr="001C26F2" w:rsidRDefault="001C26F2" w:rsidP="001C26F2">
      <w:pPr>
        <w:spacing w:before="88"/>
        <w:ind w:left="2234" w:right="22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6F2">
        <w:rPr>
          <w:rFonts w:ascii="Times New Roman" w:hAnsi="Times New Roman" w:cs="Times New Roman"/>
          <w:b/>
          <w:sz w:val="24"/>
          <w:szCs w:val="24"/>
        </w:rPr>
        <w:t>CODE OF CONDUCT</w:t>
      </w:r>
    </w:p>
    <w:p w14:paraId="7E58110F" w14:textId="77777777" w:rsidR="00D8183D" w:rsidRPr="001C26F2" w:rsidRDefault="00D8183D" w:rsidP="001C26F2">
      <w:pPr>
        <w:spacing w:before="88"/>
        <w:ind w:left="2234" w:right="22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0495F" w14:textId="7790A590" w:rsidR="00EF3B5A" w:rsidRPr="001C26F2" w:rsidRDefault="00E85299" w:rsidP="001C26F2">
      <w:pPr>
        <w:tabs>
          <w:tab w:val="left" w:pos="2070"/>
          <w:tab w:val="right" w:pos="344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C26F2">
        <w:rPr>
          <w:rFonts w:ascii="Times New Roman" w:hAnsi="Times New Roman" w:cs="Times New Roman"/>
          <w:b/>
          <w:sz w:val="24"/>
          <w:szCs w:val="24"/>
        </w:rPr>
        <w:t>Date Created:</w:t>
      </w:r>
      <w:r w:rsidR="007201E1" w:rsidRPr="001C26F2">
        <w:rPr>
          <w:rFonts w:ascii="Times New Roman" w:hAnsi="Times New Roman" w:cs="Times New Roman"/>
          <w:b/>
          <w:sz w:val="24"/>
          <w:szCs w:val="24"/>
        </w:rPr>
        <w:tab/>
      </w:r>
      <w:r w:rsidR="007759DE" w:rsidRPr="001C26F2">
        <w:rPr>
          <w:rFonts w:ascii="Times New Roman" w:hAnsi="Times New Roman" w:cs="Times New Roman"/>
          <w:bCs/>
          <w:sz w:val="24"/>
          <w:szCs w:val="24"/>
        </w:rPr>
        <w:t>[</w:t>
      </w:r>
      <w:r w:rsidR="007759DE" w:rsidRPr="001C26F2">
        <w:rPr>
          <w:rFonts w:ascii="Times New Roman" w:hAnsi="Times New Roman" w:cs="Times New Roman"/>
          <w:bCs/>
          <w:spacing w:val="-3"/>
          <w:sz w:val="24"/>
          <w:szCs w:val="24"/>
        </w:rPr>
        <w:t>XX</w:t>
      </w:r>
      <w:r w:rsidRPr="001C26F2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proofErr w:type="gramStart"/>
      <w:r w:rsidR="007759DE" w:rsidRPr="001C26F2">
        <w:rPr>
          <w:rFonts w:ascii="Times New Roman" w:hAnsi="Times New Roman" w:cs="Times New Roman"/>
          <w:bCs/>
          <w:spacing w:val="-3"/>
          <w:sz w:val="24"/>
          <w:szCs w:val="24"/>
        </w:rPr>
        <w:t>XX</w:t>
      </w:r>
      <w:r w:rsidRPr="001C26F2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="007759DE" w:rsidRPr="001C26F2">
        <w:rPr>
          <w:rFonts w:ascii="Times New Roman" w:hAnsi="Times New Roman" w:cs="Times New Roman"/>
          <w:bCs/>
          <w:spacing w:val="-3"/>
          <w:sz w:val="24"/>
          <w:szCs w:val="24"/>
        </w:rPr>
        <w:t>XXXX</w:t>
      </w:r>
      <w:proofErr w:type="gramEnd"/>
      <w:r w:rsidR="007759DE" w:rsidRPr="001C26F2">
        <w:rPr>
          <w:rFonts w:ascii="Times New Roman" w:hAnsi="Times New Roman" w:cs="Times New Roman"/>
          <w:bCs/>
          <w:spacing w:val="-3"/>
          <w:sz w:val="24"/>
          <w:szCs w:val="24"/>
        </w:rPr>
        <w:t>]</w:t>
      </w:r>
    </w:p>
    <w:p w14:paraId="37CA1B80" w14:textId="77777777" w:rsidR="007201E1" w:rsidRPr="001C26F2" w:rsidRDefault="007201E1" w:rsidP="001C26F2">
      <w:pPr>
        <w:tabs>
          <w:tab w:val="left" w:pos="2070"/>
          <w:tab w:val="right" w:pos="344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5AA465" w14:textId="77777777" w:rsidR="001C26F2" w:rsidRPr="001C26F2" w:rsidRDefault="00E85299" w:rsidP="001C26F2">
      <w:pPr>
        <w:pStyle w:val="BodyText"/>
        <w:tabs>
          <w:tab w:val="left" w:pos="2070"/>
        </w:tabs>
        <w:jc w:val="both"/>
        <w:rPr>
          <w:rFonts w:ascii="Times New Roman" w:hAnsi="Times New Roman" w:cs="Times New Roman"/>
          <w:b/>
        </w:rPr>
      </w:pPr>
      <w:r w:rsidRPr="001C26F2">
        <w:rPr>
          <w:rFonts w:ascii="Times New Roman" w:hAnsi="Times New Roman" w:cs="Times New Roman"/>
          <w:b/>
        </w:rPr>
        <w:t>Purpose:</w:t>
      </w:r>
      <w:r w:rsidR="00D8183D" w:rsidRPr="001C26F2">
        <w:rPr>
          <w:rFonts w:ascii="Times New Roman" w:hAnsi="Times New Roman" w:cs="Times New Roman"/>
          <w:b/>
        </w:rPr>
        <w:t xml:space="preserve"> </w:t>
      </w:r>
    </w:p>
    <w:p w14:paraId="6B7091DC" w14:textId="77777777" w:rsidR="001C26F2" w:rsidRPr="001C26F2" w:rsidRDefault="001C26F2" w:rsidP="001C26F2">
      <w:pPr>
        <w:pStyle w:val="BodyText"/>
        <w:tabs>
          <w:tab w:val="left" w:pos="2070"/>
        </w:tabs>
        <w:jc w:val="both"/>
        <w:rPr>
          <w:rFonts w:ascii="Times New Roman" w:hAnsi="Times New Roman" w:cs="Times New Roman"/>
          <w:b/>
        </w:rPr>
      </w:pPr>
    </w:p>
    <w:p w14:paraId="4B9B9595" w14:textId="6882A862" w:rsidR="00EF3B5A" w:rsidRPr="001C26F2" w:rsidRDefault="001C26F2" w:rsidP="001C26F2">
      <w:pPr>
        <w:pStyle w:val="BodyText"/>
        <w:tabs>
          <w:tab w:val="left" w:pos="720"/>
          <w:tab w:val="left" w:pos="2070"/>
        </w:tabs>
        <w:jc w:val="both"/>
        <w:rPr>
          <w:rFonts w:ascii="Times New Roman" w:hAnsi="Times New Roman" w:cs="Times New Roman"/>
        </w:rPr>
      </w:pPr>
      <w:r w:rsidRPr="001C26F2">
        <w:rPr>
          <w:rFonts w:ascii="Times New Roman" w:hAnsi="Times New Roman" w:cs="Times New Roman"/>
          <w:b/>
        </w:rPr>
        <w:tab/>
      </w:r>
      <w:r w:rsidRPr="001C26F2">
        <w:rPr>
          <w:rFonts w:ascii="Times New Roman" w:hAnsi="Times New Roman" w:cs="Times New Roman"/>
        </w:rPr>
        <w:t>To provide employees and volunteers a code of conduct for any time spent performing duties on behalf of Next Step Farms.</w:t>
      </w:r>
    </w:p>
    <w:p w14:paraId="608ACAC4" w14:textId="77777777" w:rsidR="007201E1" w:rsidRPr="001C26F2" w:rsidRDefault="007201E1" w:rsidP="001C26F2">
      <w:pPr>
        <w:pStyle w:val="BodyText"/>
        <w:tabs>
          <w:tab w:val="left" w:pos="2070"/>
        </w:tabs>
        <w:jc w:val="both"/>
        <w:rPr>
          <w:rFonts w:ascii="Times New Roman" w:hAnsi="Times New Roman" w:cs="Times New Roman"/>
        </w:rPr>
      </w:pPr>
    </w:p>
    <w:p w14:paraId="356BB391" w14:textId="77777777" w:rsidR="00E20B96" w:rsidRDefault="00E85299" w:rsidP="001C26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6F2">
        <w:rPr>
          <w:rFonts w:ascii="Times New Roman" w:hAnsi="Times New Roman" w:cs="Times New Roman"/>
          <w:b/>
          <w:sz w:val="24"/>
          <w:szCs w:val="24"/>
        </w:rPr>
        <w:t>Policy:</w:t>
      </w:r>
      <w:r w:rsidR="007201E1" w:rsidRPr="001C26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567487" w14:textId="77777777" w:rsidR="00E20B96" w:rsidRDefault="00E20B96" w:rsidP="001C26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10E47" w14:textId="23B2E689" w:rsidR="001C26F2" w:rsidRDefault="001C26F2" w:rsidP="00E20B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 xml:space="preserve">It is important to understand that all of our </w:t>
      </w:r>
      <w:proofErr w:type="gramStart"/>
      <w:r w:rsidRPr="001C26F2">
        <w:rPr>
          <w:rFonts w:ascii="Times New Roman" w:hAnsi="Times New Roman" w:cs="Times New Roman"/>
          <w:sz w:val="24"/>
          <w:szCs w:val="24"/>
        </w:rPr>
        <w:t>employees</w:t>
      </w:r>
      <w:proofErr w:type="gramEnd"/>
      <w:r w:rsidRPr="001C26F2">
        <w:rPr>
          <w:rFonts w:ascii="Times New Roman" w:hAnsi="Times New Roman" w:cs="Times New Roman"/>
          <w:sz w:val="24"/>
          <w:szCs w:val="24"/>
        </w:rPr>
        <w:t xml:space="preserve"> </w:t>
      </w:r>
      <w:r w:rsidR="00E20B96">
        <w:rPr>
          <w:rFonts w:ascii="Times New Roman" w:hAnsi="Times New Roman" w:cs="Times New Roman"/>
          <w:sz w:val="24"/>
          <w:szCs w:val="24"/>
        </w:rPr>
        <w:t xml:space="preserve">volunteers </w:t>
      </w:r>
      <w:r w:rsidRPr="001C26F2">
        <w:rPr>
          <w:rFonts w:ascii="Times New Roman" w:hAnsi="Times New Roman" w:cs="Times New Roman"/>
          <w:sz w:val="24"/>
          <w:szCs w:val="24"/>
        </w:rPr>
        <w:t xml:space="preserve">represent and can positively, or negatively, impact </w:t>
      </w:r>
      <w:r w:rsidR="00E20B96">
        <w:rPr>
          <w:rFonts w:ascii="Times New Roman" w:hAnsi="Times New Roman" w:cs="Times New Roman"/>
          <w:sz w:val="24"/>
          <w:szCs w:val="24"/>
        </w:rPr>
        <w:t>Next Step Farm’s</w:t>
      </w:r>
      <w:r w:rsidRPr="001C26F2">
        <w:rPr>
          <w:rFonts w:ascii="Times New Roman" w:hAnsi="Times New Roman" w:cs="Times New Roman"/>
          <w:sz w:val="24"/>
          <w:szCs w:val="24"/>
        </w:rPr>
        <w:t xml:space="preserve"> reputation.  </w:t>
      </w:r>
      <w:r w:rsidR="00E20B96">
        <w:rPr>
          <w:rFonts w:ascii="Times New Roman" w:hAnsi="Times New Roman" w:cs="Times New Roman"/>
          <w:sz w:val="24"/>
          <w:szCs w:val="24"/>
        </w:rPr>
        <w:t>Next Step Farms</w:t>
      </w:r>
      <w:r w:rsidRPr="001C26F2">
        <w:rPr>
          <w:rFonts w:ascii="Times New Roman" w:hAnsi="Times New Roman" w:cs="Times New Roman"/>
          <w:sz w:val="24"/>
          <w:szCs w:val="24"/>
        </w:rPr>
        <w:t xml:space="preserve"> strives to have a respectful, productive, efficient, and professional </w:t>
      </w:r>
      <w:r w:rsidR="00E20B96">
        <w:rPr>
          <w:rFonts w:ascii="Times New Roman" w:hAnsi="Times New Roman" w:cs="Times New Roman"/>
          <w:sz w:val="24"/>
          <w:szCs w:val="24"/>
        </w:rPr>
        <w:t>environment for our clients</w:t>
      </w:r>
      <w:r w:rsidRPr="001C26F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1C26F2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1C26F2">
        <w:rPr>
          <w:rFonts w:ascii="Times New Roman" w:hAnsi="Times New Roman" w:cs="Times New Roman"/>
          <w:sz w:val="24"/>
          <w:szCs w:val="24"/>
        </w:rPr>
        <w:t xml:space="preserve"> achieve this, certain rules of conduct are necessary.  Each employee</w:t>
      </w:r>
      <w:r w:rsidR="00E20B96">
        <w:rPr>
          <w:rFonts w:ascii="Times New Roman" w:hAnsi="Times New Roman" w:cs="Times New Roman"/>
          <w:sz w:val="24"/>
          <w:szCs w:val="24"/>
        </w:rPr>
        <w:t xml:space="preserve"> and volunteer</w:t>
      </w:r>
      <w:r w:rsidRPr="001C2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26F2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1C26F2">
        <w:rPr>
          <w:rFonts w:ascii="Times New Roman" w:hAnsi="Times New Roman" w:cs="Times New Roman"/>
          <w:sz w:val="24"/>
          <w:szCs w:val="24"/>
        </w:rPr>
        <w:t xml:space="preserve"> an obligation to understand and follow </w:t>
      </w:r>
      <w:r w:rsidR="00E20B96">
        <w:rPr>
          <w:rFonts w:ascii="Times New Roman" w:hAnsi="Times New Roman" w:cs="Times New Roman"/>
          <w:sz w:val="24"/>
          <w:szCs w:val="24"/>
        </w:rPr>
        <w:t xml:space="preserve">all Next Step Farms’ </w:t>
      </w:r>
      <w:r w:rsidRPr="001C26F2">
        <w:rPr>
          <w:rFonts w:ascii="Times New Roman" w:hAnsi="Times New Roman" w:cs="Times New Roman"/>
          <w:sz w:val="24"/>
          <w:szCs w:val="24"/>
        </w:rPr>
        <w:t xml:space="preserve">policies and procedures and to maintain proper standards of conduct at all times. Conduct or behavior that interferes with the orderly and efficient operations of </w:t>
      </w:r>
      <w:r w:rsidR="00E20B96">
        <w:rPr>
          <w:rFonts w:ascii="Times New Roman" w:hAnsi="Times New Roman" w:cs="Times New Roman"/>
          <w:sz w:val="24"/>
          <w:szCs w:val="24"/>
        </w:rPr>
        <w:t>Next Step Farm</w:t>
      </w:r>
      <w:r w:rsidRPr="001C26F2">
        <w:rPr>
          <w:rFonts w:ascii="Times New Roman" w:hAnsi="Times New Roman" w:cs="Times New Roman"/>
          <w:sz w:val="24"/>
          <w:szCs w:val="24"/>
        </w:rPr>
        <w:t xml:space="preserve">s, discredits </w:t>
      </w:r>
      <w:r w:rsidR="00E20B96">
        <w:rPr>
          <w:rFonts w:ascii="Times New Roman" w:hAnsi="Times New Roman" w:cs="Times New Roman"/>
          <w:sz w:val="24"/>
          <w:szCs w:val="24"/>
        </w:rPr>
        <w:t>Next Step Farms</w:t>
      </w:r>
      <w:r w:rsidRPr="001C26F2">
        <w:rPr>
          <w:rFonts w:ascii="Times New Roman" w:hAnsi="Times New Roman" w:cs="Times New Roman"/>
          <w:sz w:val="24"/>
          <w:szCs w:val="24"/>
        </w:rPr>
        <w:t xml:space="preserve">, or is offensive to any </w:t>
      </w:r>
      <w:r w:rsidR="00E20B96">
        <w:rPr>
          <w:rFonts w:ascii="Times New Roman" w:hAnsi="Times New Roman" w:cs="Times New Roman"/>
          <w:sz w:val="24"/>
          <w:szCs w:val="24"/>
        </w:rPr>
        <w:t xml:space="preserve">stakeholder </w:t>
      </w:r>
      <w:r w:rsidRPr="001C26F2">
        <w:rPr>
          <w:rFonts w:ascii="Times New Roman" w:hAnsi="Times New Roman" w:cs="Times New Roman"/>
          <w:sz w:val="24"/>
          <w:szCs w:val="24"/>
        </w:rPr>
        <w:t xml:space="preserve">will not be tolerated.  Inappropriate behavior will result in corrective and disciplinary action, up to and including termination. </w:t>
      </w:r>
    </w:p>
    <w:p w14:paraId="2142E259" w14:textId="77777777" w:rsidR="00E20B96" w:rsidRPr="001C26F2" w:rsidRDefault="00E20B96" w:rsidP="00E20B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4D907C" w14:textId="59E81391" w:rsidR="001C26F2" w:rsidRDefault="001C26F2" w:rsidP="001C26F2">
      <w:pPr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 xml:space="preserve">As discussed in more detail below, disciplinary action may include a verbal warning, written warning, suspension without pay, job reassignment, and/or termination of employment. The appropriate disciplinary action imposed will be determined by </w:t>
      </w:r>
      <w:r w:rsidR="00E20B96">
        <w:rPr>
          <w:rFonts w:ascii="Times New Roman" w:hAnsi="Times New Roman" w:cs="Times New Roman"/>
          <w:sz w:val="24"/>
          <w:szCs w:val="24"/>
        </w:rPr>
        <w:t>Next Step Farms</w:t>
      </w:r>
      <w:r w:rsidRPr="001C26F2">
        <w:rPr>
          <w:rFonts w:ascii="Times New Roman" w:hAnsi="Times New Roman" w:cs="Times New Roman"/>
          <w:sz w:val="24"/>
          <w:szCs w:val="24"/>
        </w:rPr>
        <w:t xml:space="preserve"> in its sole discretion. </w:t>
      </w:r>
      <w:r w:rsidR="00E20B96">
        <w:rPr>
          <w:rFonts w:ascii="Times New Roman" w:hAnsi="Times New Roman" w:cs="Times New Roman"/>
          <w:sz w:val="24"/>
          <w:szCs w:val="24"/>
        </w:rPr>
        <w:t>Next Step Farms</w:t>
      </w:r>
      <w:r w:rsidRPr="001C26F2">
        <w:rPr>
          <w:rFonts w:ascii="Times New Roman" w:hAnsi="Times New Roman" w:cs="Times New Roman"/>
          <w:sz w:val="24"/>
          <w:szCs w:val="24"/>
        </w:rPr>
        <w:t xml:space="preserve"> does not guarantee that one form of action will necessarily precede another.  </w:t>
      </w:r>
    </w:p>
    <w:p w14:paraId="37439059" w14:textId="77777777" w:rsidR="00E20B96" w:rsidRPr="001C26F2" w:rsidRDefault="00E20B96" w:rsidP="001C26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CC4F4" w14:textId="77777777" w:rsidR="001C26F2" w:rsidRPr="001C26F2" w:rsidRDefault="001C26F2" w:rsidP="00E20B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>Examples of inappropriate behavior, include, but are not limited to the following:</w:t>
      </w:r>
    </w:p>
    <w:p w14:paraId="190CB1AA" w14:textId="77777777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>Violation of any company rule.</w:t>
      </w:r>
    </w:p>
    <w:p w14:paraId="5D1C8C94" w14:textId="62C7BE2B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 xml:space="preserve">Violation of security or safety rules or failure to observe safety rules or </w:t>
      </w:r>
      <w:r w:rsidR="00E20B96">
        <w:rPr>
          <w:rFonts w:ascii="Times New Roman" w:hAnsi="Times New Roman" w:cs="Times New Roman"/>
          <w:sz w:val="24"/>
          <w:szCs w:val="24"/>
        </w:rPr>
        <w:t>Next Step Farms</w:t>
      </w:r>
      <w:r w:rsidRPr="001C26F2">
        <w:rPr>
          <w:rFonts w:ascii="Times New Roman" w:hAnsi="Times New Roman" w:cs="Times New Roman"/>
          <w:sz w:val="24"/>
          <w:szCs w:val="24"/>
        </w:rPr>
        <w:t xml:space="preserve"> safety practices.</w:t>
      </w:r>
    </w:p>
    <w:p w14:paraId="4D7999CC" w14:textId="1B02F800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 xml:space="preserve">Tampering with </w:t>
      </w:r>
      <w:r w:rsidR="00E20B96">
        <w:rPr>
          <w:rFonts w:ascii="Times New Roman" w:hAnsi="Times New Roman" w:cs="Times New Roman"/>
          <w:sz w:val="24"/>
          <w:szCs w:val="24"/>
        </w:rPr>
        <w:t>Next Step Farms</w:t>
      </w:r>
      <w:r w:rsidRPr="001C26F2">
        <w:rPr>
          <w:rFonts w:ascii="Times New Roman" w:hAnsi="Times New Roman" w:cs="Times New Roman"/>
          <w:sz w:val="24"/>
          <w:szCs w:val="24"/>
        </w:rPr>
        <w:t xml:space="preserve"> equipment or safety equipment.</w:t>
      </w:r>
    </w:p>
    <w:p w14:paraId="2F5B0406" w14:textId="77777777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>Negligence or any careless action that endangers the life or safety of another person.</w:t>
      </w:r>
    </w:p>
    <w:p w14:paraId="56A00DDB" w14:textId="594EC95D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 xml:space="preserve">Being intoxicated or under the influence of a controlled substance while at </w:t>
      </w:r>
      <w:r w:rsidR="00E20B96">
        <w:rPr>
          <w:rFonts w:ascii="Times New Roman" w:hAnsi="Times New Roman" w:cs="Times New Roman"/>
          <w:sz w:val="24"/>
          <w:szCs w:val="24"/>
        </w:rPr>
        <w:t>Next Step Farms</w:t>
      </w:r>
      <w:r w:rsidRPr="001C26F2">
        <w:rPr>
          <w:rFonts w:ascii="Times New Roman" w:hAnsi="Times New Roman" w:cs="Times New Roman"/>
          <w:sz w:val="24"/>
          <w:szCs w:val="24"/>
        </w:rPr>
        <w:t xml:space="preserve"> or the use, </w:t>
      </w:r>
      <w:proofErr w:type="gramStart"/>
      <w:r w:rsidRPr="001C26F2">
        <w:rPr>
          <w:rFonts w:ascii="Times New Roman" w:hAnsi="Times New Roman" w:cs="Times New Roman"/>
          <w:sz w:val="24"/>
          <w:szCs w:val="24"/>
        </w:rPr>
        <w:t>possession</w:t>
      </w:r>
      <w:proofErr w:type="gramEnd"/>
      <w:r w:rsidRPr="001C26F2">
        <w:rPr>
          <w:rFonts w:ascii="Times New Roman" w:hAnsi="Times New Roman" w:cs="Times New Roman"/>
          <w:sz w:val="24"/>
          <w:szCs w:val="24"/>
        </w:rPr>
        <w:t xml:space="preserve"> or sale of a controlled substance in any quantity while on</w:t>
      </w:r>
      <w:r w:rsidR="00E20B96">
        <w:rPr>
          <w:rFonts w:ascii="Times New Roman" w:hAnsi="Times New Roman" w:cs="Times New Roman"/>
          <w:sz w:val="24"/>
          <w:szCs w:val="24"/>
        </w:rPr>
        <w:t>site</w:t>
      </w:r>
      <w:r w:rsidRPr="001C26F2">
        <w:rPr>
          <w:rFonts w:ascii="Times New Roman" w:hAnsi="Times New Roman" w:cs="Times New Roman"/>
          <w:sz w:val="24"/>
          <w:szCs w:val="24"/>
        </w:rPr>
        <w:t xml:space="preserve">. Use of controlled substances prescribed by a physician that do not impair an </w:t>
      </w:r>
      <w:r w:rsidR="00E20B96">
        <w:rPr>
          <w:rFonts w:ascii="Times New Roman" w:hAnsi="Times New Roman" w:cs="Times New Roman"/>
          <w:sz w:val="24"/>
          <w:szCs w:val="24"/>
        </w:rPr>
        <w:t>individual’s</w:t>
      </w:r>
      <w:r w:rsidRPr="001C26F2">
        <w:rPr>
          <w:rFonts w:ascii="Times New Roman" w:hAnsi="Times New Roman" w:cs="Times New Roman"/>
          <w:sz w:val="24"/>
          <w:szCs w:val="24"/>
        </w:rPr>
        <w:t xml:space="preserve"> ability to perform his/her job will not be a violation of this policy.</w:t>
      </w:r>
    </w:p>
    <w:p w14:paraId="2615A3AA" w14:textId="77777777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 xml:space="preserve">Unauthorized possession of dangerous or illegal firearms, </w:t>
      </w:r>
      <w:proofErr w:type="gramStart"/>
      <w:r w:rsidRPr="001C26F2">
        <w:rPr>
          <w:rFonts w:ascii="Times New Roman" w:hAnsi="Times New Roman" w:cs="Times New Roman"/>
          <w:sz w:val="24"/>
          <w:szCs w:val="24"/>
        </w:rPr>
        <w:t>weapons</w:t>
      </w:r>
      <w:proofErr w:type="gramEnd"/>
      <w:r w:rsidRPr="001C26F2">
        <w:rPr>
          <w:rFonts w:ascii="Times New Roman" w:hAnsi="Times New Roman" w:cs="Times New Roman"/>
          <w:sz w:val="24"/>
          <w:szCs w:val="24"/>
        </w:rPr>
        <w:t xml:space="preserve"> or explosives on company property or while on duty, except as allowed by federal or state law.</w:t>
      </w:r>
    </w:p>
    <w:p w14:paraId="27346C8D" w14:textId="77777777" w:rsidR="001C26F2" w:rsidRPr="001C26F2" w:rsidRDefault="001C26F2" w:rsidP="00E20B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135351E" w14:textId="42B1B6DA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lastRenderedPageBreak/>
        <w:t xml:space="preserve">Engaging in criminal conduct or acts of violence, or making threats of violence, toward anyone on company premises or when representing </w:t>
      </w:r>
      <w:r w:rsidR="00E20B96">
        <w:rPr>
          <w:rFonts w:ascii="Times New Roman" w:hAnsi="Times New Roman" w:cs="Times New Roman"/>
          <w:sz w:val="24"/>
          <w:szCs w:val="24"/>
        </w:rPr>
        <w:t>Next Step Farms</w:t>
      </w:r>
      <w:r w:rsidRPr="001C26F2">
        <w:rPr>
          <w:rFonts w:ascii="Times New Roman" w:hAnsi="Times New Roman" w:cs="Times New Roman"/>
          <w:sz w:val="24"/>
          <w:szCs w:val="24"/>
        </w:rPr>
        <w:t>.</w:t>
      </w:r>
    </w:p>
    <w:p w14:paraId="640CD747" w14:textId="77777777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>Fighting, or provoking a fight on company property, or negligent damage of property.</w:t>
      </w:r>
    </w:p>
    <w:p w14:paraId="6397D32A" w14:textId="7AD48C68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 xml:space="preserve">Insubordination or refusing to obey instructions properly issued by </w:t>
      </w:r>
      <w:r w:rsidR="00E20B96">
        <w:rPr>
          <w:rFonts w:ascii="Times New Roman" w:hAnsi="Times New Roman" w:cs="Times New Roman"/>
          <w:sz w:val="24"/>
          <w:szCs w:val="24"/>
        </w:rPr>
        <w:t>the Executive Director</w:t>
      </w:r>
      <w:r w:rsidRPr="001C26F2">
        <w:rPr>
          <w:rFonts w:ascii="Times New Roman" w:hAnsi="Times New Roman" w:cs="Times New Roman"/>
          <w:sz w:val="24"/>
          <w:szCs w:val="24"/>
        </w:rPr>
        <w:t xml:space="preserve"> or immediate supervisor pertaining to your work; refusal to </w:t>
      </w:r>
      <w:proofErr w:type="gramStart"/>
      <w:r w:rsidRPr="001C26F2">
        <w:rPr>
          <w:rFonts w:ascii="Times New Roman" w:hAnsi="Times New Roman" w:cs="Times New Roman"/>
          <w:sz w:val="24"/>
          <w:szCs w:val="24"/>
        </w:rPr>
        <w:t>help out</w:t>
      </w:r>
      <w:proofErr w:type="gramEnd"/>
      <w:r w:rsidRPr="001C26F2">
        <w:rPr>
          <w:rFonts w:ascii="Times New Roman" w:hAnsi="Times New Roman" w:cs="Times New Roman"/>
          <w:sz w:val="24"/>
          <w:szCs w:val="24"/>
        </w:rPr>
        <w:t xml:space="preserve"> on a special assignment.</w:t>
      </w:r>
    </w:p>
    <w:p w14:paraId="01F6E4CC" w14:textId="6CAA2712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>Threatening, intimidating, or coercing fellow employees</w:t>
      </w:r>
      <w:r w:rsidR="00E20B96">
        <w:rPr>
          <w:rFonts w:ascii="Times New Roman" w:hAnsi="Times New Roman" w:cs="Times New Roman"/>
          <w:sz w:val="24"/>
          <w:szCs w:val="24"/>
        </w:rPr>
        <w:t>, volunteers, or clients</w:t>
      </w:r>
      <w:r w:rsidRPr="001C26F2">
        <w:rPr>
          <w:rFonts w:ascii="Times New Roman" w:hAnsi="Times New Roman" w:cs="Times New Roman"/>
          <w:sz w:val="24"/>
          <w:szCs w:val="24"/>
        </w:rPr>
        <w:t xml:space="preserve"> on or off the premises at any time, for any purpose.</w:t>
      </w:r>
    </w:p>
    <w:p w14:paraId="13290A22" w14:textId="19509008" w:rsidR="001C26F2" w:rsidRPr="00E20B96" w:rsidRDefault="00E20B96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B96">
        <w:rPr>
          <w:rFonts w:ascii="Times New Roman" w:hAnsi="Times New Roman" w:cs="Times New Roman"/>
          <w:sz w:val="24"/>
          <w:szCs w:val="24"/>
        </w:rPr>
        <w:t xml:space="preserve">Striking, </w:t>
      </w:r>
      <w:r>
        <w:rPr>
          <w:rFonts w:ascii="Times New Roman" w:hAnsi="Times New Roman" w:cs="Times New Roman"/>
          <w:sz w:val="24"/>
          <w:szCs w:val="24"/>
        </w:rPr>
        <w:t xml:space="preserve">shaking, pushing, </w:t>
      </w:r>
      <w:r w:rsidRPr="00E20B96">
        <w:rPr>
          <w:rFonts w:ascii="Times New Roman" w:hAnsi="Times New Roman" w:cs="Times New Roman"/>
          <w:sz w:val="24"/>
          <w:szCs w:val="24"/>
        </w:rPr>
        <w:t>yelling at, or otherwise negatively interacting with a client</w:t>
      </w:r>
      <w:r w:rsidR="001C26F2" w:rsidRPr="00E20B96">
        <w:rPr>
          <w:rFonts w:ascii="Times New Roman" w:hAnsi="Times New Roman" w:cs="Times New Roman"/>
          <w:sz w:val="24"/>
          <w:szCs w:val="24"/>
        </w:rPr>
        <w:t>.</w:t>
      </w:r>
    </w:p>
    <w:p w14:paraId="28767E8A" w14:textId="1FA4A9C6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 xml:space="preserve">Negligently causing the destruction or damage of </w:t>
      </w:r>
      <w:r w:rsidR="00E20B96">
        <w:rPr>
          <w:rFonts w:ascii="Times New Roman" w:hAnsi="Times New Roman" w:cs="Times New Roman"/>
          <w:sz w:val="24"/>
          <w:szCs w:val="24"/>
        </w:rPr>
        <w:t>Next Step Farms</w:t>
      </w:r>
      <w:r w:rsidRPr="001C26F2">
        <w:rPr>
          <w:rFonts w:ascii="Times New Roman" w:hAnsi="Times New Roman" w:cs="Times New Roman"/>
          <w:sz w:val="24"/>
          <w:szCs w:val="24"/>
        </w:rPr>
        <w:t xml:space="preserve"> property, or the property of fellow employees, </w:t>
      </w:r>
      <w:r w:rsidR="00E20B96">
        <w:rPr>
          <w:rFonts w:ascii="Times New Roman" w:hAnsi="Times New Roman" w:cs="Times New Roman"/>
          <w:sz w:val="24"/>
          <w:szCs w:val="24"/>
        </w:rPr>
        <w:t>volunteers, clients</w:t>
      </w:r>
      <w:r w:rsidRPr="001C26F2">
        <w:rPr>
          <w:rFonts w:ascii="Times New Roman" w:hAnsi="Times New Roman" w:cs="Times New Roman"/>
          <w:sz w:val="24"/>
          <w:szCs w:val="24"/>
        </w:rPr>
        <w:t>, or visitors in any manner.</w:t>
      </w:r>
    </w:p>
    <w:p w14:paraId="2E6889F2" w14:textId="1B721640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 xml:space="preserve">Theft, unauthorized possession, or unauthorized removal of </w:t>
      </w:r>
      <w:r w:rsidR="00E20B96">
        <w:rPr>
          <w:rFonts w:ascii="Times New Roman" w:hAnsi="Times New Roman" w:cs="Times New Roman"/>
          <w:sz w:val="24"/>
          <w:szCs w:val="24"/>
        </w:rPr>
        <w:t>Next Step Farms</w:t>
      </w:r>
      <w:r w:rsidRPr="001C26F2">
        <w:rPr>
          <w:rFonts w:ascii="Times New Roman" w:hAnsi="Times New Roman" w:cs="Times New Roman"/>
          <w:sz w:val="24"/>
          <w:szCs w:val="24"/>
        </w:rPr>
        <w:t xml:space="preserve"> property, including documents, or the property of fellow employees</w:t>
      </w:r>
      <w:r w:rsidR="00E20B96">
        <w:rPr>
          <w:rFonts w:ascii="Times New Roman" w:hAnsi="Times New Roman" w:cs="Times New Roman"/>
          <w:sz w:val="24"/>
          <w:szCs w:val="24"/>
        </w:rPr>
        <w:t>, volunteers, or clients</w:t>
      </w:r>
      <w:r w:rsidRPr="001C2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DD2423" w14:textId="733F8B88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 xml:space="preserve">Unauthorized use of </w:t>
      </w:r>
      <w:r w:rsidR="00E20B96">
        <w:rPr>
          <w:rFonts w:ascii="Times New Roman" w:hAnsi="Times New Roman" w:cs="Times New Roman"/>
          <w:sz w:val="24"/>
          <w:szCs w:val="24"/>
        </w:rPr>
        <w:t>Next Step Farms</w:t>
      </w:r>
      <w:r w:rsidR="00E20B96" w:rsidRPr="001C26F2">
        <w:rPr>
          <w:rFonts w:ascii="Times New Roman" w:hAnsi="Times New Roman" w:cs="Times New Roman"/>
          <w:sz w:val="24"/>
          <w:szCs w:val="24"/>
        </w:rPr>
        <w:t xml:space="preserve"> </w:t>
      </w:r>
      <w:r w:rsidRPr="001C26F2">
        <w:rPr>
          <w:rFonts w:ascii="Times New Roman" w:hAnsi="Times New Roman" w:cs="Times New Roman"/>
          <w:sz w:val="24"/>
          <w:szCs w:val="24"/>
        </w:rPr>
        <w:t>equipment or property for personal reasons.</w:t>
      </w:r>
    </w:p>
    <w:p w14:paraId="67698412" w14:textId="589B0108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>Dishonesty, alteration of company records or documents, or falsifying an</w:t>
      </w:r>
      <w:r w:rsidR="00E20B96">
        <w:rPr>
          <w:rFonts w:ascii="Times New Roman" w:hAnsi="Times New Roman" w:cs="Times New Roman"/>
          <w:sz w:val="24"/>
          <w:szCs w:val="24"/>
        </w:rPr>
        <w:t xml:space="preserve">y </w:t>
      </w:r>
      <w:r w:rsidRPr="001C26F2">
        <w:rPr>
          <w:rFonts w:ascii="Times New Roman" w:hAnsi="Times New Roman" w:cs="Times New Roman"/>
          <w:sz w:val="24"/>
          <w:szCs w:val="24"/>
        </w:rPr>
        <w:t xml:space="preserve">report or other data requested by </w:t>
      </w:r>
      <w:r w:rsidR="00E20B96">
        <w:rPr>
          <w:rFonts w:ascii="Times New Roman" w:hAnsi="Times New Roman" w:cs="Times New Roman"/>
          <w:sz w:val="24"/>
          <w:szCs w:val="24"/>
        </w:rPr>
        <w:t>Next Step Farms</w:t>
      </w:r>
      <w:r w:rsidRPr="001C26F2">
        <w:rPr>
          <w:rFonts w:ascii="Times New Roman" w:hAnsi="Times New Roman" w:cs="Times New Roman"/>
          <w:sz w:val="24"/>
          <w:szCs w:val="24"/>
        </w:rPr>
        <w:t>.</w:t>
      </w:r>
    </w:p>
    <w:p w14:paraId="1DD80F53" w14:textId="77777777" w:rsidR="00E20B96" w:rsidRDefault="00E20B96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Disclosing</w:t>
      </w:r>
      <w:r w:rsidR="001C26F2" w:rsidRPr="001C26F2">
        <w:rPr>
          <w:rFonts w:ascii="Times New Roman" w:hAnsi="Times New Roman" w:cs="Times New Roman"/>
          <w:sz w:val="24"/>
          <w:szCs w:val="24"/>
        </w:rPr>
        <w:t xml:space="preserve"> confidential information </w:t>
      </w:r>
      <w:r>
        <w:rPr>
          <w:rFonts w:ascii="Times New Roman" w:hAnsi="Times New Roman" w:cs="Times New Roman"/>
          <w:sz w:val="24"/>
          <w:szCs w:val="24"/>
        </w:rPr>
        <w:t>in violation of the Confidentiality Policy</w:t>
      </w:r>
      <w:r w:rsidR="001C26F2" w:rsidRPr="001C26F2">
        <w:rPr>
          <w:rFonts w:ascii="Times New Roman" w:hAnsi="Times New Roman" w:cs="Times New Roman"/>
          <w:sz w:val="24"/>
          <w:szCs w:val="24"/>
        </w:rPr>
        <w:t>.</w:t>
      </w:r>
    </w:p>
    <w:p w14:paraId="7CD01893" w14:textId="34E90CDE" w:rsidR="001C26F2" w:rsidRPr="00E20B96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B96">
        <w:rPr>
          <w:rFonts w:ascii="Times New Roman" w:hAnsi="Times New Roman" w:cs="Times New Roman"/>
          <w:sz w:val="24"/>
          <w:szCs w:val="24"/>
        </w:rPr>
        <w:t xml:space="preserve">Spreading malicious gossip and/or rumors, engaging in behavior which creates discord and lack of harmony, interfering with another employee’s </w:t>
      </w:r>
      <w:r w:rsidR="00E20B96">
        <w:rPr>
          <w:rFonts w:ascii="Times New Roman" w:hAnsi="Times New Roman" w:cs="Times New Roman"/>
          <w:sz w:val="24"/>
          <w:szCs w:val="24"/>
        </w:rPr>
        <w:t xml:space="preserve">or volunteer’s </w:t>
      </w:r>
      <w:r w:rsidRPr="00E20B96">
        <w:rPr>
          <w:rFonts w:ascii="Times New Roman" w:hAnsi="Times New Roman" w:cs="Times New Roman"/>
          <w:sz w:val="24"/>
          <w:szCs w:val="24"/>
        </w:rPr>
        <w:t>job duties, or restricting work output or encouraging others to do the same.</w:t>
      </w:r>
    </w:p>
    <w:p w14:paraId="2FC0D490" w14:textId="1DD61A6E" w:rsidR="001C26F2" w:rsidRPr="00E20B96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>Unsatisfactory or careless work.</w:t>
      </w:r>
    </w:p>
    <w:p w14:paraId="15EDA0B8" w14:textId="679336A8" w:rsidR="001C26F2" w:rsidRPr="00E20B96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 xml:space="preserve">Any act of harassment, sexual, </w:t>
      </w:r>
      <w:proofErr w:type="gramStart"/>
      <w:r w:rsidRPr="001C26F2">
        <w:rPr>
          <w:rFonts w:ascii="Times New Roman" w:hAnsi="Times New Roman" w:cs="Times New Roman"/>
          <w:sz w:val="24"/>
          <w:szCs w:val="24"/>
        </w:rPr>
        <w:t>racial</w:t>
      </w:r>
      <w:proofErr w:type="gramEnd"/>
      <w:r w:rsidRPr="001C26F2">
        <w:rPr>
          <w:rFonts w:ascii="Times New Roman" w:hAnsi="Times New Roman" w:cs="Times New Roman"/>
          <w:sz w:val="24"/>
          <w:szCs w:val="24"/>
        </w:rPr>
        <w:t xml:space="preserve"> or other, telling sexist or racist jokes, or making racial or ethnic slurs.</w:t>
      </w:r>
    </w:p>
    <w:p w14:paraId="583B706F" w14:textId="0A983DB5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>Leaving before the</w:t>
      </w:r>
      <w:r w:rsidR="00E20B96">
        <w:rPr>
          <w:rFonts w:ascii="Times New Roman" w:hAnsi="Times New Roman" w:cs="Times New Roman"/>
          <w:sz w:val="24"/>
          <w:szCs w:val="24"/>
        </w:rPr>
        <w:t xml:space="preserve"> scheduled</w:t>
      </w:r>
      <w:r w:rsidRPr="001C26F2">
        <w:rPr>
          <w:rFonts w:ascii="Times New Roman" w:hAnsi="Times New Roman" w:cs="Times New Roman"/>
          <w:sz w:val="24"/>
          <w:szCs w:val="24"/>
        </w:rPr>
        <w:t xml:space="preserve"> end of a workday</w:t>
      </w:r>
      <w:r w:rsidR="00E20B96">
        <w:rPr>
          <w:rFonts w:ascii="Times New Roman" w:hAnsi="Times New Roman" w:cs="Times New Roman"/>
          <w:sz w:val="24"/>
          <w:szCs w:val="24"/>
        </w:rPr>
        <w:t xml:space="preserve"> or volunteer shift</w:t>
      </w:r>
      <w:r w:rsidRPr="001C26F2">
        <w:rPr>
          <w:rFonts w:ascii="Times New Roman" w:hAnsi="Times New Roman" w:cs="Times New Roman"/>
          <w:sz w:val="24"/>
          <w:szCs w:val="24"/>
        </w:rPr>
        <w:t xml:space="preserve"> without approval of your supervisor and/or not being ready to work at the start of a workday; or stopping work before the end of your scheduled shift without </w:t>
      </w:r>
      <w:r w:rsidR="00E20B96">
        <w:rPr>
          <w:rFonts w:ascii="Times New Roman" w:hAnsi="Times New Roman" w:cs="Times New Roman"/>
          <w:sz w:val="24"/>
          <w:szCs w:val="24"/>
        </w:rPr>
        <w:t xml:space="preserve">prior </w:t>
      </w:r>
      <w:r w:rsidRPr="001C26F2">
        <w:rPr>
          <w:rFonts w:ascii="Times New Roman" w:hAnsi="Times New Roman" w:cs="Times New Roman"/>
          <w:sz w:val="24"/>
          <w:szCs w:val="24"/>
        </w:rPr>
        <w:t>approval.</w:t>
      </w:r>
    </w:p>
    <w:p w14:paraId="0F524480" w14:textId="77777777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>Sleeping or loitering during working hours.</w:t>
      </w:r>
    </w:p>
    <w:p w14:paraId="310F6875" w14:textId="0D83ED40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>Any use of personal devices, including cell phone, except for use during approved breaks.</w:t>
      </w:r>
    </w:p>
    <w:p w14:paraId="754DFB1A" w14:textId="77777777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>Failure to report an absence or late arrival.</w:t>
      </w:r>
    </w:p>
    <w:p w14:paraId="3F6B853D" w14:textId="420B6F41" w:rsidR="001C26F2" w:rsidRPr="00E20B96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 xml:space="preserve">Excessive absence or lateness unless otherwise approved. </w:t>
      </w:r>
    </w:p>
    <w:p w14:paraId="1AE33AEC" w14:textId="6F91ACDA" w:rsidR="001C26F2" w:rsidRPr="001C26F2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>Obscene or abusive language toward any employee</w:t>
      </w:r>
      <w:r w:rsidR="00E20B96">
        <w:rPr>
          <w:rFonts w:ascii="Times New Roman" w:hAnsi="Times New Roman" w:cs="Times New Roman"/>
          <w:sz w:val="24"/>
          <w:szCs w:val="24"/>
        </w:rPr>
        <w:t>, volunteer, or client</w:t>
      </w:r>
      <w:r w:rsidRPr="001C26F2">
        <w:rPr>
          <w:rFonts w:ascii="Times New Roman" w:hAnsi="Times New Roman" w:cs="Times New Roman"/>
          <w:sz w:val="24"/>
          <w:szCs w:val="24"/>
        </w:rPr>
        <w:t xml:space="preserve">; indifference or rudeness toward a </w:t>
      </w:r>
      <w:r w:rsidR="00E20B96">
        <w:rPr>
          <w:rFonts w:ascii="Times New Roman" w:hAnsi="Times New Roman" w:cs="Times New Roman"/>
          <w:sz w:val="24"/>
          <w:szCs w:val="24"/>
        </w:rPr>
        <w:t>fellow employee or volunteer or client</w:t>
      </w:r>
      <w:r w:rsidRPr="001C26F2">
        <w:rPr>
          <w:rFonts w:ascii="Times New Roman" w:hAnsi="Times New Roman" w:cs="Times New Roman"/>
          <w:sz w:val="24"/>
          <w:szCs w:val="24"/>
        </w:rPr>
        <w:t xml:space="preserve">; any disorderly/antagonistic conduct on </w:t>
      </w:r>
      <w:r w:rsidR="00E20B96">
        <w:rPr>
          <w:rFonts w:ascii="Times New Roman" w:hAnsi="Times New Roman" w:cs="Times New Roman"/>
          <w:sz w:val="24"/>
          <w:szCs w:val="24"/>
        </w:rPr>
        <w:t>Next Step Farms</w:t>
      </w:r>
      <w:r w:rsidR="00E20B96">
        <w:rPr>
          <w:rFonts w:ascii="Times New Roman" w:hAnsi="Times New Roman" w:cs="Times New Roman"/>
          <w:sz w:val="24"/>
          <w:szCs w:val="24"/>
        </w:rPr>
        <w:t xml:space="preserve"> property</w:t>
      </w:r>
      <w:r w:rsidRPr="001C26F2">
        <w:rPr>
          <w:rFonts w:ascii="Times New Roman" w:hAnsi="Times New Roman" w:cs="Times New Roman"/>
          <w:sz w:val="24"/>
          <w:szCs w:val="24"/>
        </w:rPr>
        <w:t>.</w:t>
      </w:r>
    </w:p>
    <w:p w14:paraId="16C20D15" w14:textId="4D5F185D" w:rsidR="001C26F2" w:rsidRPr="00E20B96" w:rsidRDefault="001C26F2" w:rsidP="00E20B96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 xml:space="preserve">Failure to immediately report damage to, or an accident involving, </w:t>
      </w:r>
      <w:r w:rsidR="00E20B96">
        <w:rPr>
          <w:rFonts w:ascii="Times New Roman" w:hAnsi="Times New Roman" w:cs="Times New Roman"/>
          <w:sz w:val="24"/>
          <w:szCs w:val="24"/>
        </w:rPr>
        <w:t>Next Step Farms</w:t>
      </w:r>
      <w:r w:rsidRPr="001C26F2">
        <w:rPr>
          <w:rFonts w:ascii="Times New Roman" w:hAnsi="Times New Roman" w:cs="Times New Roman"/>
          <w:sz w:val="24"/>
          <w:szCs w:val="24"/>
        </w:rPr>
        <w:t xml:space="preserve"> equipment.</w:t>
      </w:r>
    </w:p>
    <w:p w14:paraId="3A6B4A59" w14:textId="1F9360C2" w:rsidR="007201E1" w:rsidRPr="001C26F2" w:rsidRDefault="007201E1" w:rsidP="001C26F2">
      <w:pPr>
        <w:pStyle w:val="BodyText"/>
        <w:tabs>
          <w:tab w:val="left" w:pos="2070"/>
        </w:tabs>
        <w:ind w:right="117"/>
        <w:jc w:val="both"/>
        <w:rPr>
          <w:rFonts w:ascii="Times New Roman" w:hAnsi="Times New Roman" w:cs="Times New Roman"/>
          <w:bCs/>
        </w:rPr>
      </w:pPr>
    </w:p>
    <w:p w14:paraId="169EFCBB" w14:textId="58E0C9EE" w:rsidR="00EF3B5A" w:rsidRPr="001C26F2" w:rsidRDefault="00E85299" w:rsidP="001C26F2">
      <w:pPr>
        <w:pStyle w:val="Heading1"/>
        <w:tabs>
          <w:tab w:val="left" w:pos="2070"/>
        </w:tabs>
        <w:ind w:left="0"/>
        <w:jc w:val="both"/>
        <w:rPr>
          <w:rFonts w:ascii="Times New Roman" w:hAnsi="Times New Roman" w:cs="Times New Roman"/>
          <w:b w:val="0"/>
          <w:bCs w:val="0"/>
        </w:rPr>
      </w:pPr>
      <w:r w:rsidRPr="001C26F2">
        <w:rPr>
          <w:rFonts w:ascii="Times New Roman" w:hAnsi="Times New Roman" w:cs="Times New Roman"/>
        </w:rPr>
        <w:t>Procedure:</w:t>
      </w:r>
      <w:r w:rsidR="00D8183D" w:rsidRPr="001C26F2">
        <w:rPr>
          <w:rFonts w:ascii="Times New Roman" w:hAnsi="Times New Roman" w:cs="Times New Roman"/>
        </w:rPr>
        <w:t xml:space="preserve"> </w:t>
      </w:r>
      <w:r w:rsidR="00E20B96">
        <w:rPr>
          <w:rFonts w:ascii="Times New Roman" w:hAnsi="Times New Roman" w:cs="Times New Roman"/>
          <w:b w:val="0"/>
          <w:bCs w:val="0"/>
        </w:rPr>
        <w:t xml:space="preserve">The Executive Director will oversee employee and volunteer conduct and shall be responsible for any disciplinary action, including termination. The Executive Director may delegate some or </w:t>
      </w:r>
      <w:proofErr w:type="gramStart"/>
      <w:r w:rsidR="00E20B96">
        <w:rPr>
          <w:rFonts w:ascii="Times New Roman" w:hAnsi="Times New Roman" w:cs="Times New Roman"/>
          <w:b w:val="0"/>
          <w:bCs w:val="0"/>
        </w:rPr>
        <w:t>all of</w:t>
      </w:r>
      <w:proofErr w:type="gramEnd"/>
      <w:r w:rsidR="00E20B96">
        <w:rPr>
          <w:rFonts w:ascii="Times New Roman" w:hAnsi="Times New Roman" w:cs="Times New Roman"/>
          <w:b w:val="0"/>
          <w:bCs w:val="0"/>
        </w:rPr>
        <w:t xml:space="preserve"> this authority to one or more individuals.</w:t>
      </w:r>
    </w:p>
    <w:p w14:paraId="6C524602" w14:textId="77777777" w:rsidR="00EF3B5A" w:rsidRPr="001C26F2" w:rsidRDefault="00EF3B5A" w:rsidP="001C26F2">
      <w:pPr>
        <w:pStyle w:val="BodyText"/>
        <w:jc w:val="both"/>
        <w:rPr>
          <w:rFonts w:ascii="Times New Roman" w:hAnsi="Times New Roman" w:cs="Times New Roman"/>
        </w:rPr>
      </w:pPr>
    </w:p>
    <w:p w14:paraId="2B549DC9" w14:textId="77777777" w:rsidR="00EF3B5A" w:rsidRPr="001C26F2" w:rsidRDefault="00EF3B5A" w:rsidP="001C26F2">
      <w:pPr>
        <w:pStyle w:val="BodyText"/>
        <w:jc w:val="both"/>
        <w:rPr>
          <w:rFonts w:ascii="Times New Roman" w:hAnsi="Times New Roman" w:cs="Times New Roman"/>
        </w:rPr>
      </w:pPr>
    </w:p>
    <w:p w14:paraId="6835E097" w14:textId="77777777" w:rsidR="00EF3B5A" w:rsidRPr="001C26F2" w:rsidRDefault="00EF3B5A" w:rsidP="001C26F2">
      <w:pPr>
        <w:pStyle w:val="BodyText"/>
        <w:jc w:val="both"/>
        <w:rPr>
          <w:rFonts w:ascii="Times New Roman" w:hAnsi="Times New Roman" w:cs="Times New Roman"/>
        </w:rPr>
      </w:pPr>
    </w:p>
    <w:p w14:paraId="41CD3F63" w14:textId="77777777" w:rsidR="007201E1" w:rsidRPr="001C26F2" w:rsidRDefault="007201E1" w:rsidP="001C26F2">
      <w:pPr>
        <w:pStyle w:val="Heading1"/>
        <w:ind w:left="0"/>
        <w:jc w:val="both"/>
        <w:rPr>
          <w:rFonts w:ascii="Times New Roman" w:hAnsi="Times New Roman" w:cs="Times New Roman"/>
        </w:rPr>
      </w:pPr>
    </w:p>
    <w:p w14:paraId="44A9A5D1" w14:textId="77777777" w:rsidR="007201E1" w:rsidRPr="001C26F2" w:rsidRDefault="007201E1" w:rsidP="001C26F2">
      <w:pPr>
        <w:pStyle w:val="Heading1"/>
        <w:ind w:left="0"/>
        <w:jc w:val="both"/>
        <w:rPr>
          <w:rFonts w:ascii="Times New Roman" w:hAnsi="Times New Roman" w:cs="Times New Roman"/>
        </w:rPr>
      </w:pPr>
    </w:p>
    <w:p w14:paraId="75F5E003" w14:textId="7A059ECA" w:rsidR="00EF3B5A" w:rsidRPr="001C26F2" w:rsidRDefault="00E85299" w:rsidP="001C26F2">
      <w:pPr>
        <w:pStyle w:val="Heading1"/>
        <w:ind w:left="0"/>
        <w:jc w:val="both"/>
        <w:rPr>
          <w:rFonts w:ascii="Times New Roman" w:hAnsi="Times New Roman" w:cs="Times New Roman"/>
        </w:rPr>
      </w:pPr>
      <w:r w:rsidRPr="001C26F2">
        <w:rPr>
          <w:rFonts w:ascii="Times New Roman" w:hAnsi="Times New Roman" w:cs="Times New Roman"/>
        </w:rPr>
        <w:t>Approved by:</w:t>
      </w:r>
    </w:p>
    <w:p w14:paraId="749FC727" w14:textId="77777777" w:rsidR="00EF3B5A" w:rsidRPr="001C26F2" w:rsidRDefault="00EF3B5A" w:rsidP="001C26F2">
      <w:pPr>
        <w:pStyle w:val="BodyText"/>
        <w:jc w:val="both"/>
        <w:rPr>
          <w:rFonts w:ascii="Times New Roman" w:hAnsi="Times New Roman" w:cs="Times New Roman"/>
          <w:b/>
        </w:rPr>
      </w:pPr>
    </w:p>
    <w:p w14:paraId="30A80AF2" w14:textId="774B77DD" w:rsidR="00EF3B5A" w:rsidRPr="001C26F2" w:rsidRDefault="007201E1" w:rsidP="001C26F2">
      <w:pPr>
        <w:pStyle w:val="BodyText"/>
        <w:jc w:val="both"/>
        <w:rPr>
          <w:rFonts w:ascii="Times New Roman" w:hAnsi="Times New Roman" w:cs="Times New Roman"/>
          <w:b/>
        </w:rPr>
      </w:pPr>
      <w:r w:rsidRPr="001C26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0A9F27" wp14:editId="299FECC8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41186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8610" cy="1270"/>
                        </a:xfrm>
                        <a:custGeom>
                          <a:avLst/>
                          <a:gdLst>
                            <a:gd name="T0" fmla="*/ 0 w 6486"/>
                            <a:gd name="T1" fmla="*/ 0 h 1270"/>
                            <a:gd name="T2" fmla="*/ 4117975 w 648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86" h="1270">
                              <a:moveTo>
                                <a:pt x="0" y="0"/>
                              </a:moveTo>
                              <a:lnTo>
                                <a:pt x="648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46670" id="Freeform 3" o:spid="_x0000_s1026" style="position:absolute;margin-left:1in;margin-top:13.8pt;width:324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" path="m,l6485,e" filled="f" strokeweight=".2444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9B8AF6B" w14:textId="24693240" w:rsidR="00EF3B5A" w:rsidRPr="001C26F2" w:rsidRDefault="00E85299" w:rsidP="001C26F2">
      <w:pPr>
        <w:pStyle w:val="BodyText"/>
        <w:tabs>
          <w:tab w:val="left" w:pos="4420"/>
        </w:tabs>
        <w:jc w:val="both"/>
        <w:rPr>
          <w:rFonts w:ascii="Times New Roman" w:hAnsi="Times New Roman" w:cs="Times New Roman"/>
        </w:rPr>
      </w:pPr>
      <w:r w:rsidRPr="001C26F2">
        <w:rPr>
          <w:rFonts w:ascii="Times New Roman" w:hAnsi="Times New Roman" w:cs="Times New Roman"/>
        </w:rPr>
        <w:t xml:space="preserve">Board </w:t>
      </w:r>
      <w:r w:rsidR="00E50867" w:rsidRPr="001C26F2">
        <w:rPr>
          <w:rFonts w:ascii="Times New Roman" w:hAnsi="Times New Roman" w:cs="Times New Roman"/>
        </w:rPr>
        <w:t>President</w:t>
      </w:r>
      <w:r w:rsidRPr="001C26F2">
        <w:rPr>
          <w:rFonts w:ascii="Times New Roman" w:hAnsi="Times New Roman" w:cs="Times New Roman"/>
        </w:rPr>
        <w:tab/>
        <w:t>Date</w:t>
      </w:r>
    </w:p>
    <w:p w14:paraId="7D2E7CFA" w14:textId="77777777" w:rsidR="00EF3B5A" w:rsidRPr="001C26F2" w:rsidRDefault="00EF3B5A" w:rsidP="001C26F2">
      <w:pPr>
        <w:pStyle w:val="BodyText"/>
        <w:jc w:val="both"/>
        <w:rPr>
          <w:rFonts w:ascii="Times New Roman" w:hAnsi="Times New Roman" w:cs="Times New Roman"/>
        </w:rPr>
      </w:pPr>
    </w:p>
    <w:p w14:paraId="15AE763F" w14:textId="77777777" w:rsidR="00EF3B5A" w:rsidRPr="001C26F2" w:rsidRDefault="00EF3B5A" w:rsidP="001C26F2">
      <w:pPr>
        <w:pStyle w:val="BodyText"/>
        <w:jc w:val="both"/>
        <w:rPr>
          <w:rFonts w:ascii="Times New Roman" w:hAnsi="Times New Roman" w:cs="Times New Roman"/>
        </w:rPr>
      </w:pPr>
    </w:p>
    <w:p w14:paraId="60FAFBC4" w14:textId="77777777" w:rsidR="00EF3B5A" w:rsidRPr="001C26F2" w:rsidRDefault="00E85299" w:rsidP="001C26F2">
      <w:pPr>
        <w:pStyle w:val="Heading1"/>
        <w:ind w:left="0"/>
        <w:jc w:val="both"/>
        <w:rPr>
          <w:rFonts w:ascii="Times New Roman" w:hAnsi="Times New Roman" w:cs="Times New Roman"/>
        </w:rPr>
      </w:pPr>
      <w:r w:rsidRPr="001C26F2">
        <w:rPr>
          <w:rFonts w:ascii="Times New Roman" w:hAnsi="Times New Roman" w:cs="Times New Roman"/>
        </w:rPr>
        <w:t>Person Responsible for Review:</w:t>
      </w:r>
    </w:p>
    <w:p w14:paraId="179986D7" w14:textId="77777777" w:rsidR="00EF3B5A" w:rsidRPr="001C26F2" w:rsidRDefault="00EF3B5A" w:rsidP="001C26F2">
      <w:pPr>
        <w:pStyle w:val="BodyText"/>
        <w:jc w:val="both"/>
        <w:rPr>
          <w:rFonts w:ascii="Times New Roman" w:hAnsi="Times New Roman" w:cs="Times New Roman"/>
          <w:b/>
        </w:rPr>
      </w:pPr>
    </w:p>
    <w:p w14:paraId="77D6AA83" w14:textId="749E1780" w:rsidR="00EF3B5A" w:rsidRPr="001C26F2" w:rsidRDefault="007201E1" w:rsidP="001C26F2">
      <w:pPr>
        <w:pStyle w:val="BodyText"/>
        <w:jc w:val="both"/>
        <w:rPr>
          <w:rFonts w:ascii="Times New Roman" w:hAnsi="Times New Roman" w:cs="Times New Roman"/>
          <w:b/>
        </w:rPr>
      </w:pPr>
      <w:r w:rsidRPr="001C26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70D134" wp14:editId="1637C570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41186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8610" cy="1270"/>
                        </a:xfrm>
                        <a:custGeom>
                          <a:avLst/>
                          <a:gdLst>
                            <a:gd name="T0" fmla="*/ 0 w 6486"/>
                            <a:gd name="T1" fmla="*/ 0 h 1270"/>
                            <a:gd name="T2" fmla="*/ 4117975 w 648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86" h="1270">
                              <a:moveTo>
                                <a:pt x="0" y="0"/>
                              </a:moveTo>
                              <a:lnTo>
                                <a:pt x="648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38ED4" id="Freeform 2" o:spid="_x0000_s1026" style="position:absolute;margin-left:1in;margin-top:13.85pt;width:324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" path="m,l6485,e" filled="f" strokeweight=".2444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1585D94" w14:textId="0634D87F" w:rsidR="00EF3B5A" w:rsidRPr="001C26F2" w:rsidRDefault="007759DE" w:rsidP="001C26F2">
      <w:pPr>
        <w:tabs>
          <w:tab w:val="left" w:pos="44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26F2">
        <w:rPr>
          <w:rFonts w:ascii="Times New Roman" w:hAnsi="Times New Roman" w:cs="Times New Roman"/>
          <w:sz w:val="24"/>
          <w:szCs w:val="24"/>
        </w:rPr>
        <w:t xml:space="preserve">[INSERT relevant </w:t>
      </w:r>
      <w:r w:rsidR="00E85299" w:rsidRPr="001C26F2">
        <w:rPr>
          <w:rFonts w:ascii="Times New Roman" w:hAnsi="Times New Roman" w:cs="Times New Roman"/>
          <w:sz w:val="24"/>
          <w:szCs w:val="24"/>
        </w:rPr>
        <w:t>Committee Chair</w:t>
      </w:r>
      <w:r w:rsidRPr="001C26F2">
        <w:rPr>
          <w:rFonts w:ascii="Times New Roman" w:hAnsi="Times New Roman" w:cs="Times New Roman"/>
          <w:sz w:val="24"/>
          <w:szCs w:val="24"/>
        </w:rPr>
        <w:t>]</w:t>
      </w:r>
      <w:r w:rsidR="00E85299" w:rsidRPr="001C26F2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EF3B5A" w:rsidRPr="001C26F2" w:rsidSect="00D8183D">
      <w:headerReference w:type="default" r:id="rId7"/>
      <w:footerReference w:type="default" r:id="rId8"/>
      <w:pgSz w:w="12240" w:h="15840"/>
      <w:pgMar w:top="1440" w:right="1440" w:bottom="1440" w:left="1440" w:header="446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4B667" w14:textId="77777777" w:rsidR="002329EF" w:rsidRDefault="002329EF">
      <w:r>
        <w:separator/>
      </w:r>
    </w:p>
  </w:endnote>
  <w:endnote w:type="continuationSeparator" w:id="0">
    <w:p w14:paraId="3866A0FF" w14:textId="77777777" w:rsidR="002329EF" w:rsidRDefault="0023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4997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45568D" w14:textId="77777777" w:rsidR="00D8183D" w:rsidRPr="00CB0CD3" w:rsidRDefault="00D8183D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0CD3">
              <w:rPr>
                <w:rFonts w:ascii="Times New Roman" w:hAnsi="Times New Roman" w:cs="Times New Roman"/>
              </w:rPr>
              <w:t xml:space="preserve">Page </w:t>
            </w:r>
            <w:r w:rsidRPr="00CB0CD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B0CD3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CB0CD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B0CD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B0CD3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B0CD3">
              <w:rPr>
                <w:rFonts w:ascii="Times New Roman" w:hAnsi="Times New Roman" w:cs="Times New Roman"/>
              </w:rPr>
              <w:t xml:space="preserve"> of </w:t>
            </w:r>
            <w:r w:rsidRPr="00CB0CD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B0CD3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CB0CD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B0CD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B0CD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C197DF2" w14:textId="45F48B79" w:rsidR="00D8183D" w:rsidRDefault="00E20B96">
            <w:pPr>
              <w:pStyle w:val="Footer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CODE OF CONDUCT</w:t>
            </w:r>
          </w:p>
        </w:sdtContent>
      </w:sdt>
    </w:sdtContent>
  </w:sdt>
  <w:p w14:paraId="4CBA27C1" w14:textId="19DD433C" w:rsidR="00EF3B5A" w:rsidRDefault="00EF3B5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187DD" w14:textId="77777777" w:rsidR="002329EF" w:rsidRDefault="002329EF">
      <w:r>
        <w:separator/>
      </w:r>
    </w:p>
  </w:footnote>
  <w:footnote w:type="continuationSeparator" w:id="0">
    <w:p w14:paraId="63D20E4F" w14:textId="77777777" w:rsidR="002329EF" w:rsidRDefault="0023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FE38B" w14:textId="50FABECC" w:rsidR="00E50867" w:rsidRPr="00CB0CD3" w:rsidRDefault="00E50867">
    <w:pPr>
      <w:pStyle w:val="Header"/>
      <w:rPr>
        <w:rFonts w:ascii="Times New Roman" w:hAnsi="Times New Roman" w:cs="Times New Roman"/>
      </w:rPr>
    </w:pPr>
    <w:r w:rsidRPr="00CB0CD3">
      <w:rPr>
        <w:rFonts w:ascii="Times New Roman" w:hAnsi="Times New Roman" w:cs="Times New Roman"/>
      </w:rPr>
      <w:t>LOGO</w:t>
    </w:r>
  </w:p>
  <w:p w14:paraId="247CACB0" w14:textId="5CBFBBAE" w:rsidR="00EF3B5A" w:rsidRPr="00CB0CD3" w:rsidRDefault="00EF3B5A">
    <w:pPr>
      <w:pStyle w:val="BodyText"/>
      <w:spacing w:line="14" w:lineRule="auto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B1CB1"/>
    <w:multiLevelType w:val="hybridMultilevel"/>
    <w:tmpl w:val="F5F2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E78FE"/>
    <w:multiLevelType w:val="hybridMultilevel"/>
    <w:tmpl w:val="0CB28500"/>
    <w:lvl w:ilvl="0" w:tplc="DFBE0BF4">
      <w:numFmt w:val="bullet"/>
      <w:lvlText w:val="•"/>
      <w:lvlJc w:val="left"/>
      <w:pPr>
        <w:ind w:left="540" w:hanging="360"/>
      </w:pPr>
      <w:rPr>
        <w:rFonts w:ascii="Symbol" w:eastAsia="Symbol" w:hAnsi="Symbol" w:cs="Symbol" w:hint="default"/>
        <w:spacing w:val="-5"/>
        <w:w w:val="100"/>
        <w:position w:val="4"/>
        <w:sz w:val="24"/>
        <w:szCs w:val="24"/>
      </w:rPr>
    </w:lvl>
    <w:lvl w:ilvl="1" w:tplc="DE9CB468">
      <w:start w:val="1"/>
      <w:numFmt w:val="decimal"/>
      <w:lvlText w:val="(%2)"/>
      <w:lvlJc w:val="left"/>
      <w:pPr>
        <w:ind w:left="1166" w:hanging="347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2" w:tplc="A8FAF5FA">
      <w:numFmt w:val="bullet"/>
      <w:lvlText w:val="•"/>
      <w:lvlJc w:val="left"/>
      <w:pPr>
        <w:ind w:left="2095" w:hanging="347"/>
      </w:pPr>
      <w:rPr>
        <w:rFonts w:hint="default"/>
      </w:rPr>
    </w:lvl>
    <w:lvl w:ilvl="3" w:tplc="0BAAE99E">
      <w:numFmt w:val="bullet"/>
      <w:lvlText w:val="•"/>
      <w:lvlJc w:val="left"/>
      <w:pPr>
        <w:ind w:left="3031" w:hanging="347"/>
      </w:pPr>
      <w:rPr>
        <w:rFonts w:hint="default"/>
      </w:rPr>
    </w:lvl>
    <w:lvl w:ilvl="4" w:tplc="14649D2E">
      <w:numFmt w:val="bullet"/>
      <w:lvlText w:val="•"/>
      <w:lvlJc w:val="left"/>
      <w:pPr>
        <w:ind w:left="3966" w:hanging="347"/>
      </w:pPr>
      <w:rPr>
        <w:rFonts w:hint="default"/>
      </w:rPr>
    </w:lvl>
    <w:lvl w:ilvl="5" w:tplc="6C3A737E">
      <w:numFmt w:val="bullet"/>
      <w:lvlText w:val="•"/>
      <w:lvlJc w:val="left"/>
      <w:pPr>
        <w:ind w:left="4902" w:hanging="347"/>
      </w:pPr>
      <w:rPr>
        <w:rFonts w:hint="default"/>
      </w:rPr>
    </w:lvl>
    <w:lvl w:ilvl="6" w:tplc="396E8348">
      <w:numFmt w:val="bullet"/>
      <w:lvlText w:val="•"/>
      <w:lvlJc w:val="left"/>
      <w:pPr>
        <w:ind w:left="5837" w:hanging="347"/>
      </w:pPr>
      <w:rPr>
        <w:rFonts w:hint="default"/>
      </w:rPr>
    </w:lvl>
    <w:lvl w:ilvl="7" w:tplc="FE26A138">
      <w:numFmt w:val="bullet"/>
      <w:lvlText w:val="•"/>
      <w:lvlJc w:val="left"/>
      <w:pPr>
        <w:ind w:left="6773" w:hanging="347"/>
      </w:pPr>
      <w:rPr>
        <w:rFonts w:hint="default"/>
      </w:rPr>
    </w:lvl>
    <w:lvl w:ilvl="8" w:tplc="53B49524">
      <w:numFmt w:val="bullet"/>
      <w:lvlText w:val="•"/>
      <w:lvlJc w:val="left"/>
      <w:pPr>
        <w:ind w:left="7708" w:hanging="3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5A"/>
    <w:rsid w:val="001C26F2"/>
    <w:rsid w:val="002329EF"/>
    <w:rsid w:val="007201E1"/>
    <w:rsid w:val="007759DE"/>
    <w:rsid w:val="009D0096"/>
    <w:rsid w:val="00CB0CD3"/>
    <w:rsid w:val="00D8183D"/>
    <w:rsid w:val="00E20B96"/>
    <w:rsid w:val="00E50867"/>
    <w:rsid w:val="00E85299"/>
    <w:rsid w:val="00E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6CD324"/>
  <w15:docId w15:val="{BAD4BEF5-19C7-BF4A-BCA7-293A4BAC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89"/>
      <w:ind w:left="540" w:right="10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5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9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5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9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Randolph</dc:creator>
  <cp:lastModifiedBy>Lauren A. Smith</cp:lastModifiedBy>
  <cp:revision>4</cp:revision>
  <dcterms:created xsi:type="dcterms:W3CDTF">2021-03-03T19:00:00Z</dcterms:created>
  <dcterms:modified xsi:type="dcterms:W3CDTF">2021-03-03T19:14:00Z</dcterms:modified>
</cp:coreProperties>
</file>