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E1" w:rsidRDefault="00EB2B1B" w:rsidP="00B907EA">
      <w:pPr>
        <w:pStyle w:val="Title"/>
        <w:widowControl w:val="0"/>
        <w:jc w:val="left"/>
        <w:rPr>
          <w:b w:val="0"/>
          <w:bCs w:val="0"/>
          <w:u w:val="none"/>
        </w:rPr>
      </w:pPr>
      <w:r w:rsidRPr="00EB2B1B">
        <w:rPr>
          <w:sz w:val="28"/>
          <w:u w:val="none"/>
        </w:rPr>
        <w:t xml:space="preserve">                                         </w:t>
      </w:r>
      <w:r w:rsidR="000243E1">
        <w:rPr>
          <w:sz w:val="28"/>
        </w:rPr>
        <w:t>New Life</w:t>
      </w:r>
      <w:r w:rsidR="000243E1">
        <w:rPr>
          <w:b w:val="0"/>
          <w:bCs w:val="0"/>
          <w:u w:val="none"/>
        </w:rPr>
        <w:t xml:space="preserve">   (Easter </w:t>
      </w:r>
      <w:r w:rsidR="00AB3A43">
        <w:rPr>
          <w:b w:val="0"/>
          <w:bCs w:val="0"/>
          <w:u w:val="none"/>
        </w:rPr>
        <w:t>20</w:t>
      </w:r>
      <w:r w:rsidR="00D40F87">
        <w:rPr>
          <w:b w:val="0"/>
          <w:bCs w:val="0"/>
          <w:u w:val="none"/>
        </w:rPr>
        <w:t>25</w:t>
      </w:r>
      <w:r w:rsidR="00AB3A43">
        <w:rPr>
          <w:b w:val="0"/>
          <w:bCs w:val="0"/>
          <w:u w:val="none"/>
        </w:rPr>
        <w:t xml:space="preserve"> </w:t>
      </w:r>
      <w:r w:rsidR="000243E1">
        <w:rPr>
          <w:b w:val="0"/>
          <w:bCs w:val="0"/>
          <w:u w:val="none"/>
        </w:rPr>
        <w:t>Jn. 20:1-18)</w:t>
      </w:r>
    </w:p>
    <w:p w:rsidR="000B6399" w:rsidRPr="00E239BA" w:rsidRDefault="00E239BA" w:rsidP="00B907EA">
      <w:pPr>
        <w:pStyle w:val="Title"/>
        <w:widowControl w:val="0"/>
        <w:ind w:left="360"/>
        <w:jc w:val="both"/>
        <w:rPr>
          <w:bCs w:val="0"/>
          <w:i/>
          <w:u w:val="none"/>
        </w:rPr>
      </w:pPr>
      <w:r w:rsidRPr="00E239BA">
        <w:rPr>
          <w:bCs w:val="0"/>
          <w:i/>
          <w:sz w:val="36"/>
          <w:szCs w:val="36"/>
          <w:u w:val="none"/>
        </w:rPr>
        <w:t>If only for this life we have hope in Christ, we are to be pitied more than all men</w:t>
      </w:r>
      <w:r>
        <w:rPr>
          <w:bCs w:val="0"/>
          <w:i/>
          <w:sz w:val="36"/>
          <w:szCs w:val="36"/>
          <w:u w:val="none"/>
        </w:rPr>
        <w:t xml:space="preserve">. </w:t>
      </w:r>
      <w:r w:rsidRPr="00E239BA">
        <w:rPr>
          <w:bCs w:val="0"/>
          <w:i/>
          <w:u w:val="none"/>
        </w:rPr>
        <w:t xml:space="preserve">(I </w:t>
      </w:r>
      <w:proofErr w:type="spellStart"/>
      <w:r w:rsidRPr="00E239BA">
        <w:rPr>
          <w:bCs w:val="0"/>
          <w:i/>
          <w:u w:val="none"/>
        </w:rPr>
        <w:t>Cor</w:t>
      </w:r>
      <w:proofErr w:type="spellEnd"/>
      <w:r w:rsidRPr="00E239BA">
        <w:rPr>
          <w:bCs w:val="0"/>
          <w:i/>
          <w:u w:val="none"/>
        </w:rPr>
        <w:t xml:space="preserve"> 15:19)</w:t>
      </w:r>
    </w:p>
    <w:p w:rsidR="00E239BA" w:rsidRPr="00E239BA" w:rsidRDefault="00E239BA" w:rsidP="00B907EA">
      <w:pPr>
        <w:pStyle w:val="NormalWeb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A0A0A"/>
          <w:sz w:val="36"/>
          <w:szCs w:val="36"/>
        </w:rPr>
      </w:pPr>
      <w:r w:rsidRPr="00E239BA">
        <w:rPr>
          <w:color w:val="0A0A0A"/>
          <w:sz w:val="36"/>
          <w:szCs w:val="36"/>
          <w:shd w:val="clear" w:color="auto" w:fill="FFFFFF"/>
        </w:rPr>
        <w:t>"At the death of Nikita Khrushchev, the former leader of the Soviet Union many years ago, a humorous story circulated in political circles. The Communist party that had cast Mr. Khrushchev aside was uncomfortable with the idea of burying his body on Soviet soil.</w:t>
      </w:r>
    </w:p>
    <w:p w:rsidR="00E239BA" w:rsidRPr="00E239BA" w:rsidRDefault="00E239BA" w:rsidP="00B907EA">
      <w:pPr>
        <w:pStyle w:val="NormalWeb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A0A0A"/>
          <w:sz w:val="36"/>
          <w:szCs w:val="36"/>
        </w:rPr>
      </w:pPr>
      <w:r w:rsidRPr="00E239BA">
        <w:rPr>
          <w:color w:val="0A0A0A"/>
          <w:sz w:val="36"/>
          <w:szCs w:val="36"/>
        </w:rPr>
        <w:t>They first called the President of the United States, Richard Nixon, and asked if the U.S. would take Khrushchev’s corpse. Nixon had his own problems at the time and declined.</w:t>
      </w:r>
    </w:p>
    <w:p w:rsidR="00E239BA" w:rsidRPr="00E239BA" w:rsidRDefault="00E239BA" w:rsidP="00B907EA">
      <w:pPr>
        <w:pStyle w:val="NormalWeb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A0A0A"/>
          <w:sz w:val="36"/>
          <w:szCs w:val="36"/>
        </w:rPr>
      </w:pPr>
      <w:r w:rsidRPr="00E239BA">
        <w:rPr>
          <w:color w:val="0A0A0A"/>
          <w:sz w:val="36"/>
          <w:szCs w:val="36"/>
        </w:rPr>
        <w:t>Then the Soviet leaders tried Golda Meir, Prime Minister of Israel. Mrs. Meir was agreeable but she added a note of caution. “</w:t>
      </w:r>
      <w:r w:rsidRPr="001B286A">
        <w:rPr>
          <w:b/>
          <w:i/>
          <w:color w:val="0A0A0A"/>
          <w:sz w:val="36"/>
          <w:szCs w:val="36"/>
        </w:rPr>
        <w:t>I must warn you</w:t>
      </w:r>
      <w:r w:rsidRPr="00E239BA">
        <w:rPr>
          <w:color w:val="0A0A0A"/>
          <w:sz w:val="36"/>
          <w:szCs w:val="36"/>
        </w:rPr>
        <w:t>,” she said, “</w:t>
      </w:r>
      <w:r w:rsidRPr="001B286A">
        <w:rPr>
          <w:b/>
          <w:i/>
          <w:color w:val="0A0A0A"/>
          <w:sz w:val="36"/>
          <w:szCs w:val="36"/>
        </w:rPr>
        <w:t>that this country has the world’s highest resurrection rate</w:t>
      </w:r>
      <w:r w:rsidRPr="00E239BA">
        <w:rPr>
          <w:color w:val="0A0A0A"/>
          <w:sz w:val="36"/>
          <w:szCs w:val="36"/>
        </w:rPr>
        <w:t>.”</w:t>
      </w:r>
    </w:p>
    <w:p w:rsidR="00B907EA" w:rsidRDefault="00E239BA" w:rsidP="00B907EA">
      <w:pPr>
        <w:pStyle w:val="NormalWeb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A0A0A"/>
          <w:sz w:val="36"/>
          <w:szCs w:val="36"/>
        </w:rPr>
      </w:pPr>
      <w:r w:rsidRPr="00B907EA">
        <w:rPr>
          <w:color w:val="0A0A0A"/>
          <w:sz w:val="36"/>
          <w:szCs w:val="36"/>
        </w:rPr>
        <w:t xml:space="preserve">Well, she was right—Israel does have the world’s highest resurrection rate. </w:t>
      </w:r>
    </w:p>
    <w:p w:rsidR="00B907EA" w:rsidRDefault="00E239BA" w:rsidP="00B907EA">
      <w:pPr>
        <w:pStyle w:val="NormalWeb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A0A0A"/>
          <w:sz w:val="36"/>
          <w:szCs w:val="36"/>
        </w:rPr>
      </w:pPr>
      <w:r w:rsidRPr="00B907EA">
        <w:rPr>
          <w:color w:val="0A0A0A"/>
          <w:sz w:val="36"/>
          <w:szCs w:val="36"/>
        </w:rPr>
        <w:t xml:space="preserve">In case you’re curious—the world’s highest resurrection rate is one person, </w:t>
      </w:r>
    </w:p>
    <w:p w:rsidR="00B907EA" w:rsidRPr="00B907EA" w:rsidRDefault="00B907EA" w:rsidP="00B907EA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0A0A0A"/>
        </w:rPr>
      </w:pPr>
      <w:r w:rsidRPr="00B907EA">
        <w:rPr>
          <w:color w:val="0A0A0A"/>
        </w:rPr>
        <w:lastRenderedPageBreak/>
        <w:t>2</w:t>
      </w:r>
    </w:p>
    <w:p w:rsidR="00266631" w:rsidRPr="00B907EA" w:rsidRDefault="00E239BA" w:rsidP="00B907EA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A0A0A"/>
          <w:sz w:val="36"/>
          <w:szCs w:val="36"/>
        </w:rPr>
      </w:pPr>
      <w:proofErr w:type="gramStart"/>
      <w:r w:rsidRPr="00B907EA">
        <w:rPr>
          <w:color w:val="0A0A0A"/>
          <w:sz w:val="36"/>
          <w:szCs w:val="36"/>
        </w:rPr>
        <w:t>Jesus of Nazareth.</w:t>
      </w:r>
      <w:proofErr w:type="gramEnd"/>
      <w:r w:rsidRPr="00B907EA">
        <w:rPr>
          <w:color w:val="0A0A0A"/>
          <w:sz w:val="36"/>
          <w:szCs w:val="36"/>
        </w:rPr>
        <w:t xml:space="preserve"> </w:t>
      </w:r>
    </w:p>
    <w:p w:rsidR="00266631" w:rsidRPr="006021D1" w:rsidRDefault="00266631" w:rsidP="00B907EA">
      <w:pPr>
        <w:widowControl w:val="0"/>
        <w:numPr>
          <w:ilvl w:val="0"/>
          <w:numId w:val="17"/>
        </w:numPr>
        <w:tabs>
          <w:tab w:val="num" w:pos="709"/>
        </w:tabs>
        <w:jc w:val="both"/>
        <w:rPr>
          <w:sz w:val="36"/>
        </w:rPr>
      </w:pPr>
      <w:r>
        <w:rPr>
          <w:color w:val="0A0A0A"/>
          <w:sz w:val="36"/>
          <w:szCs w:val="36"/>
        </w:rPr>
        <w:t>T</w:t>
      </w:r>
      <w:r w:rsidRPr="00E239BA">
        <w:rPr>
          <w:color w:val="0A0A0A"/>
          <w:sz w:val="36"/>
          <w:szCs w:val="36"/>
        </w:rPr>
        <w:t>he world’s highest resurrection rate</w:t>
      </w:r>
      <w:r>
        <w:rPr>
          <w:color w:val="0A0A0A"/>
          <w:sz w:val="36"/>
          <w:szCs w:val="36"/>
        </w:rPr>
        <w:t xml:space="preserve"> is indeed one person and that is why we are here today.</w:t>
      </w:r>
    </w:p>
    <w:p w:rsidR="00B907EA" w:rsidRPr="00B907EA" w:rsidRDefault="006021D1" w:rsidP="00B907EA">
      <w:pPr>
        <w:widowControl w:val="0"/>
        <w:numPr>
          <w:ilvl w:val="0"/>
          <w:numId w:val="17"/>
        </w:numPr>
        <w:tabs>
          <w:tab w:val="num" w:pos="709"/>
        </w:tabs>
        <w:jc w:val="both"/>
        <w:rPr>
          <w:sz w:val="36"/>
        </w:rPr>
      </w:pPr>
      <w:r w:rsidRPr="00B907EA">
        <w:rPr>
          <w:color w:val="0A0A0A"/>
          <w:sz w:val="36"/>
          <w:szCs w:val="36"/>
        </w:rPr>
        <w:t xml:space="preserve">We are here and we can celebrate today because, while Jesus Christ is the only one to have been resurrected from the dead, we have the promise </w:t>
      </w:r>
      <w:r w:rsidR="00B907EA" w:rsidRPr="00B907EA">
        <w:rPr>
          <w:color w:val="0A0A0A"/>
          <w:sz w:val="36"/>
          <w:szCs w:val="36"/>
        </w:rPr>
        <w:t xml:space="preserve">of the same thing - We </w:t>
      </w:r>
      <w:r w:rsidR="00B907EA">
        <w:rPr>
          <w:color w:val="0A0A0A"/>
          <w:sz w:val="36"/>
          <w:szCs w:val="36"/>
        </w:rPr>
        <w:t xml:space="preserve">too </w:t>
      </w:r>
      <w:r w:rsidR="00B907EA" w:rsidRPr="00B907EA">
        <w:rPr>
          <w:color w:val="0A0A0A"/>
          <w:sz w:val="36"/>
          <w:szCs w:val="36"/>
        </w:rPr>
        <w:t>will be resurrected from the dead</w:t>
      </w:r>
      <w:r w:rsidR="00B907EA">
        <w:rPr>
          <w:color w:val="0A0A0A"/>
          <w:sz w:val="36"/>
          <w:szCs w:val="36"/>
        </w:rPr>
        <w:t>.</w:t>
      </w:r>
    </w:p>
    <w:p w:rsidR="00B907EA" w:rsidRPr="00B907EA" w:rsidRDefault="00B907EA" w:rsidP="00B907EA">
      <w:pPr>
        <w:widowControl w:val="0"/>
        <w:numPr>
          <w:ilvl w:val="0"/>
          <w:numId w:val="17"/>
        </w:numPr>
        <w:tabs>
          <w:tab w:val="num" w:pos="709"/>
        </w:tabs>
        <w:jc w:val="both"/>
        <w:rPr>
          <w:sz w:val="36"/>
        </w:rPr>
      </w:pPr>
      <w:r>
        <w:rPr>
          <w:color w:val="0A0A0A"/>
          <w:sz w:val="36"/>
          <w:szCs w:val="36"/>
        </w:rPr>
        <w:t xml:space="preserve">The word that the Bible uses is </w:t>
      </w:r>
      <w:proofErr w:type="spellStart"/>
      <w:r w:rsidRPr="00B907EA">
        <w:rPr>
          <w:i/>
          <w:color w:val="0A0A0A"/>
          <w:sz w:val="36"/>
          <w:szCs w:val="36"/>
        </w:rPr>
        <w:t>firstfruits</w:t>
      </w:r>
      <w:proofErr w:type="spellEnd"/>
      <w:r>
        <w:rPr>
          <w:color w:val="0A0A0A"/>
          <w:sz w:val="36"/>
          <w:szCs w:val="36"/>
        </w:rPr>
        <w:t>.</w:t>
      </w:r>
    </w:p>
    <w:p w:rsidR="00B907EA" w:rsidRPr="00B907EA" w:rsidRDefault="00B907EA" w:rsidP="00B907EA">
      <w:pPr>
        <w:widowControl w:val="0"/>
        <w:numPr>
          <w:ilvl w:val="0"/>
          <w:numId w:val="17"/>
        </w:numPr>
        <w:tabs>
          <w:tab w:val="num" w:pos="709"/>
        </w:tabs>
        <w:jc w:val="both"/>
        <w:rPr>
          <w:sz w:val="36"/>
        </w:rPr>
      </w:pPr>
      <w:r>
        <w:rPr>
          <w:color w:val="0A0A0A"/>
          <w:sz w:val="36"/>
          <w:szCs w:val="36"/>
        </w:rPr>
        <w:t>We just read in 1 Corinthians: “</w:t>
      </w:r>
      <w:r w:rsidRPr="00B907EA">
        <w:rPr>
          <w:b/>
          <w:i/>
          <w:color w:val="0A0A0A"/>
          <w:sz w:val="36"/>
          <w:szCs w:val="36"/>
        </w:rPr>
        <w:t xml:space="preserve">But Christ has indeed been raised from the dead, the </w:t>
      </w:r>
      <w:r w:rsidRPr="00D72897">
        <w:rPr>
          <w:b/>
          <w:i/>
          <w:color w:val="0A0A0A"/>
          <w:sz w:val="36"/>
          <w:szCs w:val="36"/>
          <w:u w:val="single"/>
        </w:rPr>
        <w:t>first-fruits</w:t>
      </w:r>
      <w:r w:rsidRPr="00B907EA">
        <w:rPr>
          <w:b/>
          <w:i/>
          <w:color w:val="0A0A0A"/>
          <w:sz w:val="36"/>
          <w:szCs w:val="36"/>
        </w:rPr>
        <w:t xml:space="preserve"> of those who have </w:t>
      </w:r>
    </w:p>
    <w:p w:rsidR="006021D1" w:rsidRPr="00B907EA" w:rsidRDefault="00B907EA" w:rsidP="00B907EA">
      <w:pPr>
        <w:widowControl w:val="0"/>
        <w:tabs>
          <w:tab w:val="num" w:pos="709"/>
        </w:tabs>
        <w:ind w:firstLine="709"/>
        <w:jc w:val="both"/>
        <w:rPr>
          <w:sz w:val="36"/>
        </w:rPr>
      </w:pPr>
      <w:proofErr w:type="gramStart"/>
      <w:r w:rsidRPr="00B907EA">
        <w:rPr>
          <w:b/>
          <w:i/>
          <w:color w:val="0A0A0A"/>
          <w:sz w:val="36"/>
          <w:szCs w:val="36"/>
        </w:rPr>
        <w:t>fallen</w:t>
      </w:r>
      <w:proofErr w:type="gramEnd"/>
      <w:r w:rsidRPr="00B907EA">
        <w:rPr>
          <w:b/>
          <w:i/>
          <w:color w:val="0A0A0A"/>
          <w:sz w:val="36"/>
          <w:szCs w:val="36"/>
        </w:rPr>
        <w:t xml:space="preserve"> asleep</w:t>
      </w:r>
      <w:r>
        <w:rPr>
          <w:color w:val="0A0A0A"/>
          <w:sz w:val="36"/>
          <w:szCs w:val="36"/>
        </w:rPr>
        <w:t>.”</w:t>
      </w:r>
      <w:r w:rsidR="006021D1" w:rsidRPr="00B907EA">
        <w:rPr>
          <w:color w:val="0A0A0A"/>
          <w:sz w:val="36"/>
          <w:szCs w:val="36"/>
        </w:rPr>
        <w:t xml:space="preserve"> </w:t>
      </w:r>
      <w:r>
        <w:rPr>
          <w:color w:val="0A0A0A"/>
          <w:sz w:val="36"/>
          <w:szCs w:val="36"/>
        </w:rPr>
        <w:t xml:space="preserve">(1 </w:t>
      </w:r>
      <w:proofErr w:type="spellStart"/>
      <w:r>
        <w:rPr>
          <w:color w:val="0A0A0A"/>
          <w:sz w:val="36"/>
          <w:szCs w:val="36"/>
        </w:rPr>
        <w:t>Cor</w:t>
      </w:r>
      <w:proofErr w:type="spellEnd"/>
      <w:r>
        <w:rPr>
          <w:color w:val="0A0A0A"/>
          <w:sz w:val="36"/>
          <w:szCs w:val="36"/>
        </w:rPr>
        <w:t xml:space="preserve"> 15-21)</w:t>
      </w:r>
    </w:p>
    <w:p w:rsidR="00D72897" w:rsidRDefault="00D72897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What first-fruits means is that there is more to come – Jesus was the </w:t>
      </w:r>
      <w:proofErr w:type="gramStart"/>
      <w:r>
        <w:rPr>
          <w:b w:val="0"/>
          <w:bCs w:val="0"/>
          <w:sz w:val="36"/>
          <w:szCs w:val="36"/>
          <w:u w:val="none"/>
        </w:rPr>
        <w:t>first.</w:t>
      </w:r>
      <w:proofErr w:type="gramEnd"/>
    </w:p>
    <w:p w:rsidR="00DA6372" w:rsidRDefault="00DA6372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M</w:t>
      </w:r>
      <w:r w:rsidR="00D72897">
        <w:rPr>
          <w:b w:val="0"/>
          <w:bCs w:val="0"/>
          <w:sz w:val="36"/>
          <w:szCs w:val="36"/>
          <w:u w:val="none"/>
        </w:rPr>
        <w:t xml:space="preserve">any Christians, </w:t>
      </w:r>
      <w:r>
        <w:rPr>
          <w:b w:val="0"/>
          <w:bCs w:val="0"/>
          <w:sz w:val="36"/>
          <w:szCs w:val="36"/>
          <w:u w:val="none"/>
        </w:rPr>
        <w:t>simply</w:t>
      </w:r>
      <w:r w:rsidR="00D72897">
        <w:rPr>
          <w:b w:val="0"/>
          <w:bCs w:val="0"/>
          <w:sz w:val="36"/>
          <w:szCs w:val="36"/>
          <w:u w:val="none"/>
        </w:rPr>
        <w:t xml:space="preserve"> accept what the Bible says that if we believe in Jesus we will have eternal life</w:t>
      </w:r>
      <w:r>
        <w:rPr>
          <w:b w:val="0"/>
          <w:bCs w:val="0"/>
          <w:sz w:val="36"/>
          <w:szCs w:val="36"/>
          <w:u w:val="none"/>
        </w:rPr>
        <w:t>.</w:t>
      </w:r>
    </w:p>
    <w:p w:rsidR="00DA6372" w:rsidRDefault="00DA6372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That is absolutely true, but there is sometimes a reluctance to pursue the matter any further because it sounds so complex and can be challenging.</w:t>
      </w:r>
    </w:p>
    <w:p w:rsidR="009A4576" w:rsidRPr="009A4576" w:rsidRDefault="009A4576" w:rsidP="009A4576">
      <w:pPr>
        <w:pStyle w:val="Title"/>
        <w:widowControl w:val="0"/>
        <w:ind w:left="360"/>
        <w:rPr>
          <w:b w:val="0"/>
          <w:bCs w:val="0"/>
          <w:u w:val="none"/>
        </w:rPr>
      </w:pPr>
      <w:r w:rsidRPr="009A4576">
        <w:rPr>
          <w:b w:val="0"/>
          <w:bCs w:val="0"/>
          <w:u w:val="none"/>
        </w:rPr>
        <w:lastRenderedPageBreak/>
        <w:t>3</w:t>
      </w:r>
    </w:p>
    <w:p w:rsidR="00DA4A5B" w:rsidRDefault="00DA4A5B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But today, as we celebrate the resurrection of our Lord and Saviour, I am going to present you, with solid food rather than just milk. </w:t>
      </w:r>
      <w:r w:rsidRPr="00DA4A5B">
        <w:rPr>
          <w:b w:val="0"/>
          <w:bCs w:val="0"/>
          <w:u w:val="none"/>
        </w:rPr>
        <w:t>(</w:t>
      </w:r>
      <w:proofErr w:type="spellStart"/>
      <w:r w:rsidRPr="00DA4A5B">
        <w:rPr>
          <w:b w:val="0"/>
          <w:bCs w:val="0"/>
          <w:u w:val="none"/>
        </w:rPr>
        <w:t>Heb</w:t>
      </w:r>
      <w:proofErr w:type="spellEnd"/>
      <w:r w:rsidRPr="00DA4A5B">
        <w:rPr>
          <w:b w:val="0"/>
          <w:bCs w:val="0"/>
          <w:u w:val="none"/>
        </w:rPr>
        <w:t xml:space="preserve"> 4:14)</w:t>
      </w:r>
    </w:p>
    <w:p w:rsidR="00DA6372" w:rsidRDefault="009A4576" w:rsidP="009A4576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 w:rsidRPr="009A4576">
        <w:rPr>
          <w:b w:val="0"/>
          <w:bCs w:val="0"/>
          <w:sz w:val="36"/>
          <w:szCs w:val="36"/>
          <w:u w:val="none"/>
        </w:rPr>
        <w:t>A</w:t>
      </w:r>
      <w:r w:rsidR="00DA6372" w:rsidRPr="009A4576">
        <w:rPr>
          <w:b w:val="0"/>
          <w:bCs w:val="0"/>
          <w:sz w:val="36"/>
          <w:szCs w:val="36"/>
          <w:u w:val="none"/>
        </w:rPr>
        <w:t xml:space="preserve"> man to </w:t>
      </w:r>
      <w:r w:rsidRPr="009A4576">
        <w:rPr>
          <w:b w:val="0"/>
          <w:bCs w:val="0"/>
          <w:sz w:val="36"/>
          <w:szCs w:val="36"/>
          <w:u w:val="none"/>
        </w:rPr>
        <w:t xml:space="preserve">who </w:t>
      </w:r>
      <w:r w:rsidR="00DA6372" w:rsidRPr="009A4576">
        <w:rPr>
          <w:b w:val="0"/>
          <w:bCs w:val="0"/>
          <w:sz w:val="36"/>
          <w:szCs w:val="36"/>
          <w:u w:val="none"/>
        </w:rPr>
        <w:t>help</w:t>
      </w:r>
      <w:r w:rsidRPr="009A4576">
        <w:rPr>
          <w:b w:val="0"/>
          <w:bCs w:val="0"/>
          <w:sz w:val="36"/>
          <w:szCs w:val="36"/>
          <w:u w:val="none"/>
        </w:rPr>
        <w:t>ed</w:t>
      </w:r>
      <w:r w:rsidR="00DA6372" w:rsidRPr="009A4576">
        <w:rPr>
          <w:b w:val="0"/>
          <w:bCs w:val="0"/>
          <w:sz w:val="36"/>
          <w:szCs w:val="36"/>
          <w:u w:val="none"/>
        </w:rPr>
        <w:t xml:space="preserve"> me in understanding such </w:t>
      </w:r>
      <w:r w:rsidRPr="009A4576">
        <w:rPr>
          <w:b w:val="0"/>
          <w:bCs w:val="0"/>
          <w:sz w:val="36"/>
          <w:szCs w:val="36"/>
          <w:u w:val="none"/>
        </w:rPr>
        <w:t>solid food was</w:t>
      </w:r>
      <w:r>
        <w:rPr>
          <w:b w:val="0"/>
          <w:bCs w:val="0"/>
          <w:sz w:val="36"/>
          <w:szCs w:val="36"/>
          <w:u w:val="none"/>
        </w:rPr>
        <w:t xml:space="preserve"> </w:t>
      </w:r>
      <w:r w:rsidR="00DA6372" w:rsidRPr="009A4576">
        <w:rPr>
          <w:b w:val="0"/>
          <w:bCs w:val="0"/>
          <w:sz w:val="36"/>
          <w:szCs w:val="36"/>
          <w:u w:val="none"/>
        </w:rPr>
        <w:t>N. T. Wright who is a bishop, a N</w:t>
      </w:r>
      <w:r w:rsidR="003A19A3" w:rsidRPr="009A4576">
        <w:rPr>
          <w:b w:val="0"/>
          <w:bCs w:val="0"/>
          <w:sz w:val="36"/>
          <w:szCs w:val="36"/>
          <w:u w:val="none"/>
        </w:rPr>
        <w:t xml:space="preserve">ew </w:t>
      </w:r>
      <w:r w:rsidR="00DA6372" w:rsidRPr="009A4576">
        <w:rPr>
          <w:b w:val="0"/>
          <w:bCs w:val="0"/>
          <w:sz w:val="36"/>
          <w:szCs w:val="36"/>
          <w:u w:val="none"/>
        </w:rPr>
        <w:t>T</w:t>
      </w:r>
      <w:r w:rsidR="003A19A3" w:rsidRPr="009A4576">
        <w:rPr>
          <w:b w:val="0"/>
          <w:bCs w:val="0"/>
          <w:sz w:val="36"/>
          <w:szCs w:val="36"/>
          <w:u w:val="none"/>
        </w:rPr>
        <w:t>estament</w:t>
      </w:r>
      <w:r w:rsidR="00DA6372" w:rsidRPr="009A4576">
        <w:rPr>
          <w:b w:val="0"/>
          <w:bCs w:val="0"/>
          <w:sz w:val="36"/>
          <w:szCs w:val="36"/>
          <w:u w:val="none"/>
        </w:rPr>
        <w:t xml:space="preserve"> </w:t>
      </w:r>
      <w:r w:rsidR="003A19A3" w:rsidRPr="009A4576">
        <w:rPr>
          <w:b w:val="0"/>
          <w:bCs w:val="0"/>
          <w:sz w:val="36"/>
          <w:szCs w:val="36"/>
          <w:u w:val="none"/>
        </w:rPr>
        <w:t>p</w:t>
      </w:r>
      <w:r w:rsidR="00DA6372" w:rsidRPr="009A4576">
        <w:rPr>
          <w:b w:val="0"/>
          <w:bCs w:val="0"/>
          <w:sz w:val="36"/>
          <w:szCs w:val="36"/>
          <w:u w:val="none"/>
        </w:rPr>
        <w:t xml:space="preserve">rofessor, a theologian and </w:t>
      </w:r>
      <w:r w:rsidR="00DA6372">
        <w:rPr>
          <w:b w:val="0"/>
          <w:bCs w:val="0"/>
          <w:sz w:val="36"/>
          <w:szCs w:val="36"/>
          <w:u w:val="none"/>
        </w:rPr>
        <w:t>an author who has written more than 70 books including several commentaries on the NT</w:t>
      </w:r>
      <w:r w:rsidR="003A19A3">
        <w:rPr>
          <w:b w:val="0"/>
          <w:bCs w:val="0"/>
          <w:sz w:val="36"/>
          <w:szCs w:val="36"/>
          <w:u w:val="none"/>
        </w:rPr>
        <w:t>.</w:t>
      </w:r>
    </w:p>
    <w:p w:rsidR="003A19A3" w:rsidRDefault="003A19A3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Currently he is probably the one of the world’s leading authority on the New Testament</w:t>
      </w:r>
      <w:r w:rsidR="009A4576">
        <w:rPr>
          <w:b w:val="0"/>
          <w:bCs w:val="0"/>
          <w:sz w:val="36"/>
          <w:szCs w:val="36"/>
          <w:u w:val="none"/>
        </w:rPr>
        <w:t>.</w:t>
      </w:r>
    </w:p>
    <w:p w:rsidR="00D72897" w:rsidRDefault="003A19A3" w:rsidP="00DA4A5B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At first I thought his teachings were a bit challenging, but as I followed through on his teachings, I found that many questions that I had, were answered.</w:t>
      </w:r>
    </w:p>
    <w:p w:rsidR="00DA2E3A" w:rsidRDefault="00DA2E3A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They were not answered by introducing any new </w:t>
      </w:r>
      <w:r w:rsidR="00AB3915">
        <w:rPr>
          <w:b w:val="0"/>
          <w:bCs w:val="0"/>
          <w:sz w:val="36"/>
          <w:szCs w:val="36"/>
          <w:u w:val="none"/>
        </w:rPr>
        <w:t xml:space="preserve">ideas or </w:t>
      </w:r>
      <w:r>
        <w:rPr>
          <w:b w:val="0"/>
          <w:bCs w:val="0"/>
          <w:sz w:val="36"/>
          <w:szCs w:val="36"/>
          <w:u w:val="none"/>
        </w:rPr>
        <w:t xml:space="preserve">theology but rather by expounding on </w:t>
      </w:r>
      <w:r w:rsidR="00AB3915">
        <w:rPr>
          <w:b w:val="0"/>
          <w:bCs w:val="0"/>
          <w:sz w:val="36"/>
          <w:szCs w:val="36"/>
          <w:u w:val="none"/>
        </w:rPr>
        <w:t xml:space="preserve">solid Biblical teachings - </w:t>
      </w:r>
      <w:r>
        <w:rPr>
          <w:b w:val="0"/>
          <w:bCs w:val="0"/>
          <w:sz w:val="36"/>
          <w:szCs w:val="36"/>
          <w:u w:val="none"/>
        </w:rPr>
        <w:t>what the Bible actually says.</w:t>
      </w:r>
    </w:p>
    <w:p w:rsidR="009A4576" w:rsidRDefault="00AB3915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I have also been intrigued by several books I read that looked at NDE’s and how some people who had experienced </w:t>
      </w:r>
    </w:p>
    <w:p w:rsidR="009A4576" w:rsidRPr="009A4576" w:rsidRDefault="009A4576" w:rsidP="009A4576">
      <w:pPr>
        <w:pStyle w:val="Title"/>
        <w:widowControl w:val="0"/>
        <w:ind w:left="709"/>
        <w:rPr>
          <w:b w:val="0"/>
          <w:bCs w:val="0"/>
          <w:u w:val="none"/>
        </w:rPr>
      </w:pPr>
      <w:r w:rsidRPr="009A4576">
        <w:rPr>
          <w:b w:val="0"/>
          <w:bCs w:val="0"/>
          <w:u w:val="none"/>
        </w:rPr>
        <w:lastRenderedPageBreak/>
        <w:t>4</w:t>
      </w:r>
    </w:p>
    <w:p w:rsidR="00DA2E3A" w:rsidRDefault="00AB3915" w:rsidP="009A4576">
      <w:pPr>
        <w:pStyle w:val="Title"/>
        <w:widowControl w:val="0"/>
        <w:ind w:left="709"/>
        <w:jc w:val="both"/>
        <w:rPr>
          <w:b w:val="0"/>
          <w:bCs w:val="0"/>
          <w:sz w:val="36"/>
          <w:szCs w:val="36"/>
          <w:u w:val="none"/>
        </w:rPr>
      </w:pPr>
      <w:proofErr w:type="gramStart"/>
      <w:r>
        <w:rPr>
          <w:b w:val="0"/>
          <w:bCs w:val="0"/>
          <w:sz w:val="36"/>
          <w:szCs w:val="36"/>
          <w:u w:val="none"/>
        </w:rPr>
        <w:t>such</w:t>
      </w:r>
      <w:proofErr w:type="gramEnd"/>
      <w:r>
        <w:rPr>
          <w:b w:val="0"/>
          <w:bCs w:val="0"/>
          <w:sz w:val="36"/>
          <w:szCs w:val="36"/>
          <w:u w:val="none"/>
        </w:rPr>
        <w:t xml:space="preserve"> a NDE were able to recall things that simply would be impossible for that person to know except for having an encounter with the afterlife through this NDE.</w:t>
      </w:r>
    </w:p>
    <w:p w:rsidR="00AB3915" w:rsidRDefault="003B5392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What does the Bible teach about resurrection and the afterlife?</w:t>
      </w:r>
    </w:p>
    <w:p w:rsidR="00792EDB" w:rsidRDefault="00D40AEF" w:rsidP="00343551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W</w:t>
      </w:r>
      <w:r w:rsidR="00792EDB">
        <w:rPr>
          <w:b w:val="0"/>
          <w:bCs w:val="0"/>
          <w:sz w:val="36"/>
          <w:szCs w:val="36"/>
          <w:u w:val="none"/>
        </w:rPr>
        <w:t xml:space="preserve">hen we have God’s word that tells us something, we should study and </w:t>
      </w:r>
      <w:r w:rsidR="004C40CB">
        <w:rPr>
          <w:b w:val="0"/>
          <w:bCs w:val="0"/>
          <w:sz w:val="36"/>
          <w:szCs w:val="36"/>
          <w:u w:val="none"/>
        </w:rPr>
        <w:t>explore just what God may be saying to us.</w:t>
      </w:r>
    </w:p>
    <w:p w:rsidR="003B5392" w:rsidRDefault="003B5392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When does resurrection happen?</w:t>
      </w:r>
    </w:p>
    <w:p w:rsidR="003B5392" w:rsidRDefault="003B5392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In our creed we say: “</w:t>
      </w:r>
      <w:r w:rsidRPr="003B5392">
        <w:rPr>
          <w:bCs w:val="0"/>
          <w:i/>
          <w:sz w:val="36"/>
          <w:szCs w:val="36"/>
          <w:u w:val="none"/>
        </w:rPr>
        <w:t>We look for the resurrection of the dead, and the life of the world to come.</w:t>
      </w:r>
      <w:r>
        <w:rPr>
          <w:b w:val="0"/>
          <w:bCs w:val="0"/>
          <w:sz w:val="36"/>
          <w:szCs w:val="36"/>
          <w:u w:val="none"/>
        </w:rPr>
        <w:t>”</w:t>
      </w:r>
    </w:p>
    <w:p w:rsidR="00792EDB" w:rsidRDefault="00792EDB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And in the Lord’s Prayer, that Jesus taught us we say: “</w:t>
      </w:r>
      <w:r w:rsidRPr="00792EDB">
        <w:rPr>
          <w:bCs w:val="0"/>
          <w:i/>
          <w:sz w:val="36"/>
          <w:szCs w:val="36"/>
          <w:u w:val="none"/>
        </w:rPr>
        <w:t>Thy kingdom come on earth as it is in heaven</w:t>
      </w:r>
      <w:r>
        <w:rPr>
          <w:b w:val="0"/>
          <w:bCs w:val="0"/>
          <w:sz w:val="36"/>
          <w:szCs w:val="36"/>
          <w:u w:val="none"/>
        </w:rPr>
        <w:t>.”</w:t>
      </w:r>
    </w:p>
    <w:p w:rsidR="00792EDB" w:rsidRDefault="004C40CB" w:rsidP="004C40CB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Now, both the creed and the Lord’s Prayer are totally scriptural, but </w:t>
      </w:r>
      <w:r w:rsidR="00792EDB">
        <w:rPr>
          <w:b w:val="0"/>
          <w:bCs w:val="0"/>
          <w:sz w:val="36"/>
          <w:szCs w:val="36"/>
          <w:u w:val="none"/>
        </w:rPr>
        <w:t>I think possibly that we may pass over these lines too quickly.</w:t>
      </w:r>
    </w:p>
    <w:p w:rsidR="00792EDB" w:rsidRDefault="00792EDB" w:rsidP="00792EDB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Most Christians would say ‘we die and then we go to heaven’, (or somewhere else).</w:t>
      </w:r>
    </w:p>
    <w:p w:rsidR="00D40AEF" w:rsidRDefault="00D40AEF" w:rsidP="00D40AEF">
      <w:pPr>
        <w:pStyle w:val="Title"/>
        <w:widowControl w:val="0"/>
        <w:ind w:left="360"/>
        <w:jc w:val="both"/>
        <w:rPr>
          <w:b w:val="0"/>
          <w:bCs w:val="0"/>
          <w:sz w:val="36"/>
          <w:szCs w:val="36"/>
          <w:u w:val="none"/>
        </w:rPr>
      </w:pPr>
      <w:bookmarkStart w:id="0" w:name="_GoBack"/>
      <w:bookmarkEnd w:id="0"/>
    </w:p>
    <w:p w:rsidR="00E5768D" w:rsidRPr="00E5768D" w:rsidRDefault="00E5768D" w:rsidP="00E5768D">
      <w:pPr>
        <w:pStyle w:val="Title"/>
        <w:widowControl w:val="0"/>
        <w:ind w:left="360"/>
        <w:rPr>
          <w:b w:val="0"/>
          <w:bCs w:val="0"/>
          <w:u w:val="none"/>
        </w:rPr>
      </w:pPr>
      <w:r w:rsidRPr="00E5768D">
        <w:rPr>
          <w:b w:val="0"/>
          <w:bCs w:val="0"/>
          <w:u w:val="none"/>
        </w:rPr>
        <w:lastRenderedPageBreak/>
        <w:t>5</w:t>
      </w:r>
    </w:p>
    <w:p w:rsidR="00792EDB" w:rsidRPr="000F671C" w:rsidRDefault="000F671C" w:rsidP="009A4576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 w:rsidRPr="000F671C">
        <w:rPr>
          <w:b w:val="0"/>
          <w:bCs w:val="0"/>
          <w:sz w:val="36"/>
          <w:szCs w:val="36"/>
          <w:u w:val="none"/>
        </w:rPr>
        <w:t>But when you think about these line</w:t>
      </w:r>
      <w:r w:rsidR="00343551">
        <w:rPr>
          <w:b w:val="0"/>
          <w:bCs w:val="0"/>
          <w:sz w:val="36"/>
          <w:szCs w:val="36"/>
          <w:u w:val="none"/>
        </w:rPr>
        <w:t>s in</w:t>
      </w:r>
      <w:r w:rsidRPr="000F671C">
        <w:rPr>
          <w:b w:val="0"/>
          <w:bCs w:val="0"/>
          <w:sz w:val="36"/>
          <w:szCs w:val="36"/>
          <w:u w:val="none"/>
        </w:rPr>
        <w:t xml:space="preserve"> the creed and the Lord’s Prayer - </w:t>
      </w:r>
      <w:r>
        <w:rPr>
          <w:b w:val="0"/>
          <w:bCs w:val="0"/>
          <w:sz w:val="36"/>
          <w:szCs w:val="36"/>
          <w:u w:val="none"/>
        </w:rPr>
        <w:t>t</w:t>
      </w:r>
      <w:r w:rsidR="003B5392" w:rsidRPr="000F671C">
        <w:rPr>
          <w:b w:val="0"/>
          <w:bCs w:val="0"/>
          <w:sz w:val="36"/>
          <w:szCs w:val="36"/>
          <w:u w:val="none"/>
        </w:rPr>
        <w:t>here is obviously a connection between the resurrection of the dead and the world to come</w:t>
      </w:r>
      <w:r w:rsidR="00792EDB" w:rsidRPr="000F671C">
        <w:rPr>
          <w:b w:val="0"/>
          <w:bCs w:val="0"/>
          <w:sz w:val="36"/>
          <w:szCs w:val="36"/>
          <w:u w:val="none"/>
        </w:rPr>
        <w:t>, and there is a time when God’s kingdom will come on earth</w:t>
      </w:r>
    </w:p>
    <w:p w:rsidR="003B5392" w:rsidRPr="00343551" w:rsidRDefault="00343551" w:rsidP="00343551">
      <w:pPr>
        <w:pStyle w:val="Title"/>
        <w:widowControl w:val="0"/>
        <w:numPr>
          <w:ilvl w:val="0"/>
          <w:numId w:val="12"/>
        </w:numPr>
        <w:jc w:val="both"/>
        <w:rPr>
          <w:bCs w:val="0"/>
          <w:i/>
          <w:sz w:val="36"/>
          <w:szCs w:val="36"/>
          <w:u w:val="none"/>
        </w:rPr>
      </w:pPr>
      <w:r w:rsidRPr="00343551">
        <w:rPr>
          <w:bCs w:val="0"/>
          <w:i/>
          <w:sz w:val="36"/>
          <w:szCs w:val="36"/>
          <w:u w:val="none"/>
        </w:rPr>
        <w:t>Thy kingdom come on earth as it is in heaven</w:t>
      </w:r>
      <w:r w:rsidR="003B5392" w:rsidRPr="00343551">
        <w:rPr>
          <w:bCs w:val="0"/>
          <w:i/>
          <w:sz w:val="36"/>
          <w:szCs w:val="36"/>
          <w:u w:val="none"/>
        </w:rPr>
        <w:t>.</w:t>
      </w:r>
    </w:p>
    <w:p w:rsidR="003B5392" w:rsidRDefault="007C7292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The Bible is very clear that there will be a time when Jesus will return to the earth and it is at this time when the dead will be raised or resurrected. We will be raised.</w:t>
      </w:r>
    </w:p>
    <w:p w:rsidR="00575DF9" w:rsidRDefault="007C7292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St. Paul speaks to this in 1 Corinthians. He calls it the mystery of the resurrection. He says: “</w:t>
      </w:r>
      <w:r w:rsidRPr="007C7292">
        <w:rPr>
          <w:bCs w:val="0"/>
          <w:i/>
          <w:sz w:val="36"/>
          <w:szCs w:val="36"/>
          <w:u w:val="none"/>
        </w:rPr>
        <w:t>Listen, I tell you a myster</w:t>
      </w:r>
      <w:r>
        <w:rPr>
          <w:bCs w:val="0"/>
          <w:i/>
          <w:sz w:val="36"/>
          <w:szCs w:val="36"/>
          <w:u w:val="none"/>
        </w:rPr>
        <w:t>y: we will not all sleep, but we will all be changed - in a flash, in the twinkli</w:t>
      </w:r>
      <w:r w:rsidR="00575DF9">
        <w:rPr>
          <w:bCs w:val="0"/>
          <w:i/>
          <w:sz w:val="36"/>
          <w:szCs w:val="36"/>
          <w:u w:val="none"/>
        </w:rPr>
        <w:t>ng of an eye, at the last trump</w:t>
      </w:r>
      <w:r>
        <w:rPr>
          <w:bCs w:val="0"/>
          <w:i/>
          <w:sz w:val="36"/>
          <w:szCs w:val="36"/>
          <w:u w:val="none"/>
        </w:rPr>
        <w:t>et. For the tr</w:t>
      </w:r>
      <w:r w:rsidR="00575DF9">
        <w:rPr>
          <w:bCs w:val="0"/>
          <w:i/>
          <w:sz w:val="36"/>
          <w:szCs w:val="36"/>
          <w:u w:val="none"/>
        </w:rPr>
        <w:t>ump</w:t>
      </w:r>
      <w:r>
        <w:rPr>
          <w:bCs w:val="0"/>
          <w:i/>
          <w:sz w:val="36"/>
          <w:szCs w:val="36"/>
          <w:u w:val="none"/>
        </w:rPr>
        <w:t xml:space="preserve">et will </w:t>
      </w:r>
      <w:proofErr w:type="gramStart"/>
      <w:r>
        <w:rPr>
          <w:bCs w:val="0"/>
          <w:i/>
          <w:sz w:val="36"/>
          <w:szCs w:val="36"/>
          <w:u w:val="none"/>
        </w:rPr>
        <w:t xml:space="preserve">sound </w:t>
      </w:r>
      <w:r w:rsidR="00575DF9">
        <w:rPr>
          <w:bCs w:val="0"/>
          <w:i/>
          <w:sz w:val="36"/>
          <w:szCs w:val="36"/>
          <w:u w:val="none"/>
        </w:rPr>
        <w:t>,</w:t>
      </w:r>
      <w:proofErr w:type="gramEnd"/>
      <w:r w:rsidR="00575DF9">
        <w:rPr>
          <w:bCs w:val="0"/>
          <w:i/>
          <w:sz w:val="36"/>
          <w:szCs w:val="36"/>
          <w:u w:val="none"/>
        </w:rPr>
        <w:t xml:space="preserve"> the dead will be raised imperishable, and we will be changed. For the perishable must clothe itself with the imperishable and the mortal with immortality.</w:t>
      </w:r>
      <w:r w:rsidR="00575DF9">
        <w:rPr>
          <w:b w:val="0"/>
          <w:bCs w:val="0"/>
          <w:sz w:val="36"/>
          <w:szCs w:val="36"/>
          <w:u w:val="none"/>
        </w:rPr>
        <w:t>”</w:t>
      </w:r>
    </w:p>
    <w:p w:rsidR="00E5768D" w:rsidRDefault="00575DF9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In other words we will be given a new </w:t>
      </w:r>
    </w:p>
    <w:p w:rsidR="00E5768D" w:rsidRPr="00E5768D" w:rsidRDefault="00E5768D" w:rsidP="00E5768D">
      <w:pPr>
        <w:pStyle w:val="Title"/>
        <w:widowControl w:val="0"/>
        <w:ind w:left="709"/>
        <w:rPr>
          <w:b w:val="0"/>
          <w:bCs w:val="0"/>
          <w:u w:val="none"/>
        </w:rPr>
      </w:pPr>
      <w:r w:rsidRPr="00E5768D">
        <w:rPr>
          <w:b w:val="0"/>
          <w:bCs w:val="0"/>
          <w:u w:val="none"/>
        </w:rPr>
        <w:lastRenderedPageBreak/>
        <w:t>6</w:t>
      </w:r>
    </w:p>
    <w:p w:rsidR="00575DF9" w:rsidRDefault="00575DF9" w:rsidP="00E5768D">
      <w:pPr>
        <w:pStyle w:val="Title"/>
        <w:widowControl w:val="0"/>
        <w:ind w:left="709"/>
        <w:jc w:val="both"/>
        <w:rPr>
          <w:b w:val="0"/>
          <w:bCs w:val="0"/>
          <w:sz w:val="36"/>
          <w:szCs w:val="36"/>
          <w:u w:val="none"/>
        </w:rPr>
      </w:pPr>
      <w:proofErr w:type="gramStart"/>
      <w:r>
        <w:rPr>
          <w:b w:val="0"/>
          <w:bCs w:val="0"/>
          <w:sz w:val="36"/>
          <w:szCs w:val="36"/>
          <w:u w:val="none"/>
        </w:rPr>
        <w:t>body</w:t>
      </w:r>
      <w:proofErr w:type="gramEnd"/>
      <w:r>
        <w:rPr>
          <w:b w:val="0"/>
          <w:bCs w:val="0"/>
          <w:sz w:val="36"/>
          <w:szCs w:val="36"/>
          <w:u w:val="none"/>
        </w:rPr>
        <w:t xml:space="preserve"> that is imperishable meaning that it will not be a body like our present body that decays.</w:t>
      </w:r>
    </w:p>
    <w:p w:rsidR="00575DF9" w:rsidRDefault="00575DF9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Also, we will be clothed with immortality – it will be for eternity.</w:t>
      </w:r>
    </w:p>
    <w:p w:rsidR="007C7292" w:rsidRDefault="00575DF9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This future event when Jesus returns will be a coming together of heaven and earth – </w:t>
      </w:r>
      <w:r w:rsidRPr="00575DF9">
        <w:rPr>
          <w:bCs w:val="0"/>
          <w:i/>
          <w:sz w:val="36"/>
          <w:szCs w:val="36"/>
          <w:u w:val="none"/>
        </w:rPr>
        <w:t>Thy will be done on earth as it is in heaven</w:t>
      </w:r>
      <w:r>
        <w:rPr>
          <w:b w:val="0"/>
          <w:bCs w:val="0"/>
          <w:sz w:val="36"/>
          <w:szCs w:val="36"/>
          <w:u w:val="none"/>
        </w:rPr>
        <w:t xml:space="preserve">. </w:t>
      </w:r>
      <w:r w:rsidR="007C7292">
        <w:rPr>
          <w:b w:val="0"/>
          <w:bCs w:val="0"/>
          <w:sz w:val="36"/>
          <w:szCs w:val="36"/>
          <w:u w:val="none"/>
        </w:rPr>
        <w:t xml:space="preserve"> </w:t>
      </w:r>
    </w:p>
    <w:p w:rsidR="00575DF9" w:rsidRPr="00E5768D" w:rsidRDefault="00575DF9" w:rsidP="00B907EA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 w:rsidRPr="00E5768D">
        <w:rPr>
          <w:b w:val="0"/>
          <w:bCs w:val="0"/>
          <w:sz w:val="36"/>
          <w:szCs w:val="36"/>
          <w:u w:val="none"/>
        </w:rPr>
        <w:t>This is a future event, but what happens today when we die?</w:t>
      </w:r>
    </w:p>
    <w:p w:rsidR="00D72897" w:rsidRDefault="00575DF9" w:rsidP="00D72897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 w:rsidRPr="00C633EC">
        <w:rPr>
          <w:b w:val="0"/>
          <w:bCs w:val="0"/>
          <w:sz w:val="36"/>
          <w:szCs w:val="36"/>
          <w:u w:val="none"/>
        </w:rPr>
        <w:t>All the people who have experienced a NDE</w:t>
      </w:r>
      <w:r w:rsidR="00C633EC" w:rsidRPr="00C633EC">
        <w:rPr>
          <w:b w:val="0"/>
          <w:bCs w:val="0"/>
          <w:sz w:val="36"/>
          <w:szCs w:val="36"/>
          <w:u w:val="none"/>
        </w:rPr>
        <w:t xml:space="preserve"> were not brought to some future event. </w:t>
      </w:r>
      <w:r w:rsidR="00C633EC">
        <w:rPr>
          <w:b w:val="0"/>
          <w:bCs w:val="0"/>
          <w:sz w:val="36"/>
          <w:szCs w:val="36"/>
          <w:u w:val="none"/>
        </w:rPr>
        <w:t>It was very much a present thing.</w:t>
      </w:r>
    </w:p>
    <w:p w:rsidR="00C633EC" w:rsidRDefault="00C633EC" w:rsidP="00D72897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There are several clues in the Bible that very clearly point to what happens today when we die.</w:t>
      </w:r>
    </w:p>
    <w:p w:rsidR="00C633EC" w:rsidRDefault="00C633EC" w:rsidP="00D72897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I’ll just point out two:</w:t>
      </w:r>
    </w:p>
    <w:p w:rsidR="00C633EC" w:rsidRDefault="00C633EC" w:rsidP="00D72897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1. When Jesus was crucified and the thief on the cross beside him said; “</w:t>
      </w:r>
      <w:r w:rsidRPr="00C633EC">
        <w:rPr>
          <w:bCs w:val="0"/>
          <w:i/>
          <w:sz w:val="36"/>
          <w:szCs w:val="36"/>
          <w:u w:val="none"/>
        </w:rPr>
        <w:t>Jesus, remember me</w:t>
      </w:r>
      <w:r>
        <w:rPr>
          <w:bCs w:val="0"/>
          <w:i/>
          <w:sz w:val="36"/>
          <w:szCs w:val="36"/>
          <w:u w:val="none"/>
        </w:rPr>
        <w:t xml:space="preserve"> when you come into your kingdom</w:t>
      </w:r>
      <w:r>
        <w:rPr>
          <w:b w:val="0"/>
          <w:bCs w:val="0"/>
          <w:sz w:val="36"/>
          <w:szCs w:val="36"/>
          <w:u w:val="none"/>
        </w:rPr>
        <w:t>.</w:t>
      </w:r>
      <w:proofErr w:type="gramStart"/>
      <w:r>
        <w:rPr>
          <w:b w:val="0"/>
          <w:bCs w:val="0"/>
          <w:sz w:val="36"/>
          <w:szCs w:val="36"/>
          <w:u w:val="none"/>
        </w:rPr>
        <w:t>”,</w:t>
      </w:r>
      <w:proofErr w:type="gramEnd"/>
      <w:r>
        <w:rPr>
          <w:b w:val="0"/>
          <w:bCs w:val="0"/>
          <w:sz w:val="36"/>
          <w:szCs w:val="36"/>
          <w:u w:val="none"/>
        </w:rPr>
        <w:t xml:space="preserve"> Jesus didn’t refer to some future time. He said: “</w:t>
      </w:r>
      <w:r w:rsidRPr="00C633EC">
        <w:rPr>
          <w:bCs w:val="0"/>
          <w:i/>
          <w:sz w:val="36"/>
          <w:szCs w:val="36"/>
          <w:u w:val="none"/>
        </w:rPr>
        <w:t>I tell you the truth, today you will be with me in paradise.</w:t>
      </w:r>
      <w:r>
        <w:rPr>
          <w:b w:val="0"/>
          <w:bCs w:val="0"/>
          <w:sz w:val="36"/>
          <w:szCs w:val="36"/>
          <w:u w:val="none"/>
        </w:rPr>
        <w:t xml:space="preserve">” </w:t>
      </w:r>
      <w:r w:rsidRPr="00C633EC">
        <w:rPr>
          <w:b w:val="0"/>
          <w:bCs w:val="0"/>
          <w:u w:val="none"/>
        </w:rPr>
        <w:t>(Lk 23:42-43)</w:t>
      </w:r>
    </w:p>
    <w:p w:rsidR="00E5768D" w:rsidRPr="00E5768D" w:rsidRDefault="00E5768D" w:rsidP="00E5768D">
      <w:pPr>
        <w:pStyle w:val="Title"/>
        <w:widowControl w:val="0"/>
        <w:ind w:left="360"/>
        <w:rPr>
          <w:b w:val="0"/>
          <w:bCs w:val="0"/>
          <w:u w:val="none"/>
        </w:rPr>
      </w:pPr>
      <w:r w:rsidRPr="00E5768D">
        <w:rPr>
          <w:b w:val="0"/>
          <w:bCs w:val="0"/>
          <w:u w:val="none"/>
        </w:rPr>
        <w:lastRenderedPageBreak/>
        <w:t>7</w:t>
      </w:r>
    </w:p>
    <w:p w:rsidR="00C633EC" w:rsidRPr="007C3EBA" w:rsidRDefault="007C3EBA" w:rsidP="009A4576">
      <w:pPr>
        <w:pStyle w:val="Title"/>
        <w:widowControl w:val="0"/>
        <w:numPr>
          <w:ilvl w:val="0"/>
          <w:numId w:val="12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2. When Jesus was comforting his apostles, he said these words: “</w:t>
      </w:r>
      <w:r>
        <w:rPr>
          <w:bCs w:val="0"/>
          <w:i/>
          <w:sz w:val="36"/>
          <w:szCs w:val="36"/>
          <w:u w:val="none"/>
        </w:rPr>
        <w:t>I</w:t>
      </w:r>
      <w:r w:rsidRPr="007C3EBA">
        <w:rPr>
          <w:bCs w:val="0"/>
          <w:i/>
          <w:sz w:val="36"/>
          <w:szCs w:val="36"/>
          <w:u w:val="none"/>
        </w:rPr>
        <w:t>n my Father’s house are many rooms; if it were not so, I would have told you. I am going there to prepare a place for you</w:t>
      </w:r>
      <w:r>
        <w:rPr>
          <w:b w:val="0"/>
          <w:bCs w:val="0"/>
          <w:sz w:val="36"/>
          <w:szCs w:val="36"/>
          <w:u w:val="none"/>
        </w:rPr>
        <w:t xml:space="preserve">.” </w:t>
      </w:r>
      <w:r w:rsidRPr="007C3EBA">
        <w:rPr>
          <w:b w:val="0"/>
          <w:bCs w:val="0"/>
          <w:u w:val="none"/>
        </w:rPr>
        <w:t>(</w:t>
      </w:r>
      <w:proofErr w:type="spellStart"/>
      <w:r w:rsidRPr="007C3EBA">
        <w:rPr>
          <w:b w:val="0"/>
          <w:bCs w:val="0"/>
          <w:u w:val="none"/>
        </w:rPr>
        <w:t>Jn</w:t>
      </w:r>
      <w:proofErr w:type="spellEnd"/>
      <w:r w:rsidRPr="007C3EBA">
        <w:rPr>
          <w:b w:val="0"/>
          <w:bCs w:val="0"/>
          <w:u w:val="none"/>
        </w:rPr>
        <w:t xml:space="preserve"> 14:2)</w:t>
      </w:r>
    </w:p>
    <w:p w:rsidR="007C3EBA" w:rsidRDefault="007C3EBA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In the original G</w:t>
      </w:r>
      <w:r w:rsidRPr="007C3EBA">
        <w:rPr>
          <w:b w:val="0"/>
          <w:bCs w:val="0"/>
          <w:sz w:val="36"/>
          <w:szCs w:val="36"/>
          <w:u w:val="none"/>
        </w:rPr>
        <w:t>reek</w:t>
      </w:r>
      <w:r>
        <w:rPr>
          <w:b w:val="0"/>
          <w:bCs w:val="0"/>
          <w:sz w:val="36"/>
          <w:szCs w:val="36"/>
          <w:u w:val="none"/>
        </w:rPr>
        <w:t xml:space="preserve"> the word that is translated in English as ‘rooms’ </w:t>
      </w:r>
      <w:r w:rsidR="00E5768D">
        <w:rPr>
          <w:b w:val="0"/>
          <w:bCs w:val="0"/>
          <w:sz w:val="36"/>
          <w:szCs w:val="36"/>
          <w:u w:val="none"/>
        </w:rPr>
        <w:t xml:space="preserve">(mansions) </w:t>
      </w:r>
      <w:r>
        <w:rPr>
          <w:b w:val="0"/>
          <w:bCs w:val="0"/>
          <w:sz w:val="36"/>
          <w:szCs w:val="36"/>
          <w:u w:val="none"/>
        </w:rPr>
        <w:t>actually means a place of rest while on a journey.</w:t>
      </w:r>
    </w:p>
    <w:p w:rsidR="009047F6" w:rsidRDefault="009047F6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God’s promise of eternal life will be fulfilled in time, and at that time, we will be given resurrection bodies that will not ever decay.</w:t>
      </w:r>
    </w:p>
    <w:p w:rsidR="009047F6" w:rsidRDefault="009047F6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While in the meantime we go to a place called paradise.</w:t>
      </w:r>
    </w:p>
    <w:p w:rsidR="009047F6" w:rsidRDefault="009047F6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That is a place that is described by people who have experienced NDE’s as a place they did not want to leave.</w:t>
      </w:r>
    </w:p>
    <w:p w:rsidR="009047F6" w:rsidRDefault="009047F6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NT Wright describes it this way. He refers to the resurrection as ‘</w:t>
      </w:r>
      <w:r w:rsidRPr="009047F6">
        <w:rPr>
          <w:bCs w:val="0"/>
          <w:i/>
          <w:sz w:val="36"/>
          <w:szCs w:val="36"/>
          <w:u w:val="none"/>
        </w:rPr>
        <w:t>life after life after death</w:t>
      </w:r>
      <w:r>
        <w:rPr>
          <w:b w:val="0"/>
          <w:bCs w:val="0"/>
          <w:sz w:val="36"/>
          <w:szCs w:val="36"/>
          <w:u w:val="none"/>
        </w:rPr>
        <w:t>’</w:t>
      </w:r>
    </w:p>
    <w:p w:rsidR="00AB1B31" w:rsidRDefault="009047F6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When we die, the people we leave behind mourn with grief for us and that is </w:t>
      </w:r>
      <w:r w:rsidR="00AB1B31">
        <w:rPr>
          <w:b w:val="0"/>
          <w:bCs w:val="0"/>
          <w:sz w:val="36"/>
          <w:szCs w:val="36"/>
          <w:u w:val="none"/>
        </w:rPr>
        <w:t xml:space="preserve">very natural because they are limited </w:t>
      </w:r>
    </w:p>
    <w:p w:rsidR="00AB1B31" w:rsidRPr="00AB1B31" w:rsidRDefault="00E5768D" w:rsidP="00AB1B31">
      <w:pPr>
        <w:pStyle w:val="Title"/>
        <w:widowControl w:val="0"/>
        <w:ind w:left="70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8</w:t>
      </w:r>
    </w:p>
    <w:p w:rsidR="009047F6" w:rsidRDefault="00AB1B31" w:rsidP="00AB1B31">
      <w:pPr>
        <w:pStyle w:val="Title"/>
        <w:widowControl w:val="0"/>
        <w:ind w:left="709"/>
        <w:jc w:val="both"/>
        <w:rPr>
          <w:b w:val="0"/>
          <w:bCs w:val="0"/>
          <w:sz w:val="36"/>
          <w:szCs w:val="36"/>
          <w:u w:val="none"/>
        </w:rPr>
      </w:pPr>
      <w:proofErr w:type="gramStart"/>
      <w:r>
        <w:rPr>
          <w:b w:val="0"/>
          <w:bCs w:val="0"/>
          <w:sz w:val="36"/>
          <w:szCs w:val="36"/>
          <w:u w:val="none"/>
        </w:rPr>
        <w:t>by</w:t>
      </w:r>
      <w:proofErr w:type="gramEnd"/>
      <w:r>
        <w:rPr>
          <w:b w:val="0"/>
          <w:bCs w:val="0"/>
          <w:sz w:val="36"/>
          <w:szCs w:val="36"/>
          <w:u w:val="none"/>
        </w:rPr>
        <w:t xml:space="preserve"> their understanding of our present and broken world.</w:t>
      </w:r>
    </w:p>
    <w:p w:rsidR="00AB1B31" w:rsidRDefault="00AB1B31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They want to cling on to what is known and what is comforting to their understanding of life.</w:t>
      </w:r>
    </w:p>
    <w:p w:rsidR="00AB1B31" w:rsidRDefault="00AB1B31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But </w:t>
      </w:r>
      <w:r w:rsidR="007E175E">
        <w:rPr>
          <w:b w:val="0"/>
          <w:bCs w:val="0"/>
          <w:sz w:val="36"/>
          <w:szCs w:val="36"/>
          <w:u w:val="none"/>
        </w:rPr>
        <w:t xml:space="preserve">just as </w:t>
      </w:r>
      <w:r>
        <w:rPr>
          <w:b w:val="0"/>
          <w:bCs w:val="0"/>
          <w:sz w:val="36"/>
          <w:szCs w:val="36"/>
          <w:u w:val="none"/>
        </w:rPr>
        <w:t>Jesus told Mary, “</w:t>
      </w:r>
      <w:r w:rsidRPr="00AB1B31">
        <w:rPr>
          <w:bCs w:val="0"/>
          <w:i/>
          <w:sz w:val="36"/>
          <w:szCs w:val="36"/>
          <w:u w:val="none"/>
        </w:rPr>
        <w:t>Do not hold on to me.</w:t>
      </w:r>
      <w:r>
        <w:rPr>
          <w:b w:val="0"/>
          <w:bCs w:val="0"/>
          <w:sz w:val="36"/>
          <w:szCs w:val="36"/>
          <w:u w:val="none"/>
        </w:rPr>
        <w:t>”</w:t>
      </w:r>
    </w:p>
    <w:p w:rsidR="00AB1B31" w:rsidRDefault="007E175E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Our true comfort is when w</w:t>
      </w:r>
      <w:r w:rsidR="00AB1B31">
        <w:rPr>
          <w:b w:val="0"/>
          <w:bCs w:val="0"/>
          <w:sz w:val="36"/>
          <w:szCs w:val="36"/>
          <w:u w:val="none"/>
        </w:rPr>
        <w:t xml:space="preserve">e </w:t>
      </w:r>
      <w:r>
        <w:rPr>
          <w:b w:val="0"/>
          <w:bCs w:val="0"/>
          <w:sz w:val="36"/>
          <w:szCs w:val="36"/>
          <w:u w:val="none"/>
        </w:rPr>
        <w:t xml:space="preserve">can let go </w:t>
      </w:r>
      <w:r w:rsidR="00FB36C0">
        <w:rPr>
          <w:b w:val="0"/>
          <w:bCs w:val="0"/>
          <w:sz w:val="36"/>
          <w:szCs w:val="36"/>
          <w:u w:val="none"/>
        </w:rPr>
        <w:t xml:space="preserve">of our past hurts and understanding and </w:t>
      </w:r>
      <w:r>
        <w:rPr>
          <w:b w:val="0"/>
          <w:bCs w:val="0"/>
          <w:sz w:val="36"/>
          <w:szCs w:val="36"/>
          <w:u w:val="none"/>
        </w:rPr>
        <w:t xml:space="preserve">can </w:t>
      </w:r>
      <w:r w:rsidR="00AB1B31">
        <w:rPr>
          <w:b w:val="0"/>
          <w:bCs w:val="0"/>
          <w:sz w:val="36"/>
          <w:szCs w:val="36"/>
          <w:u w:val="none"/>
        </w:rPr>
        <w:t xml:space="preserve">look with great expectation to the future and the fulfillment of </w:t>
      </w:r>
      <w:r>
        <w:rPr>
          <w:b w:val="0"/>
          <w:bCs w:val="0"/>
          <w:sz w:val="36"/>
          <w:szCs w:val="36"/>
          <w:u w:val="none"/>
        </w:rPr>
        <w:t xml:space="preserve">all of </w:t>
      </w:r>
      <w:r w:rsidR="00AB1B31">
        <w:rPr>
          <w:b w:val="0"/>
          <w:bCs w:val="0"/>
          <w:sz w:val="36"/>
          <w:szCs w:val="36"/>
          <w:u w:val="none"/>
        </w:rPr>
        <w:t>God’</w:t>
      </w:r>
      <w:r>
        <w:rPr>
          <w:b w:val="0"/>
          <w:bCs w:val="0"/>
          <w:sz w:val="36"/>
          <w:szCs w:val="36"/>
          <w:u w:val="none"/>
        </w:rPr>
        <w:t>s promises.</w:t>
      </w:r>
      <w:r w:rsidR="00AB1B31">
        <w:rPr>
          <w:b w:val="0"/>
          <w:bCs w:val="0"/>
          <w:sz w:val="36"/>
          <w:szCs w:val="36"/>
          <w:u w:val="none"/>
        </w:rPr>
        <w:t xml:space="preserve"> </w:t>
      </w:r>
    </w:p>
    <w:p w:rsidR="00FB36C0" w:rsidRDefault="00FB36C0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Today we shout loudly: “</w:t>
      </w:r>
      <w:r w:rsidRPr="00FB36C0">
        <w:rPr>
          <w:bCs w:val="0"/>
          <w:i/>
          <w:sz w:val="36"/>
          <w:szCs w:val="36"/>
          <w:u w:val="none"/>
        </w:rPr>
        <w:t xml:space="preserve">He is </w:t>
      </w:r>
      <w:proofErr w:type="gramStart"/>
      <w:r w:rsidRPr="00FB36C0">
        <w:rPr>
          <w:bCs w:val="0"/>
          <w:i/>
          <w:sz w:val="36"/>
          <w:szCs w:val="36"/>
          <w:u w:val="none"/>
        </w:rPr>
        <w:t>risen</w:t>
      </w:r>
      <w:proofErr w:type="gramEnd"/>
      <w:r w:rsidRPr="00FB36C0">
        <w:rPr>
          <w:bCs w:val="0"/>
          <w:i/>
          <w:sz w:val="36"/>
          <w:szCs w:val="36"/>
          <w:u w:val="none"/>
        </w:rPr>
        <w:t xml:space="preserve"> and He is alive</w:t>
      </w:r>
      <w:r>
        <w:rPr>
          <w:b w:val="0"/>
          <w:bCs w:val="0"/>
          <w:sz w:val="36"/>
          <w:szCs w:val="36"/>
          <w:u w:val="none"/>
        </w:rPr>
        <w:t>”, but that is really just a taste of what God has planned for us.</w:t>
      </w:r>
    </w:p>
    <w:p w:rsidR="00FB36C0" w:rsidRDefault="00FB36C0" w:rsidP="007C3EBA">
      <w:pPr>
        <w:pStyle w:val="Title"/>
        <w:widowControl w:val="0"/>
        <w:numPr>
          <w:ilvl w:val="0"/>
          <w:numId w:val="19"/>
        </w:numPr>
        <w:jc w:val="both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He is </w:t>
      </w:r>
      <w:proofErr w:type="gramStart"/>
      <w:r>
        <w:rPr>
          <w:b w:val="0"/>
          <w:bCs w:val="0"/>
          <w:sz w:val="36"/>
          <w:szCs w:val="36"/>
          <w:u w:val="none"/>
        </w:rPr>
        <w:t>risen</w:t>
      </w:r>
      <w:proofErr w:type="gramEnd"/>
      <w:r>
        <w:rPr>
          <w:b w:val="0"/>
          <w:bCs w:val="0"/>
          <w:sz w:val="36"/>
          <w:szCs w:val="36"/>
          <w:u w:val="none"/>
        </w:rPr>
        <w:t xml:space="preserve"> indeed.  </w:t>
      </w:r>
    </w:p>
    <w:p w:rsidR="00FB36C0" w:rsidRPr="007C3EBA" w:rsidRDefault="00FB36C0" w:rsidP="00FB36C0">
      <w:pPr>
        <w:pStyle w:val="Title"/>
        <w:widowControl w:val="0"/>
        <w:jc w:val="both"/>
        <w:rPr>
          <w:b w:val="0"/>
          <w:bCs w:val="0"/>
          <w:sz w:val="36"/>
          <w:szCs w:val="36"/>
          <w:u w:val="none"/>
        </w:rPr>
      </w:pPr>
    </w:p>
    <w:p w:rsidR="007C3EBA" w:rsidRPr="00C633EC" w:rsidRDefault="007C3EBA" w:rsidP="007C3EBA">
      <w:pPr>
        <w:pStyle w:val="Title"/>
        <w:widowControl w:val="0"/>
        <w:ind w:left="720"/>
        <w:jc w:val="both"/>
        <w:rPr>
          <w:b w:val="0"/>
          <w:bCs w:val="0"/>
          <w:sz w:val="36"/>
          <w:szCs w:val="36"/>
          <w:u w:val="none"/>
        </w:rPr>
      </w:pPr>
    </w:p>
    <w:p w:rsidR="007C7292" w:rsidRDefault="007C7292" w:rsidP="00D72897">
      <w:pPr>
        <w:pStyle w:val="Title"/>
        <w:widowControl w:val="0"/>
        <w:jc w:val="both"/>
        <w:rPr>
          <w:b w:val="0"/>
          <w:bCs w:val="0"/>
          <w:sz w:val="36"/>
          <w:szCs w:val="36"/>
          <w:u w:val="none"/>
        </w:rPr>
      </w:pPr>
    </w:p>
    <w:p w:rsidR="007C7292" w:rsidRDefault="007C7292" w:rsidP="00D72897">
      <w:pPr>
        <w:pStyle w:val="Title"/>
        <w:widowControl w:val="0"/>
        <w:jc w:val="both"/>
        <w:rPr>
          <w:b w:val="0"/>
          <w:bCs w:val="0"/>
          <w:sz w:val="36"/>
          <w:szCs w:val="36"/>
          <w:u w:val="none"/>
        </w:rPr>
      </w:pPr>
    </w:p>
    <w:p w:rsidR="007C7292" w:rsidRDefault="007C7292" w:rsidP="00D72897">
      <w:pPr>
        <w:pStyle w:val="Title"/>
        <w:widowControl w:val="0"/>
        <w:jc w:val="both"/>
        <w:rPr>
          <w:b w:val="0"/>
          <w:bCs w:val="0"/>
          <w:sz w:val="36"/>
          <w:szCs w:val="36"/>
          <w:u w:val="none"/>
        </w:rPr>
      </w:pPr>
    </w:p>
    <w:p w:rsidR="007C7292" w:rsidRDefault="007C7292" w:rsidP="00D72897">
      <w:pPr>
        <w:pStyle w:val="Title"/>
        <w:widowControl w:val="0"/>
        <w:jc w:val="both"/>
        <w:rPr>
          <w:b w:val="0"/>
          <w:bCs w:val="0"/>
          <w:sz w:val="36"/>
          <w:szCs w:val="36"/>
          <w:u w:val="none"/>
        </w:rPr>
      </w:pPr>
    </w:p>
    <w:p w:rsidR="007C7292" w:rsidRDefault="007C7292" w:rsidP="00D72897">
      <w:pPr>
        <w:pStyle w:val="Title"/>
        <w:widowControl w:val="0"/>
        <w:jc w:val="both"/>
        <w:rPr>
          <w:b w:val="0"/>
          <w:bCs w:val="0"/>
          <w:sz w:val="36"/>
          <w:szCs w:val="36"/>
          <w:u w:val="none"/>
        </w:rPr>
      </w:pPr>
    </w:p>
    <w:sectPr w:rsidR="007C7292" w:rsidSect="00B907EA">
      <w:headerReference w:type="even" r:id="rId8"/>
      <w:headerReference w:type="default" r:id="rId9"/>
      <w:pgSz w:w="15840" w:h="12240" w:orient="landscape"/>
      <w:pgMar w:top="810" w:right="990" w:bottom="426" w:left="630" w:header="720" w:footer="720" w:gutter="0"/>
      <w:cols w:num="2" w:space="96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C9" w:rsidRDefault="00715BC9">
      <w:r>
        <w:separator/>
      </w:r>
    </w:p>
  </w:endnote>
  <w:endnote w:type="continuationSeparator" w:id="0">
    <w:p w:rsidR="00715BC9" w:rsidRDefault="007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C9" w:rsidRDefault="00715BC9">
      <w:r>
        <w:separator/>
      </w:r>
    </w:p>
  </w:footnote>
  <w:footnote w:type="continuationSeparator" w:id="0">
    <w:p w:rsidR="00715BC9" w:rsidRDefault="0071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E1" w:rsidRDefault="000243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3E1" w:rsidRDefault="000243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E1" w:rsidRDefault="000243E1" w:rsidP="00EB2B1B">
    <w:pPr>
      <w:pStyle w:val="Header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B73"/>
    <w:multiLevelType w:val="hybridMultilevel"/>
    <w:tmpl w:val="970ADA10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86A2A"/>
    <w:multiLevelType w:val="hybridMultilevel"/>
    <w:tmpl w:val="309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6757"/>
    <w:multiLevelType w:val="hybridMultilevel"/>
    <w:tmpl w:val="687AA1D2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E01280"/>
    <w:multiLevelType w:val="hybridMultilevel"/>
    <w:tmpl w:val="E770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F66C4"/>
    <w:multiLevelType w:val="hybridMultilevel"/>
    <w:tmpl w:val="5172EE30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30903"/>
    <w:multiLevelType w:val="hybridMultilevel"/>
    <w:tmpl w:val="A0CE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43AC"/>
    <w:multiLevelType w:val="hybridMultilevel"/>
    <w:tmpl w:val="AC6C4F74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177273"/>
    <w:multiLevelType w:val="hybridMultilevel"/>
    <w:tmpl w:val="970ADA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C21E76"/>
    <w:multiLevelType w:val="hybridMultilevel"/>
    <w:tmpl w:val="5AA4D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951F1"/>
    <w:multiLevelType w:val="hybridMultilevel"/>
    <w:tmpl w:val="98DE0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60363"/>
    <w:multiLevelType w:val="hybridMultilevel"/>
    <w:tmpl w:val="27100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F2C4B"/>
    <w:multiLevelType w:val="hybridMultilevel"/>
    <w:tmpl w:val="EB549964"/>
    <w:lvl w:ilvl="0" w:tplc="875A1C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31E18DC"/>
    <w:multiLevelType w:val="hybridMultilevel"/>
    <w:tmpl w:val="ACC6B2CE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7C44C7"/>
    <w:multiLevelType w:val="hybridMultilevel"/>
    <w:tmpl w:val="962CA0A2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44596A"/>
    <w:multiLevelType w:val="hybridMultilevel"/>
    <w:tmpl w:val="0F14DB8A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5C14D5"/>
    <w:multiLevelType w:val="hybridMultilevel"/>
    <w:tmpl w:val="BF26903E"/>
    <w:lvl w:ilvl="0" w:tplc="875A1C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DC2ABF"/>
    <w:multiLevelType w:val="hybridMultilevel"/>
    <w:tmpl w:val="2F36A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E5F72"/>
    <w:multiLevelType w:val="hybridMultilevel"/>
    <w:tmpl w:val="ADC27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CA6B47"/>
    <w:multiLevelType w:val="hybridMultilevel"/>
    <w:tmpl w:val="BAB2DE44"/>
    <w:lvl w:ilvl="0" w:tplc="CAE2EC82">
      <w:start w:val="1"/>
      <w:numFmt w:val="decimal"/>
      <w:lvlText w:val="(%1)"/>
      <w:lvlJc w:val="left"/>
      <w:pPr>
        <w:tabs>
          <w:tab w:val="num" w:pos="1875"/>
        </w:tabs>
        <w:ind w:left="1875" w:hanging="11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8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17"/>
  </w:num>
  <w:num w:numId="10">
    <w:abstractNumId w:val="13"/>
  </w:num>
  <w:num w:numId="11">
    <w:abstractNumId w:val="15"/>
  </w:num>
  <w:num w:numId="12">
    <w:abstractNumId w:val="3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1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1B"/>
    <w:rsid w:val="000243E1"/>
    <w:rsid w:val="000B6399"/>
    <w:rsid w:val="000F671C"/>
    <w:rsid w:val="001B286A"/>
    <w:rsid w:val="00266631"/>
    <w:rsid w:val="00343551"/>
    <w:rsid w:val="003A19A3"/>
    <w:rsid w:val="003B5392"/>
    <w:rsid w:val="004C40CB"/>
    <w:rsid w:val="00575DF9"/>
    <w:rsid w:val="006021D1"/>
    <w:rsid w:val="00715BC9"/>
    <w:rsid w:val="00764C27"/>
    <w:rsid w:val="00792EDB"/>
    <w:rsid w:val="007C3EBA"/>
    <w:rsid w:val="007C7292"/>
    <w:rsid w:val="007E175E"/>
    <w:rsid w:val="008F4319"/>
    <w:rsid w:val="009047F6"/>
    <w:rsid w:val="009A4576"/>
    <w:rsid w:val="009B0169"/>
    <w:rsid w:val="009E2214"/>
    <w:rsid w:val="00A1482D"/>
    <w:rsid w:val="00AB1B31"/>
    <w:rsid w:val="00AB3915"/>
    <w:rsid w:val="00AB3A43"/>
    <w:rsid w:val="00B907EA"/>
    <w:rsid w:val="00C633EC"/>
    <w:rsid w:val="00C90A97"/>
    <w:rsid w:val="00D40AEF"/>
    <w:rsid w:val="00D40F87"/>
    <w:rsid w:val="00D72897"/>
    <w:rsid w:val="00DA2E3A"/>
    <w:rsid w:val="00DA4A5B"/>
    <w:rsid w:val="00DA6372"/>
    <w:rsid w:val="00E239BA"/>
    <w:rsid w:val="00E5768D"/>
    <w:rsid w:val="00EB2B1B"/>
    <w:rsid w:val="00F14BAD"/>
    <w:rsid w:val="00F3452E"/>
    <w:rsid w:val="00FB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480" w:lineRule="auto"/>
      <w:ind w:firstLine="720"/>
      <w:jc w:val="both"/>
      <w:outlineLvl w:val="0"/>
    </w:pPr>
    <w:rPr>
      <w:b/>
      <w:bCs/>
      <w:i/>
      <w:iCs/>
      <w:sz w:val="3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  <w:jc w:val="both"/>
    </w:pPr>
    <w:rPr>
      <w:sz w:val="28"/>
      <w:lang w:val="en-CA"/>
    </w:rPr>
  </w:style>
  <w:style w:type="paragraph" w:styleId="BodyTextIndent2">
    <w:name w:val="Body Text Indent 2"/>
    <w:basedOn w:val="Normal"/>
    <w:semiHidden/>
    <w:pPr>
      <w:widowControl w:val="0"/>
      <w:spacing w:line="480" w:lineRule="auto"/>
      <w:ind w:firstLine="720"/>
      <w:jc w:val="both"/>
    </w:pPr>
    <w:rPr>
      <w:sz w:val="30"/>
      <w:lang w:val="en-CA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2"/>
      <w:szCs w:val="20"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sz w:val="3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480" w:lineRule="auto"/>
      <w:ind w:firstLine="720"/>
      <w:jc w:val="both"/>
      <w:outlineLvl w:val="0"/>
    </w:pPr>
    <w:rPr>
      <w:b/>
      <w:bCs/>
      <w:i/>
      <w:iCs/>
      <w:sz w:val="3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480" w:lineRule="auto"/>
      <w:ind w:firstLine="720"/>
      <w:jc w:val="both"/>
    </w:pPr>
    <w:rPr>
      <w:sz w:val="28"/>
      <w:lang w:val="en-CA"/>
    </w:rPr>
  </w:style>
  <w:style w:type="paragraph" w:styleId="BodyTextIndent2">
    <w:name w:val="Body Text Indent 2"/>
    <w:basedOn w:val="Normal"/>
    <w:semiHidden/>
    <w:pPr>
      <w:widowControl w:val="0"/>
      <w:spacing w:line="480" w:lineRule="auto"/>
      <w:ind w:firstLine="720"/>
      <w:jc w:val="both"/>
    </w:pPr>
    <w:rPr>
      <w:sz w:val="30"/>
      <w:lang w:val="en-CA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2"/>
      <w:szCs w:val="20"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sz w:val="3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</vt:lpstr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</dc:title>
  <dc:creator>Hamilton</dc:creator>
  <cp:lastModifiedBy>Default</cp:lastModifiedBy>
  <cp:revision>3</cp:revision>
  <cp:lastPrinted>2001-04-15T10:42:00Z</cp:lastPrinted>
  <dcterms:created xsi:type="dcterms:W3CDTF">2025-04-19T19:54:00Z</dcterms:created>
  <dcterms:modified xsi:type="dcterms:W3CDTF">2025-04-20T17:42:00Z</dcterms:modified>
</cp:coreProperties>
</file>