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9B6C9" w14:textId="77777777" w:rsidR="00BC72B9" w:rsidRPr="003A584D" w:rsidRDefault="00717909">
      <w:pPr>
        <w:pStyle w:val="Title"/>
        <w:rPr>
          <w:rFonts w:ascii="Tahoma" w:hAnsi="Tahoma" w:cs="Tahoma"/>
          <w:sz w:val="48"/>
          <w:szCs w:val="48"/>
        </w:rPr>
      </w:pPr>
      <w:r>
        <w:rPr>
          <w:rFonts w:ascii="Tahoma" w:hAnsi="Tahoma" w:cs="Tahoma"/>
          <w:noProof/>
          <w:sz w:val="48"/>
          <w:szCs w:val="48"/>
          <w:lang w:val="en-US" w:eastAsia="en-US"/>
        </w:rPr>
        <w:drawing>
          <wp:anchor distT="0" distB="0" distL="114300" distR="114300" simplePos="0" relativeHeight="251677696" behindDoc="0" locked="0" layoutInCell="1" allowOverlap="1" wp14:anchorId="413C363B" wp14:editId="3DF94FB9">
            <wp:simplePos x="0" y="0"/>
            <wp:positionH relativeFrom="column">
              <wp:posOffset>4954385</wp:posOffset>
            </wp:positionH>
            <wp:positionV relativeFrom="paragraph">
              <wp:posOffset>1385</wp:posOffset>
            </wp:positionV>
            <wp:extent cx="969472" cy="104711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9472" cy="1047115"/>
                    </a:xfrm>
                    <a:prstGeom prst="rect">
                      <a:avLst/>
                    </a:prstGeom>
                  </pic:spPr>
                </pic:pic>
              </a:graphicData>
            </a:graphic>
            <wp14:sizeRelH relativeFrom="margin">
              <wp14:pctWidth>0</wp14:pctWidth>
            </wp14:sizeRelH>
            <wp14:sizeRelV relativeFrom="margin">
              <wp14:pctHeight>0</wp14:pctHeight>
            </wp14:sizeRelV>
          </wp:anchor>
        </w:drawing>
      </w:r>
      <w:r w:rsidR="00155EF0" w:rsidRPr="003A584D">
        <w:rPr>
          <w:rFonts w:ascii="Tahoma" w:hAnsi="Tahoma" w:cs="Tahoma"/>
          <w:sz w:val="48"/>
          <w:szCs w:val="48"/>
        </w:rPr>
        <w:t>The new Education In</w:t>
      </w:r>
      <w:bookmarkStart w:id="0" w:name="_GoBack"/>
      <w:bookmarkEnd w:id="0"/>
      <w:r w:rsidR="00155EF0" w:rsidRPr="003A584D">
        <w:rPr>
          <w:rFonts w:ascii="Tahoma" w:hAnsi="Tahoma" w:cs="Tahoma"/>
          <w:sz w:val="48"/>
          <w:szCs w:val="48"/>
        </w:rPr>
        <w:t>spection Framework.</w:t>
      </w:r>
    </w:p>
    <w:p w14:paraId="6BD611FC" w14:textId="77777777" w:rsidR="00BC72B9" w:rsidRPr="003A584D" w:rsidRDefault="00155EF0" w:rsidP="002B2FF5">
      <w:pPr>
        <w:pStyle w:val="Heading1"/>
        <w:rPr>
          <w:rFonts w:ascii="Tahoma" w:hAnsi="Tahoma" w:cs="Tahoma"/>
          <w:sz w:val="36"/>
          <w:szCs w:val="36"/>
        </w:rPr>
      </w:pPr>
      <w:r w:rsidRPr="003A584D">
        <w:rPr>
          <w:rFonts w:ascii="Tahoma" w:hAnsi="Tahoma" w:cs="Tahoma"/>
          <w:sz w:val="36"/>
          <w:szCs w:val="36"/>
        </w:rPr>
        <w:t>What you need to know</w:t>
      </w:r>
      <w:r w:rsidR="00CB5402" w:rsidRPr="003A584D">
        <w:rPr>
          <w:rFonts w:ascii="Tahoma" w:hAnsi="Tahoma" w:cs="Tahoma"/>
          <w:sz w:val="36"/>
          <w:szCs w:val="36"/>
        </w:rPr>
        <w:t>.</w:t>
      </w:r>
    </w:p>
    <w:p w14:paraId="0E7CF001" w14:textId="77777777" w:rsidR="00A36C95" w:rsidRDefault="00EF5663">
      <w:pPr>
        <w:pStyle w:val="NormalWeb"/>
        <w:spacing w:before="0" w:beforeAutospacing="0" w:after="0" w:afterAutospacing="0"/>
        <w:divId w:val="1855265802"/>
      </w:pPr>
      <w:r>
        <w:rPr>
          <w:rFonts w:ascii="Tahoma" w:hAnsi="Tahoma" w:cs="Tahoma"/>
          <w:color w:val="000000" w:themeColor="text1"/>
          <w:kern w:val="24"/>
        </w:rPr>
        <w:t>The new Education Inspection Framework comes into effect f</w:t>
      </w:r>
      <w:r w:rsidR="005D3D39" w:rsidRPr="00D91C1C">
        <w:rPr>
          <w:rFonts w:ascii="Tahoma" w:hAnsi="Tahoma" w:cs="Tahoma"/>
          <w:color w:val="000000" w:themeColor="text1"/>
          <w:kern w:val="24"/>
        </w:rPr>
        <w:t>rom September 2019</w:t>
      </w:r>
      <w:r w:rsidR="006465E6">
        <w:rPr>
          <w:rFonts w:ascii="Tahoma" w:hAnsi="Tahoma" w:cs="Tahoma"/>
        </w:rPr>
        <w:t>.</w:t>
      </w:r>
    </w:p>
    <w:p w14:paraId="6A1008CA" w14:textId="67B540E2" w:rsidR="006465E6" w:rsidRDefault="00D326CF">
      <w:pPr>
        <w:pStyle w:val="NormalWeb"/>
        <w:spacing w:before="0" w:beforeAutospacing="0" w:after="0" w:afterAutospacing="0"/>
        <w:divId w:val="1855265802"/>
        <w:rPr>
          <w:rFonts w:ascii="Tahoma" w:hAnsi="Tahoma" w:cs="Tahoma"/>
        </w:rPr>
      </w:pPr>
      <w:hyperlink r:id="rId10" w:history="1">
        <w:r w:rsidR="00A36C95" w:rsidRPr="00A36C95">
          <w:rPr>
            <w:rStyle w:val="Hyperlink"/>
            <w:rFonts w:ascii="Tahoma" w:hAnsi="Tahoma" w:cs="Tahoma"/>
          </w:rPr>
          <w:t xml:space="preserve">Click </w:t>
        </w:r>
        <w:r w:rsidR="00747A25" w:rsidRPr="00A36C95">
          <w:rPr>
            <w:rStyle w:val="Hyperlink"/>
            <w:rFonts w:ascii="Tahoma" w:hAnsi="Tahoma" w:cs="Tahoma"/>
          </w:rPr>
          <w:t>here</w:t>
        </w:r>
        <w:r w:rsidR="00A36C95" w:rsidRPr="00A36C95">
          <w:rPr>
            <w:rStyle w:val="Hyperlink"/>
            <w:rFonts w:ascii="Tahoma" w:hAnsi="Tahoma" w:cs="Tahoma"/>
          </w:rPr>
          <w:t xml:space="preserve"> to download copy</w:t>
        </w:r>
      </w:hyperlink>
    </w:p>
    <w:p w14:paraId="042E1098" w14:textId="77777777" w:rsidR="005D3D39" w:rsidRPr="00D91C1C" w:rsidRDefault="005D3D39">
      <w:pPr>
        <w:pStyle w:val="NormalWeb"/>
        <w:spacing w:before="0" w:beforeAutospacing="0" w:after="0" w:afterAutospacing="0"/>
        <w:divId w:val="1855265802"/>
        <w:rPr>
          <w:rFonts w:ascii="Tahoma" w:hAnsi="Tahoma" w:cs="Tahoma"/>
        </w:rPr>
      </w:pPr>
      <w:r w:rsidRPr="00D91C1C">
        <w:rPr>
          <w:rFonts w:ascii="Tahoma" w:hAnsi="Tahoma" w:cs="Tahoma"/>
          <w:color w:val="000000" w:themeColor="text1"/>
          <w:kern w:val="24"/>
        </w:rPr>
        <w:t>Inspectors will report on</w:t>
      </w:r>
      <w:r w:rsidR="00F224DB" w:rsidRPr="00D91C1C">
        <w:rPr>
          <w:rFonts w:ascii="Tahoma" w:hAnsi="Tahoma" w:cs="Tahoma"/>
          <w:color w:val="000000" w:themeColor="text1"/>
          <w:kern w:val="24"/>
        </w:rPr>
        <w:t>:</w:t>
      </w:r>
    </w:p>
    <w:p w14:paraId="763F3736" w14:textId="77777777" w:rsidR="005D3D39" w:rsidRPr="00D91C1C" w:rsidRDefault="00F224DB">
      <w:pPr>
        <w:pStyle w:val="NormalWeb"/>
        <w:spacing w:before="0" w:beforeAutospacing="0" w:after="0" w:afterAutospacing="0"/>
        <w:divId w:val="1855265802"/>
        <w:rPr>
          <w:rFonts w:ascii="Tahoma" w:hAnsi="Tahoma" w:cs="Tahoma"/>
          <w:color w:val="000000" w:themeColor="text1"/>
          <w:kern w:val="24"/>
        </w:rPr>
      </w:pPr>
      <w:r w:rsidRPr="00D91C1C">
        <w:rPr>
          <w:rFonts w:ascii="Tahoma" w:hAnsi="Tahoma" w:cs="Tahoma"/>
          <w:color w:val="000000" w:themeColor="text1"/>
          <w:kern w:val="24"/>
        </w:rPr>
        <w:t>Overall effectiveness</w:t>
      </w:r>
      <w:r w:rsidR="002B2FF5" w:rsidRPr="00D91C1C">
        <w:rPr>
          <w:rFonts w:ascii="Tahoma" w:hAnsi="Tahoma" w:cs="Tahoma"/>
          <w:color w:val="000000" w:themeColor="text1"/>
          <w:kern w:val="24"/>
        </w:rPr>
        <w:t xml:space="preserve"> - </w:t>
      </w:r>
      <w:r w:rsidR="005D3D39" w:rsidRPr="00D91C1C">
        <w:rPr>
          <w:rFonts w:ascii="Tahoma" w:hAnsi="Tahoma" w:cs="Tahoma"/>
          <w:color w:val="000000" w:themeColor="text1"/>
          <w:kern w:val="24"/>
        </w:rPr>
        <w:t>Quality of Education</w:t>
      </w:r>
      <w:r w:rsidR="002B2FF5" w:rsidRPr="00D91C1C">
        <w:rPr>
          <w:rFonts w:ascii="Tahoma" w:hAnsi="Tahoma" w:cs="Tahoma"/>
          <w:color w:val="000000" w:themeColor="text1"/>
          <w:kern w:val="24"/>
        </w:rPr>
        <w:t xml:space="preserve"> - </w:t>
      </w:r>
      <w:r w:rsidR="005D3D39" w:rsidRPr="00D91C1C">
        <w:rPr>
          <w:rFonts w:ascii="Tahoma" w:hAnsi="Tahoma" w:cs="Tahoma"/>
          <w:color w:val="000000" w:themeColor="text1"/>
          <w:kern w:val="24"/>
        </w:rPr>
        <w:t>Behaviour and attitudes</w:t>
      </w:r>
      <w:r w:rsidR="002B2FF5" w:rsidRPr="00D91C1C">
        <w:rPr>
          <w:rFonts w:ascii="Tahoma" w:hAnsi="Tahoma" w:cs="Tahoma"/>
          <w:color w:val="000000" w:themeColor="text1"/>
          <w:kern w:val="24"/>
        </w:rPr>
        <w:t xml:space="preserve">- </w:t>
      </w:r>
      <w:r w:rsidR="005D3D39" w:rsidRPr="00D91C1C">
        <w:rPr>
          <w:rFonts w:ascii="Tahoma" w:hAnsi="Tahoma" w:cs="Tahoma"/>
          <w:color w:val="000000" w:themeColor="text1"/>
          <w:kern w:val="24"/>
        </w:rPr>
        <w:t xml:space="preserve">Personal development </w:t>
      </w:r>
      <w:r w:rsidR="002B2FF5" w:rsidRPr="00D91C1C">
        <w:rPr>
          <w:rFonts w:ascii="Tahoma" w:hAnsi="Tahoma" w:cs="Tahoma"/>
          <w:color w:val="000000" w:themeColor="text1"/>
          <w:kern w:val="24"/>
        </w:rPr>
        <w:t>&amp;</w:t>
      </w:r>
    </w:p>
    <w:p w14:paraId="723601F5" w14:textId="77777777" w:rsidR="005D3D39" w:rsidRPr="00D91C1C" w:rsidRDefault="002B2FF5">
      <w:pPr>
        <w:pStyle w:val="NormalWeb"/>
        <w:spacing w:before="0" w:beforeAutospacing="0" w:after="0" w:afterAutospacing="0"/>
        <w:divId w:val="1855265802"/>
        <w:rPr>
          <w:rFonts w:ascii="Tahoma" w:hAnsi="Tahoma" w:cs="Tahoma"/>
        </w:rPr>
      </w:pPr>
      <w:r w:rsidRPr="00D91C1C">
        <w:rPr>
          <w:rFonts w:ascii="Tahoma" w:hAnsi="Tahoma" w:cs="Tahoma"/>
          <w:noProof/>
          <w:lang w:val="en-US" w:eastAsia="en-US"/>
        </w:rPr>
        <w:drawing>
          <wp:anchor distT="0" distB="0" distL="114300" distR="114300" simplePos="0" relativeHeight="251659264" behindDoc="0" locked="0" layoutInCell="1" allowOverlap="1" wp14:anchorId="20744154" wp14:editId="26FAF42E">
            <wp:simplePos x="0" y="0"/>
            <wp:positionH relativeFrom="column">
              <wp:posOffset>0</wp:posOffset>
            </wp:positionH>
            <wp:positionV relativeFrom="paragraph">
              <wp:posOffset>259080</wp:posOffset>
            </wp:positionV>
            <wp:extent cx="6460490" cy="2255520"/>
            <wp:effectExtent l="0" t="0" r="0"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460490" cy="2255520"/>
                    </a:xfrm>
                    <a:prstGeom prst="rect">
                      <a:avLst/>
                    </a:prstGeom>
                  </pic:spPr>
                </pic:pic>
              </a:graphicData>
            </a:graphic>
            <wp14:sizeRelV relativeFrom="margin">
              <wp14:pctHeight>0</wp14:pctHeight>
            </wp14:sizeRelV>
          </wp:anchor>
        </w:drawing>
      </w:r>
      <w:r w:rsidR="005D3D39" w:rsidRPr="00D91C1C">
        <w:rPr>
          <w:rFonts w:ascii="Tahoma" w:hAnsi="Tahoma" w:cs="Tahoma"/>
          <w:color w:val="000000" w:themeColor="text1"/>
          <w:kern w:val="24"/>
        </w:rPr>
        <w:t>Leadership and management</w:t>
      </w:r>
      <w:r w:rsidRPr="00D91C1C">
        <w:rPr>
          <w:rFonts w:ascii="Tahoma" w:hAnsi="Tahoma" w:cs="Tahoma"/>
          <w:color w:val="000000" w:themeColor="text1"/>
          <w:kern w:val="24"/>
        </w:rPr>
        <w:t>.</w:t>
      </w:r>
    </w:p>
    <w:p w14:paraId="1CF61136" w14:textId="77777777" w:rsidR="00E51474" w:rsidRDefault="00E51474" w:rsidP="004231CC"/>
    <w:p w14:paraId="26FF0C2D" w14:textId="77777777" w:rsidR="004453F7" w:rsidRPr="00BD43CA" w:rsidRDefault="00B66D7A" w:rsidP="00BD43CA">
      <w:pPr>
        <w:jc w:val="center"/>
      </w:pPr>
      <w:r>
        <w:rPr>
          <w:noProof/>
          <w:lang w:val="en-US" w:eastAsia="en-US"/>
        </w:rPr>
        <mc:AlternateContent>
          <mc:Choice Requires="wps">
            <w:drawing>
              <wp:anchor distT="45720" distB="45720" distL="114300" distR="114300" simplePos="0" relativeHeight="251673600" behindDoc="0" locked="0" layoutInCell="1" allowOverlap="1" wp14:anchorId="04765930" wp14:editId="4B483D0F">
                <wp:simplePos x="0" y="0"/>
                <wp:positionH relativeFrom="column">
                  <wp:posOffset>3862070</wp:posOffset>
                </wp:positionH>
                <wp:positionV relativeFrom="paragraph">
                  <wp:posOffset>130175</wp:posOffset>
                </wp:positionV>
                <wp:extent cx="2202180" cy="1817370"/>
                <wp:effectExtent l="0" t="0" r="7620" b="11430"/>
                <wp:wrapSquare wrapText="bothSides"/>
                <wp:docPr id="9" name="Text Box 9"/>
                <wp:cNvGraphicFramePr/>
                <a:graphic xmlns:a="http://schemas.openxmlformats.org/drawingml/2006/main">
                  <a:graphicData uri="http://schemas.microsoft.com/office/word/2010/wordprocessingShape">
                    <wps:wsp>
                      <wps:cNvSpPr txBox="1"/>
                      <wps:spPr>
                        <a:xfrm>
                          <a:off x="0" y="0"/>
                          <a:ext cx="2202180" cy="1817370"/>
                        </a:xfrm>
                        <a:prstGeom prst="rect">
                          <a:avLst/>
                        </a:prstGeom>
                        <a:solidFill>
                          <a:prstClr val="white"/>
                        </a:solidFill>
                        <a:ln w="6350">
                          <a:solidFill>
                            <a:prstClr val="black"/>
                          </a:solidFill>
                        </a:ln>
                      </wps:spPr>
                      <wps:txbx>
                        <w:txbxContent>
                          <w:p w14:paraId="57032C8D" w14:textId="77777777" w:rsidR="0019148D" w:rsidRPr="00B66D7A" w:rsidRDefault="0019148D" w:rsidP="004231CC">
                            <w:pPr>
                              <w:pStyle w:val="NormalWeb"/>
                              <w:spacing w:before="0" w:beforeAutospacing="0" w:after="0" w:afterAutospacing="0"/>
                              <w:rPr>
                                <w:sz w:val="20"/>
                                <w:szCs w:val="20"/>
                              </w:rPr>
                            </w:pPr>
                            <w:r w:rsidRPr="00B66D7A">
                              <w:rPr>
                                <w:rFonts w:ascii="Tahoma" w:eastAsia="Times New Roman" w:hAnsi="Tahoma"/>
                                <w:color w:val="000000" w:themeColor="text1"/>
                                <w:kern w:val="24"/>
                                <w:sz w:val="20"/>
                                <w:szCs w:val="20"/>
                              </w:rPr>
                              <w:t>Inspectors will continue to use the same four-point scale to make all judgements.</w:t>
                            </w:r>
                          </w:p>
                          <w:p w14:paraId="2FD10B4B" w14:textId="77777777" w:rsidR="0019148D" w:rsidRPr="00B66D7A" w:rsidRDefault="0019148D" w:rsidP="004231CC">
                            <w:pPr>
                              <w:pStyle w:val="NormalWeb"/>
                              <w:spacing w:before="0" w:beforeAutospacing="0" w:after="0" w:afterAutospacing="0"/>
                              <w:rPr>
                                <w:sz w:val="20"/>
                                <w:szCs w:val="20"/>
                              </w:rPr>
                            </w:pPr>
                            <w:r w:rsidRPr="00B66D7A">
                              <w:rPr>
                                <w:rFonts w:ascii="Tahoma" w:eastAsia="Times New Roman" w:hAnsi="Tahoma"/>
                                <w:color w:val="000000" w:themeColor="text1"/>
                                <w:kern w:val="24"/>
                                <w:sz w:val="20"/>
                                <w:szCs w:val="20"/>
                              </w:rPr>
                              <w:t>Outstanding / Good / Requires Improvement / Inadequate.</w:t>
                            </w:r>
                          </w:p>
                          <w:p w14:paraId="01AB0F92" w14:textId="77777777" w:rsidR="0019148D" w:rsidRPr="00B66D7A" w:rsidRDefault="0019148D" w:rsidP="004231CC">
                            <w:pPr>
                              <w:pStyle w:val="NormalWeb"/>
                              <w:spacing w:before="0" w:beforeAutospacing="0" w:after="0" w:afterAutospacing="0"/>
                              <w:rPr>
                                <w:sz w:val="20"/>
                                <w:szCs w:val="20"/>
                              </w:rPr>
                            </w:pPr>
                          </w:p>
                          <w:p w14:paraId="1A8106EB" w14:textId="77777777" w:rsidR="0019148D" w:rsidRPr="00B66D7A" w:rsidRDefault="0019148D" w:rsidP="004231CC">
                            <w:pPr>
                              <w:pStyle w:val="NormalWeb"/>
                              <w:spacing w:before="0" w:beforeAutospacing="0" w:after="0" w:afterAutospacing="0"/>
                              <w:rPr>
                                <w:sz w:val="20"/>
                                <w:szCs w:val="20"/>
                              </w:rPr>
                            </w:pPr>
                            <w:r w:rsidRPr="00B66D7A">
                              <w:rPr>
                                <w:rFonts w:ascii="Tahoma" w:eastAsia="Times New Roman" w:hAnsi="Tahoma"/>
                                <w:color w:val="000000" w:themeColor="text1"/>
                                <w:kern w:val="24"/>
                                <w:sz w:val="20"/>
                                <w:szCs w:val="20"/>
                              </w:rPr>
                              <w:t>The new framework no longer includes the standalone “outcomes” judgement.’</w:t>
                            </w:r>
                          </w:p>
                          <w:p w14:paraId="62F325A9" w14:textId="77777777" w:rsidR="0019148D" w:rsidRDefault="0019148D"/>
                          <w:p w14:paraId="24F8AF65" w14:textId="77777777" w:rsidR="00B66D7A" w:rsidRDefault="00B66D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2480DD" id="_x0000_t202" coordsize="21600,21600" o:spt="202" path="m,l,21600r21600,l21600,xe">
                <v:stroke joinstyle="miter"/>
                <v:path gradientshapeok="t" o:connecttype="rect"/>
              </v:shapetype>
              <v:shape id="Text Box 9" o:spid="_x0000_s1026" type="#_x0000_t202" style="position:absolute;left:0;text-align:left;margin-left:304.1pt;margin-top:10.25pt;width:173.4pt;height:143.1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" strokeweight=".5pt">
                <v:textbox>
                  <w:txbxContent>
                    <w:p w:rsidR="0019148D" w:rsidRPr="00B66D7A" w:rsidRDefault="0019148D" w:rsidP="004231CC">
                      <w:pPr>
                        <w:pStyle w:val="NormalWeb"/>
                        <w:spacing w:before="0" w:beforeAutospacing="0" w:after="0" w:afterAutospacing="0"/>
                        <w:rPr>
                          <w:sz w:val="20"/>
                          <w:szCs w:val="20"/>
                        </w:rPr>
                      </w:pPr>
                      <w:r w:rsidRPr="00B66D7A">
                        <w:rPr>
                          <w:rFonts w:ascii="Tahoma" w:eastAsia="Times New Roman" w:hAnsi="Tahoma"/>
                          <w:color w:val="000000" w:themeColor="text1"/>
                          <w:kern w:val="24"/>
                          <w:sz w:val="20"/>
                          <w:szCs w:val="20"/>
                        </w:rPr>
                        <w:t>Inspectors will continue to use the same four-point scale to make all judgements.</w:t>
                      </w:r>
                    </w:p>
                    <w:p w:rsidR="0019148D" w:rsidRPr="00B66D7A" w:rsidRDefault="0019148D" w:rsidP="004231CC">
                      <w:pPr>
                        <w:pStyle w:val="NormalWeb"/>
                        <w:spacing w:before="0" w:beforeAutospacing="0" w:after="0" w:afterAutospacing="0"/>
                        <w:rPr>
                          <w:sz w:val="20"/>
                          <w:szCs w:val="20"/>
                        </w:rPr>
                      </w:pPr>
                      <w:r w:rsidRPr="00B66D7A">
                        <w:rPr>
                          <w:rFonts w:ascii="Tahoma" w:eastAsia="Times New Roman" w:hAnsi="Tahoma"/>
                          <w:color w:val="000000" w:themeColor="text1"/>
                          <w:kern w:val="24"/>
                          <w:sz w:val="20"/>
                          <w:szCs w:val="20"/>
                        </w:rPr>
                        <w:t>Outstanding / Good / Requires Improvement / Inadequate.</w:t>
                      </w:r>
                    </w:p>
                    <w:p w:rsidR="0019148D" w:rsidRPr="00B66D7A" w:rsidRDefault="0019148D" w:rsidP="004231CC">
                      <w:pPr>
                        <w:pStyle w:val="NormalWeb"/>
                        <w:spacing w:before="0" w:beforeAutospacing="0" w:after="0" w:afterAutospacing="0"/>
                        <w:rPr>
                          <w:sz w:val="20"/>
                          <w:szCs w:val="20"/>
                        </w:rPr>
                      </w:pPr>
                    </w:p>
                    <w:p w:rsidR="0019148D" w:rsidRPr="00B66D7A" w:rsidRDefault="0019148D" w:rsidP="004231CC">
                      <w:pPr>
                        <w:pStyle w:val="NormalWeb"/>
                        <w:spacing w:before="0" w:beforeAutospacing="0" w:after="0" w:afterAutospacing="0"/>
                        <w:rPr>
                          <w:sz w:val="20"/>
                          <w:szCs w:val="20"/>
                        </w:rPr>
                      </w:pPr>
                      <w:r w:rsidRPr="00B66D7A">
                        <w:rPr>
                          <w:rFonts w:ascii="Tahoma" w:eastAsia="Times New Roman" w:hAnsi="Tahoma"/>
                          <w:color w:val="000000" w:themeColor="text1"/>
                          <w:kern w:val="24"/>
                          <w:sz w:val="20"/>
                          <w:szCs w:val="20"/>
                        </w:rPr>
                        <w:t>The new framework no longer includes the standalone “outcomes” judgement.’</w:t>
                      </w:r>
                    </w:p>
                    <w:p w:rsidR="0019148D" w:rsidRDefault="0019148D"/>
                    <w:p w:rsidR="00B66D7A" w:rsidRDefault="00B66D7A"/>
                  </w:txbxContent>
                </v:textbox>
                <w10:wrap type="square"/>
              </v:shape>
            </w:pict>
          </mc:Fallback>
        </mc:AlternateContent>
      </w:r>
      <w:r>
        <w:rPr>
          <w:noProof/>
          <w:lang w:val="en-US" w:eastAsia="en-US"/>
        </w:rPr>
        <w:drawing>
          <wp:anchor distT="0" distB="0" distL="114300" distR="114300" simplePos="0" relativeHeight="251679744" behindDoc="0" locked="0" layoutInCell="1" allowOverlap="1" wp14:anchorId="2D5B5240" wp14:editId="236F2703">
            <wp:simplePos x="0" y="0"/>
            <wp:positionH relativeFrom="column">
              <wp:posOffset>0</wp:posOffset>
            </wp:positionH>
            <wp:positionV relativeFrom="paragraph">
              <wp:posOffset>423545</wp:posOffset>
            </wp:positionV>
            <wp:extent cx="3623945" cy="1457325"/>
            <wp:effectExtent l="0" t="0" r="0" b="3175"/>
            <wp:wrapTopAndBottom/>
            <wp:docPr id="3" name="Picture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0A1F347-76EA-3E43-87BC-2910FEEB0C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0A1F347-76EA-3E43-87BC-2910FEEB0CF8}"/>
                        </a:ext>
                      </a:extLst>
                    </pic:cNvPr>
                    <pic:cNvPicPr>
                      <a:picLocks noChangeAspect="1"/>
                    </pic:cNvPicPr>
                  </pic:nvPicPr>
                  <pic:blipFill>
                    <a:blip r:embed="rId12"/>
                    <a:stretch>
                      <a:fillRect/>
                    </a:stretch>
                  </pic:blipFill>
                  <pic:spPr>
                    <a:xfrm>
                      <a:off x="0" y="0"/>
                      <a:ext cx="3623945" cy="1457325"/>
                    </a:xfrm>
                    <a:prstGeom prst="rect">
                      <a:avLst/>
                    </a:prstGeom>
                  </pic:spPr>
                </pic:pic>
              </a:graphicData>
            </a:graphic>
            <wp14:sizeRelH relativeFrom="margin">
              <wp14:pctWidth>0</wp14:pctWidth>
            </wp14:sizeRelH>
            <wp14:sizeRelV relativeFrom="margin">
              <wp14:pctHeight>0</wp14:pctHeight>
            </wp14:sizeRelV>
          </wp:anchor>
        </w:drawing>
      </w:r>
    </w:p>
    <w:p w14:paraId="2182DFBC" w14:textId="77777777" w:rsidR="00771AB6" w:rsidRDefault="00771AB6">
      <w:pPr>
        <w:pStyle w:val="NormalWeb"/>
        <w:spacing w:before="0" w:beforeAutospacing="0" w:after="0" w:afterAutospacing="0"/>
        <w:divId w:val="1663969446"/>
        <w:rPr>
          <w:rFonts w:asciiTheme="minorHAnsi" w:hAnsi="Calibri" w:cstheme="minorBidi"/>
          <w:color w:val="000000" w:themeColor="text1"/>
          <w:kern w:val="24"/>
        </w:rPr>
      </w:pPr>
    </w:p>
    <w:p w14:paraId="34CDEA6B" w14:textId="77777777" w:rsidR="00665DAA" w:rsidRDefault="00771AB6">
      <w:pPr>
        <w:pStyle w:val="NormalWeb"/>
        <w:spacing w:before="0" w:beforeAutospacing="0" w:after="0" w:afterAutospacing="0"/>
        <w:divId w:val="1663969446"/>
        <w:rPr>
          <w:rFonts w:ascii="Tahoma" w:eastAsia="Tahoma" w:hAnsi="Tahoma" w:cs="Tahoma"/>
          <w:color w:val="000000" w:themeColor="text1"/>
          <w:kern w:val="24"/>
          <w:lang w:val="en-US"/>
        </w:rPr>
      </w:pPr>
      <w:r w:rsidRPr="00AB0E5C">
        <w:rPr>
          <w:rFonts w:ascii="Tahoma" w:eastAsia="Tahoma" w:hAnsi="Tahoma" w:cs="Tahoma"/>
          <w:color w:val="000000" w:themeColor="text1"/>
          <w:kern w:val="24"/>
          <w:lang w:val="en-US"/>
        </w:rPr>
        <w:t xml:space="preserve"> </w:t>
      </w:r>
    </w:p>
    <w:p w14:paraId="5AA6CA69" w14:textId="77777777" w:rsidR="004C03F3" w:rsidRDefault="004C03F3">
      <w:pPr>
        <w:pStyle w:val="NormalWeb"/>
        <w:spacing w:before="0" w:beforeAutospacing="0" w:after="0" w:afterAutospacing="0"/>
        <w:divId w:val="1663969446"/>
        <w:rPr>
          <w:rFonts w:ascii="Tahoma" w:eastAsia="Tahoma" w:hAnsi="Tahoma" w:cs="Tahoma"/>
          <w:b/>
          <w:bCs/>
          <w:caps/>
          <w:color w:val="000000" w:themeColor="text1"/>
          <w:kern w:val="24"/>
        </w:rPr>
      </w:pPr>
    </w:p>
    <w:p w14:paraId="4BAFF92F" w14:textId="77777777" w:rsidR="004C03F3" w:rsidRDefault="004C03F3">
      <w:pPr>
        <w:pStyle w:val="NormalWeb"/>
        <w:spacing w:before="0" w:beforeAutospacing="0" w:after="0" w:afterAutospacing="0"/>
        <w:divId w:val="1663969446"/>
        <w:rPr>
          <w:rFonts w:ascii="Tahoma" w:eastAsia="Tahoma" w:hAnsi="Tahoma" w:cs="Tahoma"/>
          <w:b/>
          <w:bCs/>
          <w:caps/>
          <w:color w:val="000000" w:themeColor="text1"/>
          <w:kern w:val="24"/>
        </w:rPr>
      </w:pPr>
    </w:p>
    <w:p w14:paraId="38F74E26" w14:textId="77777777" w:rsidR="004C03F3" w:rsidRDefault="004C03F3">
      <w:pPr>
        <w:pStyle w:val="NormalWeb"/>
        <w:spacing w:before="0" w:beforeAutospacing="0" w:after="0" w:afterAutospacing="0"/>
        <w:divId w:val="1663969446"/>
        <w:rPr>
          <w:rFonts w:ascii="Tahoma" w:eastAsia="Tahoma" w:hAnsi="Tahoma" w:cs="Tahoma"/>
          <w:b/>
          <w:bCs/>
          <w:caps/>
          <w:color w:val="000000" w:themeColor="text1"/>
          <w:kern w:val="24"/>
        </w:rPr>
      </w:pPr>
    </w:p>
    <w:p w14:paraId="027DEBFD" w14:textId="77777777" w:rsidR="00665DAA" w:rsidRDefault="00665DAA">
      <w:pPr>
        <w:pStyle w:val="NormalWeb"/>
        <w:spacing w:before="0" w:beforeAutospacing="0" w:after="0" w:afterAutospacing="0"/>
        <w:divId w:val="1663969446"/>
        <w:rPr>
          <w:rFonts w:ascii="Tahoma" w:hAnsi="Tahoma" w:cs="Tahoma"/>
          <w:color w:val="000000" w:themeColor="text1"/>
        </w:rPr>
      </w:pPr>
      <w:r>
        <w:rPr>
          <w:rFonts w:ascii="Tahoma" w:eastAsia="Tahoma" w:hAnsi="Tahoma" w:cs="Tahoma"/>
          <w:b/>
          <w:bCs/>
          <w:caps/>
          <w:color w:val="000000" w:themeColor="text1"/>
          <w:kern w:val="24"/>
        </w:rPr>
        <w:t xml:space="preserve">KeY themes: </w:t>
      </w:r>
      <w:r w:rsidRPr="00F85676">
        <w:rPr>
          <w:rFonts w:ascii="Tahoma" w:hAnsi="Tahoma" w:cs="Tahoma"/>
          <w:color w:val="000000" w:themeColor="text1"/>
        </w:rPr>
        <w:t>Curriculum / educational programme</w:t>
      </w:r>
      <w:r>
        <w:rPr>
          <w:rFonts w:ascii="Tahoma" w:hAnsi="Tahoma" w:cs="Tahoma"/>
          <w:color w:val="000000" w:themeColor="text1"/>
        </w:rPr>
        <w:t xml:space="preserve">, </w:t>
      </w:r>
      <w:r w:rsidRPr="00F85676">
        <w:rPr>
          <w:rFonts w:ascii="Tahoma" w:hAnsi="Tahoma" w:cs="Tahoma"/>
          <w:color w:val="000000" w:themeColor="text1"/>
        </w:rPr>
        <w:t xml:space="preserve"> Learning intentions</w:t>
      </w:r>
      <w:r>
        <w:rPr>
          <w:rFonts w:ascii="Tahoma" w:hAnsi="Tahoma" w:cs="Tahoma"/>
          <w:color w:val="000000" w:themeColor="text1"/>
        </w:rPr>
        <w:t xml:space="preserve">, and </w:t>
      </w:r>
      <w:r w:rsidRPr="00F85676">
        <w:rPr>
          <w:rFonts w:ascii="Tahoma" w:hAnsi="Tahoma" w:cs="Tahoma"/>
          <w:color w:val="000000" w:themeColor="text1"/>
        </w:rPr>
        <w:t>Cultural capital</w:t>
      </w:r>
      <w:r>
        <w:rPr>
          <w:rFonts w:ascii="Tahoma" w:hAnsi="Tahoma" w:cs="Tahoma"/>
          <w:color w:val="000000" w:themeColor="text1"/>
        </w:rPr>
        <w:t>.</w:t>
      </w:r>
    </w:p>
    <w:p w14:paraId="33D2F6C4" w14:textId="77777777" w:rsidR="00665DAA" w:rsidRDefault="004C03F3">
      <w:pPr>
        <w:pStyle w:val="NormalWeb"/>
        <w:spacing w:before="0" w:beforeAutospacing="0" w:after="0" w:afterAutospacing="0"/>
        <w:divId w:val="1663969446"/>
        <w:rPr>
          <w:rFonts w:ascii="Tahoma" w:eastAsia="Tahoma" w:hAnsi="Tahoma" w:cs="Tahoma"/>
          <w:color w:val="000000" w:themeColor="text1"/>
          <w:kern w:val="24"/>
          <w:lang w:val="en-US"/>
        </w:rPr>
      </w:pPr>
      <w:r w:rsidRPr="00AB0E5C">
        <w:rPr>
          <w:rFonts w:ascii="Tahoma" w:hAnsi="Tahoma" w:cs="Tahoma"/>
          <w:color w:val="000000" w:themeColor="text1"/>
          <w:kern w:val="24"/>
        </w:rPr>
        <w:lastRenderedPageBreak/>
        <w:t xml:space="preserve">It is not enough to put out activities that look good – you have to be able to explain the learning intentions – what you intend children to learn – based on their individual next steps - and to explain how you are supporting children’s learning and progress. </w:t>
      </w:r>
      <w:r w:rsidRPr="00AB0E5C">
        <w:rPr>
          <w:rFonts w:ascii="Tahoma" w:eastAsia="Tahoma" w:hAnsi="Tahoma" w:cs="Tahoma"/>
          <w:color w:val="000000" w:themeColor="text1"/>
          <w:kern w:val="24"/>
          <w:lang w:val="en-US"/>
        </w:rPr>
        <w:t>Inspectors must</w:t>
      </w:r>
      <w:r>
        <w:rPr>
          <w:rFonts w:ascii="Tahoma" w:eastAsia="Tahoma" w:hAnsi="Tahoma" w:cs="Tahoma"/>
          <w:color w:val="000000" w:themeColor="text1"/>
          <w:kern w:val="24"/>
          <w:lang w:val="en-US"/>
        </w:rPr>
        <w:t xml:space="preserve"> </w:t>
      </w:r>
      <w:r w:rsidRPr="00AB0E5C">
        <w:rPr>
          <w:rFonts w:ascii="Tahoma" w:eastAsia="Tahoma" w:hAnsi="Tahoma" w:cs="Tahoma"/>
          <w:color w:val="000000" w:themeColor="text1"/>
          <w:kern w:val="24"/>
          <w:lang w:val="en-US"/>
        </w:rPr>
        <w:t>discuss with leaders and practitioners what they intend children to learn, know and do as a</w:t>
      </w:r>
    </w:p>
    <w:p w14:paraId="3F519D57" w14:textId="77777777" w:rsidR="0019148D" w:rsidRDefault="00771AB6" w:rsidP="00480C15">
      <w:pPr>
        <w:pStyle w:val="NormalWeb"/>
        <w:spacing w:before="0" w:beforeAutospacing="0" w:after="0" w:afterAutospacing="0"/>
        <w:divId w:val="1663969446"/>
        <w:rPr>
          <w:rFonts w:ascii="Tahoma" w:eastAsia="Tahoma" w:hAnsi="Tahoma" w:cs="Tahoma"/>
          <w:color w:val="000000" w:themeColor="text1"/>
          <w:kern w:val="24"/>
          <w:lang w:val="en-US"/>
        </w:rPr>
      </w:pPr>
      <w:r w:rsidRPr="00AB0E5C">
        <w:rPr>
          <w:rFonts w:ascii="Tahoma" w:eastAsia="Tahoma" w:hAnsi="Tahoma" w:cs="Tahoma"/>
          <w:color w:val="000000" w:themeColor="text1"/>
          <w:kern w:val="24"/>
          <w:lang w:val="en-US"/>
        </w:rPr>
        <w:t xml:space="preserve">result of the EYFS curriculum they offer. </w:t>
      </w:r>
      <w:r w:rsidR="00A374F2">
        <w:rPr>
          <w:rFonts w:ascii="Tahoma" w:eastAsia="Tahoma" w:hAnsi="Tahoma" w:cs="Tahoma"/>
          <w:color w:val="000000" w:themeColor="text1"/>
          <w:kern w:val="24"/>
          <w:lang w:val="en-US"/>
        </w:rPr>
        <w:t>Inspectors</w:t>
      </w:r>
      <w:r w:rsidR="009A3A9D">
        <w:rPr>
          <w:rFonts w:ascii="Tahoma" w:eastAsia="Tahoma" w:hAnsi="Tahoma" w:cs="Tahoma"/>
          <w:color w:val="000000" w:themeColor="text1"/>
          <w:kern w:val="24"/>
          <w:lang w:val="en-US"/>
        </w:rPr>
        <w:t xml:space="preserve"> will</w:t>
      </w:r>
      <w:r w:rsidRPr="00AB0E5C">
        <w:rPr>
          <w:rFonts w:ascii="Tahoma" w:eastAsia="Tahoma" w:hAnsi="Tahoma" w:cs="Tahoma"/>
          <w:color w:val="000000" w:themeColor="text1"/>
          <w:kern w:val="24"/>
          <w:lang w:val="en-US"/>
        </w:rPr>
        <w:t xml:space="preserve"> follow this discussion through in their observations and discussions with children at play and staff interactions.</w:t>
      </w:r>
      <w:r w:rsidR="002C3843">
        <w:rPr>
          <w:rFonts w:ascii="Tahoma" w:eastAsia="Tahoma" w:hAnsi="Tahoma" w:cs="Tahoma"/>
          <w:color w:val="000000" w:themeColor="text1"/>
          <w:kern w:val="24"/>
          <w:lang w:val="en-US"/>
        </w:rPr>
        <w:t xml:space="preserve"> </w:t>
      </w:r>
      <w:r w:rsidR="00071908">
        <w:rPr>
          <w:rFonts w:ascii="Tahoma" w:eastAsia="Tahoma" w:hAnsi="Tahoma" w:cs="Tahoma"/>
          <w:color w:val="000000" w:themeColor="text1"/>
          <w:kern w:val="24"/>
          <w:lang w:val="en-US"/>
        </w:rPr>
        <w:t xml:space="preserve">You should continue to use Development Matters or similar to help you identify </w:t>
      </w:r>
      <w:r w:rsidR="00C9169F">
        <w:rPr>
          <w:rFonts w:ascii="Tahoma" w:eastAsia="Tahoma" w:hAnsi="Tahoma" w:cs="Tahoma"/>
          <w:color w:val="000000" w:themeColor="text1"/>
          <w:kern w:val="24"/>
          <w:lang w:val="en-US"/>
        </w:rPr>
        <w:t>learning intentions and next steps in your usual way.</w:t>
      </w:r>
    </w:p>
    <w:p w14:paraId="390DDECF" w14:textId="77777777" w:rsidR="004F6144" w:rsidRDefault="004F6144" w:rsidP="00480C15">
      <w:pPr>
        <w:pStyle w:val="NormalWeb"/>
        <w:spacing w:before="0" w:beforeAutospacing="0" w:after="0" w:afterAutospacing="0"/>
        <w:divId w:val="1663969446"/>
        <w:rPr>
          <w:rFonts w:ascii="Tahoma" w:eastAsia="Tahoma" w:hAnsi="Tahoma" w:cs="Tahoma"/>
          <w:color w:val="000000" w:themeColor="text1"/>
          <w:kern w:val="24"/>
          <w:lang w:val="en-US"/>
        </w:rPr>
      </w:pPr>
    </w:p>
    <w:p w14:paraId="64297A9F" w14:textId="77777777" w:rsidR="004F6144" w:rsidRPr="0071529F" w:rsidRDefault="004F6144" w:rsidP="004231CC">
      <w:pPr>
        <w:spacing w:after="0" w:line="240" w:lineRule="auto"/>
        <w:rPr>
          <w:rFonts w:ascii="Tahoma" w:eastAsiaTheme="minorEastAsia" w:hAnsi="Tahoma" w:cs="Tahoma"/>
          <w:color w:val="auto"/>
          <w:lang w:eastAsia="en-GB"/>
        </w:rPr>
      </w:pPr>
      <w:r w:rsidRPr="00F30425">
        <w:rPr>
          <w:rFonts w:ascii="Tahoma" w:eastAsiaTheme="minorEastAsia" w:hAnsi="Tahoma" w:cs="Tahoma"/>
          <w:color w:val="000000" w:themeColor="text1"/>
          <w:kern w:val="24"/>
          <w:lang w:val="en-US" w:eastAsia="en-GB"/>
        </w:rPr>
        <w:t xml:space="preserve">At the heart of the EIF is the new ‘quality of education’ judgement, the purpose of which is to put a single conversation about education at the centre of inspection. This conversation draws together curriculum, teaching, assessment and standards. </w:t>
      </w:r>
      <w:r w:rsidRPr="00F30425">
        <w:rPr>
          <w:rFonts w:ascii="Tahoma" w:eastAsiaTheme="minorEastAsia" w:hAnsi="Tahoma" w:cs="Tahoma"/>
          <w:color w:val="000000" w:themeColor="text1"/>
          <w:kern w:val="24"/>
          <w:lang w:eastAsia="en-GB"/>
        </w:rPr>
        <w:t xml:space="preserve">Ofsted </w:t>
      </w:r>
      <w:r w:rsidRPr="00F30425">
        <w:rPr>
          <w:rFonts w:ascii="Tahoma" w:eastAsiaTheme="minorEastAsia" w:hAnsi="Tahoma" w:cs="Tahoma"/>
          <w:color w:val="000000" w:themeColor="text1"/>
          <w:kern w:val="24"/>
          <w:lang w:val="en-US" w:eastAsia="en-GB"/>
        </w:rPr>
        <w:t>uses the concepts of ‘intent’, ‘implementation’ and ‘impact’ to recognise that the curriculum passes through different states: it is conceived, taught and experienced.</w:t>
      </w:r>
      <w:r>
        <w:rPr>
          <w:rFonts w:ascii="Tahoma" w:eastAsiaTheme="minorEastAsia" w:hAnsi="Tahoma" w:cs="Tahoma"/>
          <w:color w:val="auto"/>
          <w:lang w:eastAsia="en-GB"/>
        </w:rPr>
        <w:t xml:space="preserve"> </w:t>
      </w:r>
      <w:r w:rsidRPr="00F30425">
        <w:rPr>
          <w:rFonts w:ascii="Tahoma" w:eastAsiaTheme="minorEastAsia" w:hAnsi="Tahoma" w:cs="Tahoma"/>
          <w:color w:val="000000" w:themeColor="text1"/>
          <w:kern w:val="24"/>
          <w:lang w:val="en-US" w:eastAsia="en-GB"/>
        </w:rPr>
        <w:t xml:space="preserve">Leaders and </w:t>
      </w:r>
      <w:r w:rsidRPr="00F30425">
        <w:rPr>
          <w:rFonts w:ascii="Tahoma" w:eastAsiaTheme="minorEastAsia" w:hAnsi="Tahoma" w:cs="Tahoma"/>
          <w:color w:val="000000" w:themeColor="text1"/>
          <w:kern w:val="24"/>
          <w:lang w:eastAsia="en-GB"/>
        </w:rPr>
        <w:t xml:space="preserve">practitioners </w:t>
      </w:r>
      <w:r w:rsidRPr="00F30425">
        <w:rPr>
          <w:rFonts w:ascii="Tahoma" w:eastAsiaTheme="minorEastAsia" w:hAnsi="Tahoma" w:cs="Tahoma"/>
          <w:color w:val="000000" w:themeColor="text1"/>
          <w:kern w:val="24"/>
          <w:lang w:val="en-US" w:eastAsia="en-GB"/>
        </w:rPr>
        <w:t xml:space="preserve">design, structure and sequence a curriculum, which is then implemented through teaching. The end result of a good, well-taught curriculum is that </w:t>
      </w:r>
      <w:r w:rsidRPr="00F30425">
        <w:rPr>
          <w:rFonts w:ascii="Tahoma" w:eastAsiaTheme="minorEastAsia" w:hAnsi="Tahoma" w:cs="Tahoma"/>
          <w:color w:val="000000" w:themeColor="text1"/>
          <w:kern w:val="24"/>
          <w:lang w:eastAsia="en-GB"/>
        </w:rPr>
        <w:t>children</w:t>
      </w:r>
      <w:r w:rsidRPr="00F30425">
        <w:rPr>
          <w:rFonts w:ascii="Tahoma" w:eastAsiaTheme="minorEastAsia" w:hAnsi="Tahoma" w:cs="Tahoma"/>
          <w:color w:val="000000" w:themeColor="text1"/>
          <w:kern w:val="24"/>
          <w:lang w:val="en-US" w:eastAsia="en-GB"/>
        </w:rPr>
        <w:t xml:space="preserve"> know more and are able to do more. The positive results of </w:t>
      </w:r>
      <w:r w:rsidRPr="00F30425">
        <w:rPr>
          <w:rFonts w:ascii="Tahoma" w:eastAsiaTheme="minorEastAsia" w:hAnsi="Tahoma" w:cs="Tahoma"/>
          <w:color w:val="000000" w:themeColor="text1"/>
          <w:kern w:val="24"/>
          <w:lang w:eastAsia="en-GB"/>
        </w:rPr>
        <w:t xml:space="preserve">children’s </w:t>
      </w:r>
      <w:r w:rsidRPr="00F30425">
        <w:rPr>
          <w:rFonts w:ascii="Tahoma" w:eastAsiaTheme="minorEastAsia" w:hAnsi="Tahoma" w:cs="Tahoma"/>
          <w:color w:val="000000" w:themeColor="text1"/>
          <w:kern w:val="24"/>
          <w:lang w:val="en-US" w:eastAsia="en-GB"/>
        </w:rPr>
        <w:t xml:space="preserve">learning can then be seen in the standards they achieve. </w:t>
      </w:r>
      <w:r w:rsidRPr="00F30425">
        <w:rPr>
          <w:rFonts w:ascii="Tahoma" w:eastAsiaTheme="minorEastAsia" w:hAnsi="Tahoma" w:cs="Tahoma"/>
          <w:color w:val="000000" w:themeColor="text1"/>
          <w:kern w:val="24"/>
          <w:lang w:eastAsia="en-GB"/>
        </w:rPr>
        <w:t>T</w:t>
      </w:r>
      <w:r w:rsidRPr="00F30425">
        <w:rPr>
          <w:rFonts w:ascii="Tahoma" w:eastAsiaTheme="minorEastAsia" w:hAnsi="Tahoma" w:cs="Tahoma"/>
          <w:color w:val="000000" w:themeColor="text1"/>
          <w:kern w:val="24"/>
          <w:lang w:val="en-US" w:eastAsia="en-GB"/>
        </w:rPr>
        <w:t>he EIF starts from the understanding that all of these steps are connected.</w:t>
      </w:r>
    </w:p>
    <w:p w14:paraId="26521448" w14:textId="77777777" w:rsidR="0071529F" w:rsidRPr="00480C15" w:rsidRDefault="0071529F" w:rsidP="00480C15">
      <w:pPr>
        <w:pStyle w:val="NormalWeb"/>
        <w:spacing w:before="0" w:beforeAutospacing="0" w:after="0" w:afterAutospacing="0"/>
        <w:divId w:val="1663969446"/>
        <w:rPr>
          <w:rFonts w:ascii="Tahoma" w:eastAsia="Tahoma" w:hAnsi="Tahoma" w:cs="Tahoma"/>
          <w:color w:val="000000" w:themeColor="text1"/>
          <w:kern w:val="24"/>
          <w:lang w:val="en-US"/>
        </w:rPr>
      </w:pPr>
    </w:p>
    <w:p w14:paraId="35E0E4ED" w14:textId="77777777" w:rsidR="00C1743F" w:rsidRPr="00C1743F" w:rsidRDefault="00C1743F" w:rsidP="00C1743F">
      <w:pPr>
        <w:divId w:val="534194487"/>
        <w:rPr>
          <w:rFonts w:ascii="Tahoma" w:hAnsi="Tahoma" w:cs="Tahoma"/>
          <w:b/>
          <w:bCs/>
          <w:color w:val="000000" w:themeColor="text1"/>
        </w:rPr>
      </w:pPr>
      <w:r w:rsidRPr="00C1743F">
        <w:rPr>
          <w:rFonts w:ascii="Tahoma" w:hAnsi="Tahoma" w:cs="Tahoma"/>
          <w:b/>
          <w:bCs/>
          <w:color w:val="000000" w:themeColor="text1"/>
        </w:rPr>
        <w:t>Intent, Implementation &amp; Impact</w:t>
      </w:r>
    </w:p>
    <w:p w14:paraId="0FBB189D" w14:textId="77777777" w:rsidR="003E1C52" w:rsidRPr="00C1743F" w:rsidRDefault="003E1C52" w:rsidP="00C1743F">
      <w:pPr>
        <w:divId w:val="534194487"/>
        <w:rPr>
          <w:rFonts w:ascii="Tahoma" w:hAnsi="Tahoma" w:cs="Tahoma"/>
          <w:color w:val="000000" w:themeColor="text1"/>
        </w:rPr>
      </w:pPr>
      <w:r w:rsidRPr="004B3A1E">
        <w:rPr>
          <w:rFonts w:ascii="Tahoma" w:hAnsi="Tahoma" w:cs="Tahoma"/>
          <w:b/>
          <w:bCs/>
          <w:color w:val="000000" w:themeColor="text1"/>
        </w:rPr>
        <w:t>Intent</w:t>
      </w:r>
      <w:r w:rsidRPr="00C1743F">
        <w:rPr>
          <w:rFonts w:ascii="Tahoma" w:hAnsi="Tahoma" w:cs="Tahoma"/>
          <w:color w:val="000000" w:themeColor="text1"/>
        </w:rPr>
        <w:t xml:space="preserve"> </w:t>
      </w:r>
      <w:r w:rsidR="00270A1A">
        <w:rPr>
          <w:rFonts w:ascii="Tahoma" w:hAnsi="Tahoma" w:cs="Tahoma"/>
          <w:color w:val="000000" w:themeColor="text1"/>
        </w:rPr>
        <w:t xml:space="preserve">= </w:t>
      </w:r>
      <w:r w:rsidRPr="00C1743F">
        <w:rPr>
          <w:rFonts w:ascii="Tahoma" w:hAnsi="Tahoma" w:cs="Tahoma"/>
          <w:color w:val="000000" w:themeColor="text1"/>
        </w:rPr>
        <w:t>curriculum design, coverage and appropriateness</w:t>
      </w:r>
    </w:p>
    <w:p w14:paraId="17AC0193" w14:textId="77777777" w:rsidR="003E1C52" w:rsidRPr="00C1743F" w:rsidRDefault="003E1C52" w:rsidP="00C1743F">
      <w:pPr>
        <w:divId w:val="534194487"/>
        <w:rPr>
          <w:rFonts w:ascii="Tahoma" w:hAnsi="Tahoma" w:cs="Tahoma"/>
          <w:color w:val="000000" w:themeColor="text1"/>
        </w:rPr>
      </w:pPr>
      <w:r w:rsidRPr="004B3A1E">
        <w:rPr>
          <w:rFonts w:ascii="Tahoma" w:hAnsi="Tahoma" w:cs="Tahoma"/>
          <w:b/>
          <w:bCs/>
          <w:color w:val="000000" w:themeColor="text1"/>
        </w:rPr>
        <w:t>Implementation</w:t>
      </w:r>
      <w:r w:rsidRPr="00C1743F">
        <w:rPr>
          <w:rFonts w:ascii="Tahoma" w:hAnsi="Tahoma" w:cs="Tahoma"/>
          <w:color w:val="000000" w:themeColor="text1"/>
        </w:rPr>
        <w:t xml:space="preserve"> </w:t>
      </w:r>
      <w:r w:rsidR="00270A1A">
        <w:rPr>
          <w:rFonts w:ascii="Tahoma" w:hAnsi="Tahoma" w:cs="Tahoma"/>
          <w:color w:val="000000" w:themeColor="text1"/>
        </w:rPr>
        <w:t xml:space="preserve">= </w:t>
      </w:r>
      <w:r w:rsidRPr="00C1743F">
        <w:rPr>
          <w:rFonts w:ascii="Tahoma" w:hAnsi="Tahoma" w:cs="Tahoma"/>
          <w:color w:val="000000" w:themeColor="text1"/>
        </w:rPr>
        <w:t>curriculum delivery, teaching (pedagogy), assessment</w:t>
      </w:r>
      <w:r w:rsidR="00270A1A">
        <w:rPr>
          <w:rFonts w:ascii="Tahoma" w:hAnsi="Tahoma" w:cs="Tahoma"/>
          <w:color w:val="000000" w:themeColor="text1"/>
        </w:rPr>
        <w:t>: both</w:t>
      </w:r>
      <w:r w:rsidRPr="00C1743F">
        <w:rPr>
          <w:rFonts w:ascii="Tahoma" w:hAnsi="Tahoma" w:cs="Tahoma"/>
          <w:color w:val="000000" w:themeColor="text1"/>
        </w:rPr>
        <w:t xml:space="preserve"> formative and summative</w:t>
      </w:r>
    </w:p>
    <w:p w14:paraId="3CC52345" w14:textId="77777777" w:rsidR="00480C15" w:rsidRPr="004F6144" w:rsidRDefault="003E1C52" w:rsidP="004F6144">
      <w:pPr>
        <w:divId w:val="1663969446"/>
        <w:rPr>
          <w:rFonts w:ascii="Tahoma" w:hAnsi="Tahoma" w:cs="Tahoma"/>
          <w:color w:val="000000" w:themeColor="text1"/>
          <w:lang w:val="en-US"/>
        </w:rPr>
      </w:pPr>
      <w:r w:rsidRPr="004B3A1E">
        <w:rPr>
          <w:rFonts w:ascii="Tahoma" w:hAnsi="Tahoma" w:cs="Tahoma"/>
          <w:b/>
          <w:bCs/>
          <w:color w:val="000000" w:themeColor="text1"/>
        </w:rPr>
        <w:t>Impact</w:t>
      </w:r>
      <w:r w:rsidRPr="00C1743F">
        <w:rPr>
          <w:rFonts w:ascii="Tahoma" w:hAnsi="Tahoma" w:cs="Tahoma"/>
          <w:color w:val="000000" w:themeColor="text1"/>
        </w:rPr>
        <w:t xml:space="preserve"> </w:t>
      </w:r>
      <w:r w:rsidR="00270A1A">
        <w:rPr>
          <w:rFonts w:ascii="Tahoma" w:hAnsi="Tahoma" w:cs="Tahoma"/>
          <w:color w:val="000000" w:themeColor="text1"/>
        </w:rPr>
        <w:t>=</w:t>
      </w:r>
      <w:r w:rsidRPr="00C1743F">
        <w:rPr>
          <w:rFonts w:ascii="Tahoma" w:hAnsi="Tahoma" w:cs="Tahoma"/>
          <w:color w:val="000000" w:themeColor="text1"/>
        </w:rPr>
        <w:t xml:space="preserve"> attainment and progress, knowledge and skills, readiness for next stage of education.</w:t>
      </w:r>
    </w:p>
    <w:p w14:paraId="71E6D0C0" w14:textId="77777777" w:rsidR="00480C15" w:rsidRPr="00DC4802" w:rsidRDefault="00480C15" w:rsidP="004231CC">
      <w:pPr>
        <w:spacing w:after="0" w:line="240" w:lineRule="auto"/>
        <w:rPr>
          <w:rFonts w:ascii="Times New Roman" w:eastAsiaTheme="minorEastAsia" w:hAnsi="Times New Roman" w:cs="Times New Roman"/>
          <w:color w:val="auto"/>
          <w:lang w:eastAsia="en-GB"/>
        </w:rPr>
      </w:pPr>
      <w:r w:rsidRPr="00DC4802">
        <w:rPr>
          <w:rFonts w:ascii="Tahoma" w:eastAsia="Times New Roman" w:hAnsi="Tahoma" w:cs="Times New Roman"/>
          <w:b/>
          <w:bCs/>
          <w:color w:val="000000" w:themeColor="text1"/>
          <w:kern w:val="24"/>
          <w:lang w:eastAsia="en-GB"/>
        </w:rPr>
        <w:t>Assessment</w:t>
      </w:r>
      <w:r w:rsidRPr="00DC4802">
        <w:rPr>
          <w:rFonts w:ascii="Tahoma" w:eastAsia="Times New Roman" w:hAnsi="Tahoma" w:cs="Times New Roman"/>
          <w:color w:val="000000" w:themeColor="text1"/>
          <w:kern w:val="24"/>
          <w:lang w:eastAsia="en-GB"/>
        </w:rPr>
        <w:t xml:space="preserve"> needs to help children to embed and use knowledge fluently, and help staff to identify clear next steps in children’s learning. It is this information that should help shape the development of the curriculum.</w:t>
      </w:r>
      <w:r>
        <w:rPr>
          <w:rFonts w:ascii="Times New Roman" w:eastAsiaTheme="minorEastAsia" w:hAnsi="Times New Roman" w:cs="Times New Roman"/>
          <w:color w:val="auto"/>
          <w:lang w:eastAsia="en-GB"/>
        </w:rPr>
        <w:t xml:space="preserve"> </w:t>
      </w:r>
      <w:r w:rsidRPr="00DC4802">
        <w:rPr>
          <w:rFonts w:ascii="Tahoma" w:eastAsia="Times New Roman" w:hAnsi="Tahoma" w:cs="Times New Roman"/>
          <w:color w:val="000000" w:themeColor="text1"/>
          <w:kern w:val="24"/>
          <w:lang w:eastAsia="en-GB"/>
        </w:rPr>
        <w:t>Inspectors will explore the extent to which leaders engage with practitioners to ensure that curriculum planning and assessment are both effective and manageable.</w:t>
      </w:r>
    </w:p>
    <w:p w14:paraId="3EE348EA" w14:textId="77777777" w:rsidR="00480C15" w:rsidRPr="00DC4802" w:rsidRDefault="00480C15" w:rsidP="004231CC">
      <w:pPr>
        <w:spacing w:after="0" w:line="240" w:lineRule="auto"/>
        <w:rPr>
          <w:rFonts w:ascii="Times New Roman" w:eastAsiaTheme="minorEastAsia" w:hAnsi="Times New Roman" w:cs="Times New Roman"/>
          <w:color w:val="auto"/>
          <w:lang w:eastAsia="en-GB"/>
        </w:rPr>
      </w:pPr>
      <w:r w:rsidRPr="00DC4802">
        <w:rPr>
          <w:rFonts w:ascii="Tahoma" w:eastAsia="Times New Roman" w:hAnsi="Tahoma" w:cs="Times New Roman"/>
          <w:color w:val="000000" w:themeColor="text1"/>
          <w:kern w:val="24"/>
          <w:lang w:eastAsia="en-GB"/>
        </w:rPr>
        <w:t> </w:t>
      </w:r>
    </w:p>
    <w:p w14:paraId="307119E4" w14:textId="77777777" w:rsidR="00480C15" w:rsidRDefault="00480C15" w:rsidP="004231CC">
      <w:pPr>
        <w:rPr>
          <w:rFonts w:ascii="Tahoma" w:eastAsia="Times New Roman" w:hAnsi="Tahoma" w:cs="Times New Roman"/>
          <w:color w:val="000000" w:themeColor="text1"/>
          <w:kern w:val="24"/>
          <w:lang w:eastAsia="en-GB"/>
        </w:rPr>
      </w:pPr>
      <w:r>
        <w:rPr>
          <w:rFonts w:ascii="Tahoma" w:eastAsia="Times New Roman" w:hAnsi="Tahoma" w:cs="Times New Roman"/>
          <w:color w:val="000000" w:themeColor="text1"/>
          <w:kern w:val="24"/>
          <w:lang w:eastAsia="en-GB"/>
        </w:rPr>
        <w:t xml:space="preserve">Settings can be judged </w:t>
      </w:r>
      <w:r w:rsidRPr="00DC4802">
        <w:rPr>
          <w:rFonts w:ascii="Tahoma" w:eastAsia="Times New Roman" w:hAnsi="Tahoma" w:cs="Times New Roman"/>
          <w:color w:val="000000" w:themeColor="text1"/>
          <w:kern w:val="24"/>
          <w:lang w:eastAsia="en-GB"/>
        </w:rPr>
        <w:t xml:space="preserve">‘inadequate’ </w:t>
      </w:r>
      <w:r>
        <w:rPr>
          <w:rFonts w:ascii="Tahoma" w:eastAsia="Times New Roman" w:hAnsi="Tahoma" w:cs="Times New Roman"/>
          <w:color w:val="000000" w:themeColor="text1"/>
          <w:kern w:val="24"/>
          <w:lang w:eastAsia="en-GB"/>
        </w:rPr>
        <w:t xml:space="preserve">if, </w:t>
      </w:r>
      <w:r w:rsidRPr="00DC4802">
        <w:rPr>
          <w:rFonts w:ascii="Tahoma" w:eastAsia="Times New Roman" w:hAnsi="Tahoma" w:cs="Times New Roman"/>
          <w:color w:val="000000" w:themeColor="text1"/>
          <w:kern w:val="24"/>
          <w:lang w:eastAsia="en-GB"/>
        </w:rPr>
        <w:t>‘Assessment is overly burdensome. It is unhelpful in determining what children know, understand and can do.’</w:t>
      </w:r>
    </w:p>
    <w:p w14:paraId="7DFB1458" w14:textId="77777777" w:rsidR="00480C15" w:rsidRPr="00417635" w:rsidRDefault="00480C15" w:rsidP="004231CC">
      <w:pPr>
        <w:spacing w:after="0" w:line="240" w:lineRule="auto"/>
        <w:rPr>
          <w:rFonts w:ascii="Tahoma" w:eastAsiaTheme="minorEastAsia" w:hAnsi="Tahoma" w:cs="Tahoma"/>
          <w:b/>
          <w:bCs/>
          <w:color w:val="auto"/>
          <w:lang w:eastAsia="en-GB"/>
        </w:rPr>
      </w:pPr>
      <w:r w:rsidRPr="00417635">
        <w:rPr>
          <w:rFonts w:ascii="Tahoma" w:eastAsiaTheme="minorEastAsia" w:hAnsi="Tahoma" w:cs="Tahoma"/>
          <w:b/>
          <w:bCs/>
          <w:color w:val="000000" w:themeColor="text1"/>
          <w:kern w:val="24"/>
          <w:lang w:eastAsia="en-GB"/>
        </w:rPr>
        <w:t>Communication and language is key</w:t>
      </w:r>
      <w:r w:rsidRPr="00713BB8">
        <w:rPr>
          <w:rFonts w:ascii="Tahoma" w:eastAsiaTheme="minorEastAsia" w:hAnsi="Tahoma" w:cs="Tahoma"/>
          <w:b/>
          <w:bCs/>
          <w:color w:val="000000" w:themeColor="text1"/>
          <w:kern w:val="24"/>
          <w:lang w:eastAsia="en-GB"/>
        </w:rPr>
        <w:t>.</w:t>
      </w:r>
    </w:p>
    <w:p w14:paraId="24486FFA" w14:textId="77777777" w:rsidR="00480C15" w:rsidRPr="00417635" w:rsidRDefault="00480C15" w:rsidP="004231CC">
      <w:pPr>
        <w:spacing w:after="0" w:line="240" w:lineRule="auto"/>
        <w:rPr>
          <w:rFonts w:ascii="Tahoma" w:eastAsiaTheme="minorEastAsia" w:hAnsi="Tahoma" w:cs="Tahoma"/>
          <w:color w:val="auto"/>
          <w:lang w:eastAsia="en-GB"/>
        </w:rPr>
      </w:pPr>
      <w:r w:rsidRPr="00417635">
        <w:rPr>
          <w:rFonts w:ascii="Tahoma" w:eastAsiaTheme="minorEastAsia" w:hAnsi="Tahoma" w:cs="Tahoma"/>
          <w:color w:val="000000" w:themeColor="text1"/>
          <w:kern w:val="24"/>
          <w:lang w:eastAsia="en-GB"/>
        </w:rPr>
        <w:t xml:space="preserve">Rhyme time, stories and singing </w:t>
      </w:r>
      <w:r w:rsidRPr="00713BB8">
        <w:rPr>
          <w:rFonts w:ascii="Tahoma" w:eastAsiaTheme="minorEastAsia" w:hAnsi="Tahoma" w:cs="Tahoma"/>
          <w:color w:val="000000" w:themeColor="text1"/>
          <w:kern w:val="24"/>
          <w:lang w:eastAsia="en-GB"/>
        </w:rPr>
        <w:t>should</w:t>
      </w:r>
      <w:r w:rsidRPr="00417635">
        <w:rPr>
          <w:rFonts w:ascii="Tahoma" w:eastAsiaTheme="minorEastAsia" w:hAnsi="Tahoma" w:cs="Tahoma"/>
          <w:color w:val="000000" w:themeColor="text1"/>
          <w:kern w:val="24"/>
          <w:lang w:eastAsia="en-GB"/>
        </w:rPr>
        <w:t xml:space="preserve"> feature strongly in the early years educational programme.</w:t>
      </w:r>
      <w:r w:rsidRPr="00713BB8">
        <w:rPr>
          <w:rFonts w:ascii="Tahoma" w:eastAsiaTheme="minorEastAsia" w:hAnsi="Tahoma" w:cs="Tahoma"/>
          <w:color w:val="auto"/>
          <w:lang w:eastAsia="en-GB"/>
        </w:rPr>
        <w:t xml:space="preserve"> As should </w:t>
      </w:r>
      <w:r w:rsidRPr="00417635">
        <w:rPr>
          <w:rFonts w:ascii="Tahoma" w:eastAsiaTheme="minorEastAsia" w:hAnsi="Tahoma" w:cs="Tahoma"/>
          <w:color w:val="000000" w:themeColor="text1"/>
          <w:kern w:val="24"/>
          <w:lang w:eastAsia="en-GB"/>
        </w:rPr>
        <w:t xml:space="preserve">Music and movement, </w:t>
      </w:r>
      <w:r w:rsidRPr="00713BB8">
        <w:rPr>
          <w:rFonts w:ascii="Tahoma" w:eastAsiaTheme="minorEastAsia" w:hAnsi="Tahoma" w:cs="Tahoma"/>
          <w:color w:val="000000" w:themeColor="text1"/>
          <w:kern w:val="24"/>
          <w:lang w:eastAsia="en-GB"/>
        </w:rPr>
        <w:t xml:space="preserve">and I highly recommend </w:t>
      </w:r>
      <w:r w:rsidRPr="00417635">
        <w:rPr>
          <w:rFonts w:ascii="Tahoma" w:eastAsiaTheme="minorEastAsia" w:hAnsi="Tahoma" w:cs="Tahoma"/>
          <w:color w:val="000000" w:themeColor="text1"/>
          <w:kern w:val="24"/>
          <w:lang w:eastAsia="en-GB"/>
        </w:rPr>
        <w:t xml:space="preserve">yoga, dance, </w:t>
      </w:r>
      <w:r w:rsidRPr="00713BB8">
        <w:rPr>
          <w:rFonts w:ascii="Tahoma" w:eastAsiaTheme="minorEastAsia" w:hAnsi="Tahoma" w:cs="Tahoma"/>
          <w:color w:val="000000" w:themeColor="text1"/>
          <w:kern w:val="24"/>
          <w:lang w:eastAsia="en-GB"/>
        </w:rPr>
        <w:t>and specific</w:t>
      </w:r>
      <w:r w:rsidRPr="00417635">
        <w:rPr>
          <w:rFonts w:ascii="Tahoma" w:eastAsiaTheme="minorEastAsia" w:hAnsi="Tahoma" w:cs="Tahoma"/>
          <w:color w:val="000000" w:themeColor="text1"/>
          <w:kern w:val="24"/>
          <w:lang w:eastAsia="en-GB"/>
        </w:rPr>
        <w:t xml:space="preserve"> sports activities</w:t>
      </w:r>
      <w:r w:rsidRPr="00713BB8">
        <w:rPr>
          <w:rFonts w:ascii="Tahoma" w:eastAsiaTheme="minorEastAsia" w:hAnsi="Tahoma" w:cs="Tahoma"/>
          <w:color w:val="000000" w:themeColor="text1"/>
          <w:kern w:val="24"/>
          <w:lang w:eastAsia="en-GB"/>
        </w:rPr>
        <w:t xml:space="preserve"> to boost children’s physical development through a minimum of 3 hours physical activity each day. </w:t>
      </w:r>
    </w:p>
    <w:p w14:paraId="09FC94FA" w14:textId="77777777" w:rsidR="00480C15" w:rsidRPr="00417635" w:rsidRDefault="00480C15" w:rsidP="004231CC">
      <w:pPr>
        <w:spacing w:after="0" w:line="240" w:lineRule="auto"/>
        <w:rPr>
          <w:rFonts w:ascii="Tahoma" w:eastAsiaTheme="minorEastAsia" w:hAnsi="Tahoma" w:cs="Tahoma"/>
          <w:color w:val="auto"/>
          <w:lang w:eastAsia="en-GB"/>
        </w:rPr>
      </w:pPr>
      <w:r w:rsidRPr="00713BB8">
        <w:rPr>
          <w:rFonts w:ascii="Tahoma" w:eastAsiaTheme="minorEastAsia" w:hAnsi="Tahoma" w:cs="Tahoma"/>
          <w:color w:val="000000" w:themeColor="text1"/>
          <w:kern w:val="24"/>
          <w:lang w:eastAsia="en-GB"/>
        </w:rPr>
        <w:t>I also recommend ‘</w:t>
      </w:r>
      <w:r w:rsidRPr="00417635">
        <w:rPr>
          <w:rFonts w:ascii="Tahoma" w:eastAsiaTheme="minorEastAsia" w:hAnsi="Tahoma" w:cs="Tahoma"/>
          <w:color w:val="000000" w:themeColor="text1"/>
          <w:kern w:val="24"/>
          <w:lang w:eastAsia="en-GB"/>
        </w:rPr>
        <w:t>Story scribing</w:t>
      </w:r>
      <w:r w:rsidRPr="00713BB8">
        <w:rPr>
          <w:rFonts w:ascii="Tahoma" w:eastAsiaTheme="minorEastAsia" w:hAnsi="Tahoma" w:cs="Tahoma"/>
          <w:color w:val="000000" w:themeColor="text1"/>
          <w:kern w:val="24"/>
          <w:lang w:eastAsia="en-GB"/>
        </w:rPr>
        <w:t>’</w:t>
      </w:r>
      <w:r w:rsidRPr="00417635">
        <w:rPr>
          <w:rFonts w:ascii="Tahoma" w:eastAsiaTheme="minorEastAsia" w:hAnsi="Tahoma" w:cs="Tahoma"/>
          <w:color w:val="000000" w:themeColor="text1"/>
          <w:kern w:val="24"/>
          <w:lang w:eastAsia="en-GB"/>
        </w:rPr>
        <w:t xml:space="preserve"> – capturing children’s voices as they invent their own stories, re-tell favourite stories, make up a dialogue while playing. </w:t>
      </w:r>
    </w:p>
    <w:p w14:paraId="39EBF56A" w14:textId="77777777" w:rsidR="004F6144" w:rsidRPr="004F6144" w:rsidRDefault="00480C15" w:rsidP="004F6144">
      <w:pPr>
        <w:spacing w:after="0" w:line="240" w:lineRule="auto"/>
        <w:rPr>
          <w:rFonts w:ascii="Tahoma" w:eastAsiaTheme="minorEastAsia" w:hAnsi="Tahoma" w:cs="Tahoma"/>
          <w:color w:val="auto"/>
          <w:lang w:eastAsia="en-GB"/>
        </w:rPr>
      </w:pPr>
      <w:r w:rsidRPr="00417635">
        <w:rPr>
          <w:rFonts w:ascii="Tahoma" w:eastAsiaTheme="minorEastAsia" w:hAnsi="Tahoma" w:cs="Tahoma"/>
          <w:color w:val="000000" w:themeColor="text1"/>
          <w:kern w:val="24"/>
          <w:lang w:eastAsia="en-GB"/>
        </w:rPr>
        <w:lastRenderedPageBreak/>
        <w:t>Encourag</w:t>
      </w:r>
      <w:r w:rsidRPr="00713BB8">
        <w:rPr>
          <w:rFonts w:ascii="Tahoma" w:eastAsiaTheme="minorEastAsia" w:hAnsi="Tahoma" w:cs="Tahoma"/>
          <w:color w:val="000000" w:themeColor="text1"/>
          <w:kern w:val="24"/>
          <w:lang w:eastAsia="en-GB"/>
        </w:rPr>
        <w:t>e</w:t>
      </w:r>
      <w:r w:rsidRPr="00417635">
        <w:rPr>
          <w:rFonts w:ascii="Tahoma" w:eastAsiaTheme="minorEastAsia" w:hAnsi="Tahoma" w:cs="Tahoma"/>
          <w:color w:val="000000" w:themeColor="text1"/>
          <w:kern w:val="24"/>
          <w:lang w:eastAsia="en-GB"/>
        </w:rPr>
        <w:t xml:space="preserve"> new vocabulary and mak</w:t>
      </w:r>
      <w:r w:rsidRPr="00713BB8">
        <w:rPr>
          <w:rFonts w:ascii="Tahoma" w:eastAsiaTheme="minorEastAsia" w:hAnsi="Tahoma" w:cs="Tahoma"/>
          <w:color w:val="000000" w:themeColor="text1"/>
          <w:kern w:val="24"/>
          <w:lang w:eastAsia="en-GB"/>
        </w:rPr>
        <w:t>e</w:t>
      </w:r>
      <w:r w:rsidRPr="00417635">
        <w:rPr>
          <w:rFonts w:ascii="Tahoma" w:eastAsiaTheme="minorEastAsia" w:hAnsi="Tahoma" w:cs="Tahoma"/>
          <w:color w:val="000000" w:themeColor="text1"/>
          <w:kern w:val="24"/>
          <w:lang w:eastAsia="en-GB"/>
        </w:rPr>
        <w:t xml:space="preserve"> this clear in planning.</w:t>
      </w:r>
      <w:r w:rsidRPr="00713BB8">
        <w:rPr>
          <w:rFonts w:ascii="Tahoma" w:eastAsiaTheme="minorEastAsia" w:hAnsi="Tahoma" w:cs="Tahoma"/>
          <w:color w:val="auto"/>
          <w:lang w:eastAsia="en-GB"/>
        </w:rPr>
        <w:t xml:space="preserve"> </w:t>
      </w:r>
      <w:r w:rsidRPr="00417635">
        <w:rPr>
          <w:rFonts w:ascii="Tahoma" w:eastAsiaTheme="minorEastAsia" w:hAnsi="Tahoma" w:cs="Tahoma"/>
          <w:color w:val="000000" w:themeColor="text1"/>
          <w:kern w:val="24"/>
          <w:lang w:eastAsia="en-GB"/>
        </w:rPr>
        <w:t xml:space="preserve">What new words / vocabulary are you intending children to learn during activities – you need to be able to evidence that children are extending their vocabulary through positive interactions and teaching. </w:t>
      </w:r>
      <w:r w:rsidRPr="00713BB8">
        <w:rPr>
          <w:rFonts w:ascii="Tahoma" w:eastAsiaTheme="minorEastAsia" w:hAnsi="Tahoma" w:cs="Tahoma"/>
          <w:color w:val="000000" w:themeColor="text1"/>
          <w:kern w:val="24"/>
          <w:lang w:eastAsia="en-GB"/>
        </w:rPr>
        <w:t>E.g. when scribing what children say and how they use new vocabulary during conversations.</w:t>
      </w:r>
    </w:p>
    <w:p w14:paraId="2C32BEFF" w14:textId="77777777" w:rsidR="00F526C1" w:rsidRDefault="00F526C1" w:rsidP="004231CC">
      <w:pPr>
        <w:rPr>
          <w:rFonts w:ascii="Tahoma" w:hAnsi="Tahoma" w:cs="Tahoma"/>
          <w:b/>
          <w:bCs/>
          <w:color w:val="000000" w:themeColor="text1"/>
        </w:rPr>
      </w:pPr>
    </w:p>
    <w:p w14:paraId="31D60E29" w14:textId="77777777" w:rsidR="00480C15" w:rsidRPr="003671A0" w:rsidRDefault="00480C15" w:rsidP="004231CC">
      <w:pPr>
        <w:rPr>
          <w:rFonts w:ascii="Tahoma" w:hAnsi="Tahoma" w:cs="Tahoma"/>
          <w:b/>
          <w:bCs/>
          <w:color w:val="000000" w:themeColor="text1"/>
        </w:rPr>
      </w:pPr>
      <w:r w:rsidRPr="003671A0">
        <w:rPr>
          <w:rFonts w:ascii="Tahoma" w:hAnsi="Tahoma" w:cs="Tahoma"/>
          <w:b/>
          <w:bCs/>
          <w:color w:val="000000" w:themeColor="text1"/>
        </w:rPr>
        <w:t xml:space="preserve">Learning walk </w:t>
      </w:r>
    </w:p>
    <w:p w14:paraId="7BEA0658" w14:textId="77777777" w:rsidR="00480C15" w:rsidRPr="003671A0" w:rsidRDefault="00480C15" w:rsidP="004231CC">
      <w:pPr>
        <w:spacing w:after="0" w:line="240" w:lineRule="auto"/>
        <w:rPr>
          <w:rFonts w:ascii="Tahoma" w:eastAsiaTheme="minorEastAsia" w:hAnsi="Tahoma" w:cs="Tahoma"/>
          <w:color w:val="000000" w:themeColor="text1"/>
          <w:lang w:eastAsia="en-GB"/>
        </w:rPr>
      </w:pPr>
      <w:r w:rsidRPr="003671A0">
        <w:rPr>
          <w:rFonts w:ascii="Tahoma" w:eastAsiaTheme="minorEastAsia" w:hAnsi="Tahoma" w:cs="Tahoma"/>
          <w:color w:val="000000" w:themeColor="text1"/>
          <w:kern w:val="24"/>
          <w:lang w:eastAsia="en-GB"/>
        </w:rPr>
        <w:t>Inspectors will complete a learning walk around the premises with the provider or their representative at the start of the inspection. This provides an opportunity for leaders to explain how they organise the early years provision, including the aims and rationale for their curriculum.</w:t>
      </w:r>
      <w:r>
        <w:rPr>
          <w:rFonts w:ascii="Tahoma" w:eastAsiaTheme="minorEastAsia" w:hAnsi="Tahoma" w:cs="Tahoma"/>
          <w:color w:val="000000" w:themeColor="text1"/>
          <w:kern w:val="24"/>
          <w:lang w:eastAsia="en-GB"/>
        </w:rPr>
        <w:t xml:space="preserve"> </w:t>
      </w:r>
      <w:r w:rsidRPr="003671A0">
        <w:rPr>
          <w:rFonts w:ascii="Tahoma" w:eastAsiaTheme="minorEastAsia" w:hAnsi="Tahoma" w:cs="Tahoma"/>
          <w:color w:val="000000" w:themeColor="text1"/>
          <w:kern w:val="24"/>
          <w:lang w:eastAsia="en-GB"/>
        </w:rPr>
        <w:t xml:space="preserve">Inspectors must discuss with leaders and practitioners what they intend children to learn, know and do as a result of the EYFS curriculum they offer. Under the old framework, inspectors would routinely take a tour of the premises to become familiar with the setting. </w:t>
      </w:r>
    </w:p>
    <w:p w14:paraId="5C025ACC" w14:textId="77777777" w:rsidR="00480C15" w:rsidRDefault="00480C15" w:rsidP="004231CC">
      <w:pPr>
        <w:spacing w:after="0" w:line="240" w:lineRule="auto"/>
        <w:rPr>
          <w:rFonts w:ascii="Tahoma" w:eastAsiaTheme="minorEastAsia" w:hAnsi="Tahoma" w:cs="Tahoma"/>
          <w:color w:val="000000" w:themeColor="text1"/>
          <w:kern w:val="24"/>
          <w:lang w:eastAsia="en-GB"/>
        </w:rPr>
      </w:pPr>
      <w:r w:rsidRPr="003671A0">
        <w:rPr>
          <w:rFonts w:ascii="Tahoma" w:eastAsiaTheme="minorEastAsia" w:hAnsi="Tahoma" w:cs="Tahoma"/>
          <w:color w:val="000000" w:themeColor="text1"/>
          <w:kern w:val="24"/>
          <w:lang w:eastAsia="en-GB"/>
        </w:rPr>
        <w:t>The inspectors would hold conversations during their initial tour but under the new framework, learning walks require the inspectors to check out what leaders and practitioners know</w:t>
      </w:r>
      <w:r>
        <w:rPr>
          <w:rFonts w:ascii="Tahoma" w:eastAsiaTheme="minorEastAsia" w:hAnsi="Tahoma" w:cs="Tahoma"/>
          <w:color w:val="000000" w:themeColor="text1"/>
          <w:kern w:val="24"/>
          <w:lang w:eastAsia="en-GB"/>
        </w:rPr>
        <w:t>;</w:t>
      </w:r>
      <w:r w:rsidRPr="003671A0">
        <w:rPr>
          <w:rFonts w:ascii="Tahoma" w:eastAsiaTheme="minorEastAsia" w:hAnsi="Tahoma" w:cs="Tahoma"/>
          <w:color w:val="000000" w:themeColor="text1"/>
          <w:kern w:val="24"/>
          <w:lang w:eastAsia="en-GB"/>
        </w:rPr>
        <w:t xml:space="preserve"> and to talk about why they do what we do and the approaches they take, which will start to set the scene for the quality of education judgement.</w:t>
      </w:r>
    </w:p>
    <w:p w14:paraId="616235A0" w14:textId="77777777" w:rsidR="00480C15" w:rsidRPr="003671A0" w:rsidRDefault="00480C15" w:rsidP="004231CC">
      <w:pPr>
        <w:spacing w:after="0" w:line="240" w:lineRule="auto"/>
        <w:rPr>
          <w:rFonts w:ascii="Tahoma" w:eastAsiaTheme="minorEastAsia" w:hAnsi="Tahoma" w:cs="Tahoma"/>
          <w:color w:val="000000" w:themeColor="text1"/>
          <w:lang w:eastAsia="en-GB"/>
        </w:rPr>
      </w:pPr>
      <w:r w:rsidRPr="003671A0">
        <w:rPr>
          <w:rFonts w:ascii="Tahoma" w:eastAsiaTheme="minorEastAsia" w:hAnsi="Tahoma" w:cs="Tahoma"/>
          <w:color w:val="000000" w:themeColor="text1"/>
          <w:kern w:val="24"/>
          <w:lang w:eastAsia="en-GB"/>
        </w:rPr>
        <w:t xml:space="preserve">              </w:t>
      </w:r>
    </w:p>
    <w:p w14:paraId="0FB01C16" w14:textId="77777777" w:rsidR="00480C15" w:rsidRPr="001615B5" w:rsidRDefault="00480C15" w:rsidP="004231CC">
      <w:pPr>
        <w:rPr>
          <w:rFonts w:ascii="Tahoma" w:hAnsi="Tahoma" w:cs="Tahoma"/>
          <w:b/>
          <w:bCs/>
          <w:color w:val="000000" w:themeColor="text1"/>
        </w:rPr>
      </w:pPr>
      <w:r w:rsidRPr="001615B5">
        <w:rPr>
          <w:b/>
          <w:bCs/>
          <w:noProof/>
          <w:lang w:val="en-US" w:eastAsia="en-US"/>
        </w:rPr>
        <w:drawing>
          <wp:anchor distT="0" distB="0" distL="114300" distR="114300" simplePos="0" relativeHeight="251675648" behindDoc="0" locked="0" layoutInCell="1" allowOverlap="1" wp14:anchorId="7A3855AF" wp14:editId="5E3C123C">
            <wp:simplePos x="0" y="0"/>
            <wp:positionH relativeFrom="column">
              <wp:posOffset>2992120</wp:posOffset>
            </wp:positionH>
            <wp:positionV relativeFrom="paragraph">
              <wp:posOffset>289964</wp:posOffset>
            </wp:positionV>
            <wp:extent cx="3447415" cy="2346140"/>
            <wp:effectExtent l="0" t="0" r="0" b="3810"/>
            <wp:wrapTopAndBottom/>
            <wp:docPr id="2" name="Picture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B9AB4E6-B87B-2249-95E0-D35AA654AE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B9AB4E6-B87B-2249-95E0-D35AA654AE38}"/>
                        </a:ext>
                      </a:extLst>
                    </pic:cNvPr>
                    <pic:cNvPicPr>
                      <a:picLocks noChangeAspect="1"/>
                    </pic:cNvPicPr>
                  </pic:nvPicPr>
                  <pic:blipFill>
                    <a:blip r:embed="rId13"/>
                    <a:stretch>
                      <a:fillRect/>
                    </a:stretch>
                  </pic:blipFill>
                  <pic:spPr>
                    <a:xfrm>
                      <a:off x="0" y="0"/>
                      <a:ext cx="3447415" cy="2346140"/>
                    </a:xfrm>
                    <a:prstGeom prst="rect">
                      <a:avLst/>
                    </a:prstGeom>
                  </pic:spPr>
                </pic:pic>
              </a:graphicData>
            </a:graphic>
            <wp14:sizeRelV relativeFrom="margin">
              <wp14:pctHeight>0</wp14:pctHeight>
            </wp14:sizeRelV>
          </wp:anchor>
        </w:drawing>
      </w:r>
      <w:r w:rsidRPr="001615B5">
        <w:rPr>
          <w:rFonts w:ascii="Tahoma" w:hAnsi="Tahoma" w:cs="Tahoma"/>
          <w:b/>
          <w:bCs/>
          <w:noProof/>
          <w:color w:val="000000" w:themeColor="text1"/>
          <w:lang w:val="en-US" w:eastAsia="en-US"/>
        </w:rPr>
        <mc:AlternateContent>
          <mc:Choice Requires="wps">
            <w:drawing>
              <wp:anchor distT="45720" distB="45720" distL="114300" distR="114300" simplePos="0" relativeHeight="251676672" behindDoc="0" locked="0" layoutInCell="1" allowOverlap="1" wp14:anchorId="419464C8" wp14:editId="74EB3674">
                <wp:simplePos x="0" y="0"/>
                <wp:positionH relativeFrom="column">
                  <wp:posOffset>-116840</wp:posOffset>
                </wp:positionH>
                <wp:positionV relativeFrom="paragraph">
                  <wp:posOffset>356235</wp:posOffset>
                </wp:positionV>
                <wp:extent cx="2585085" cy="2321560"/>
                <wp:effectExtent l="0" t="0" r="18415" b="15240"/>
                <wp:wrapSquare wrapText="bothSides"/>
                <wp:docPr id="5" name="Text Box 5"/>
                <wp:cNvGraphicFramePr/>
                <a:graphic xmlns:a="http://schemas.openxmlformats.org/drawingml/2006/main">
                  <a:graphicData uri="http://schemas.microsoft.com/office/word/2010/wordprocessingShape">
                    <wps:wsp>
                      <wps:cNvSpPr txBox="1"/>
                      <wps:spPr>
                        <a:xfrm>
                          <a:off x="0" y="0"/>
                          <a:ext cx="2585085" cy="2321560"/>
                        </a:xfrm>
                        <a:prstGeom prst="rect">
                          <a:avLst/>
                        </a:prstGeom>
                        <a:solidFill>
                          <a:prstClr val="white"/>
                        </a:solidFill>
                        <a:ln w="6350">
                          <a:solidFill>
                            <a:prstClr val="black"/>
                          </a:solidFill>
                        </a:ln>
                      </wps:spPr>
                      <wps:txbx>
                        <w:txbxContent>
                          <w:p w14:paraId="499BCEF2" w14:textId="77777777" w:rsidR="00480C15" w:rsidRDefault="00480C15" w:rsidP="00385D63">
                            <w:pPr>
                              <w:spacing w:line="240" w:lineRule="auto"/>
                            </w:pPr>
                            <w:r w:rsidRPr="0095274E">
                              <w:rPr>
                                <w:rFonts w:ascii="Tahoma" w:eastAsia="Tahoma" w:hAnsi="Tahoma" w:cs="Tahoma"/>
                                <w:color w:val="000000" w:themeColor="text1"/>
                                <w:kern w:val="24"/>
                              </w:rPr>
                              <w:t>Cultural capital forms the foundations of our social lives and dictates our positions within the social order. The more cultural capital you have the more powerful position you could assume within a society.</w:t>
                            </w:r>
                            <w:r w:rsidRPr="0095274E">
                              <w:rPr>
                                <w:rFonts w:ascii="Tahoma" w:eastAsia="Tahoma" w:hAnsi="Tahoma" w:cs="Tahoma"/>
                                <w:color w:val="000000" w:themeColor="text1"/>
                                <w:kern w:val="24"/>
                              </w:rPr>
                              <w:br/>
                            </w:r>
                            <w:r w:rsidRPr="0095274E">
                              <w:rPr>
                                <w:rFonts w:ascii="Tahoma" w:eastAsia="Tahoma" w:hAnsi="Tahoma" w:cs="Tahoma"/>
                                <w:color w:val="000000" w:themeColor="text1"/>
                                <w:kern w:val="24"/>
                              </w:rPr>
                              <w:br/>
                              <w:t>Ofsted – ‘ to ensure that children experience the a</w:t>
                            </w:r>
                            <w:r w:rsidR="00F11E7E">
                              <w:rPr>
                                <w:rFonts w:ascii="Tahoma" w:eastAsia="Tahoma" w:hAnsi="Tahoma" w:cs="Tahoma"/>
                                <w:color w:val="000000" w:themeColor="text1"/>
                                <w:kern w:val="24"/>
                              </w:rPr>
                              <w:t xml:space="preserve">we </w:t>
                            </w:r>
                            <w:r w:rsidRPr="0095274E">
                              <w:rPr>
                                <w:rFonts w:ascii="Tahoma" w:eastAsia="Tahoma" w:hAnsi="Tahoma" w:cs="Tahoma"/>
                                <w:color w:val="000000" w:themeColor="text1"/>
                                <w:kern w:val="24"/>
                              </w:rPr>
                              <w:t>an</w:t>
                            </w:r>
                            <w:r w:rsidR="00F11E7E">
                              <w:rPr>
                                <w:rFonts w:ascii="Tahoma" w:eastAsia="Tahoma" w:hAnsi="Tahoma" w:cs="Tahoma"/>
                                <w:color w:val="000000" w:themeColor="text1"/>
                                <w:kern w:val="24"/>
                              </w:rPr>
                              <w:t>d</w:t>
                            </w:r>
                            <w:r w:rsidRPr="0095274E">
                              <w:rPr>
                                <w:rFonts w:ascii="Tahoma" w:eastAsia="Tahoma" w:hAnsi="Tahoma" w:cs="Tahoma"/>
                                <w:color w:val="000000" w:themeColor="text1"/>
                                <w:kern w:val="24"/>
                              </w:rPr>
                              <w:t xml:space="preserve"> wonder of the world in</w:t>
                            </w:r>
                            <w:r w:rsidR="00F11E7E">
                              <w:rPr>
                                <w:rFonts w:ascii="Tahoma" w:eastAsia="Tahoma" w:hAnsi="Tahoma" w:cs="Tahoma"/>
                                <w:color w:val="000000" w:themeColor="text1"/>
                                <w:kern w:val="24"/>
                                <w:sz w:val="56"/>
                                <w:szCs w:val="56"/>
                              </w:rPr>
                              <w:t xml:space="preserve"> </w:t>
                            </w:r>
                            <w:r w:rsidRPr="0095274E">
                              <w:rPr>
                                <w:rFonts w:ascii="Tahoma" w:eastAsia="Tahoma" w:hAnsi="Tahoma" w:cs="Tahoma"/>
                                <w:color w:val="000000" w:themeColor="text1"/>
                                <w:kern w:val="24"/>
                              </w:rPr>
                              <w:t>which they live, through the seven areas of learning’.</w:t>
                            </w:r>
                          </w:p>
                          <w:p w14:paraId="795EF15A" w14:textId="77777777" w:rsidR="00480C15" w:rsidRDefault="00480C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E69F77" id="Text Box 5" o:spid="_x0000_s1027" type="#_x0000_t202" style="position:absolute;margin-left:-9.2pt;margin-top:28.05pt;width:203.55pt;height:182.8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" strokeweight=".5pt">
                <v:textbox>
                  <w:txbxContent>
                    <w:p w:rsidR="00480C15" w:rsidRDefault="00480C15" w:rsidP="00385D63">
                      <w:pPr>
                        <w:spacing w:line="240" w:lineRule="auto"/>
                      </w:pPr>
                      <w:r w:rsidRPr="0095274E">
                        <w:rPr>
                          <w:rFonts w:ascii="Tahoma" w:eastAsia="Tahoma" w:hAnsi="Tahoma" w:cs="Tahoma"/>
                          <w:color w:val="000000" w:themeColor="text1"/>
                          <w:kern w:val="24"/>
                        </w:rPr>
                        <w:t>Cultural capital forms the foundations of our social lives and dictates our positions within the social order. The more cultural capital you have the more powerful position you could assume within a society.</w:t>
                      </w:r>
                      <w:r w:rsidRPr="0095274E">
                        <w:rPr>
                          <w:rFonts w:ascii="Tahoma" w:eastAsia="Tahoma" w:hAnsi="Tahoma" w:cs="Tahoma"/>
                          <w:color w:val="000000" w:themeColor="text1"/>
                          <w:kern w:val="24"/>
                        </w:rPr>
                        <w:br/>
                      </w:r>
                      <w:r w:rsidRPr="0095274E">
                        <w:rPr>
                          <w:rFonts w:ascii="Tahoma" w:eastAsia="Tahoma" w:hAnsi="Tahoma" w:cs="Tahoma"/>
                          <w:color w:val="000000" w:themeColor="text1"/>
                          <w:kern w:val="24"/>
                        </w:rPr>
                        <w:br/>
                        <w:t>Ofsted – ‘ to ensure that children experience the a</w:t>
                      </w:r>
                      <w:r w:rsidR="00F11E7E">
                        <w:rPr>
                          <w:rFonts w:ascii="Tahoma" w:eastAsia="Tahoma" w:hAnsi="Tahoma" w:cs="Tahoma"/>
                          <w:color w:val="000000" w:themeColor="text1"/>
                          <w:kern w:val="24"/>
                        </w:rPr>
                        <w:t xml:space="preserve">we </w:t>
                      </w:r>
                      <w:r w:rsidRPr="0095274E">
                        <w:rPr>
                          <w:rFonts w:ascii="Tahoma" w:eastAsia="Tahoma" w:hAnsi="Tahoma" w:cs="Tahoma"/>
                          <w:color w:val="000000" w:themeColor="text1"/>
                          <w:kern w:val="24"/>
                        </w:rPr>
                        <w:t>an</w:t>
                      </w:r>
                      <w:r w:rsidR="00F11E7E">
                        <w:rPr>
                          <w:rFonts w:ascii="Tahoma" w:eastAsia="Tahoma" w:hAnsi="Tahoma" w:cs="Tahoma"/>
                          <w:color w:val="000000" w:themeColor="text1"/>
                          <w:kern w:val="24"/>
                        </w:rPr>
                        <w:t>d</w:t>
                      </w:r>
                      <w:r w:rsidRPr="0095274E">
                        <w:rPr>
                          <w:rFonts w:ascii="Tahoma" w:eastAsia="Tahoma" w:hAnsi="Tahoma" w:cs="Tahoma"/>
                          <w:color w:val="000000" w:themeColor="text1"/>
                          <w:kern w:val="24"/>
                        </w:rPr>
                        <w:t xml:space="preserve"> wonder of the world in</w:t>
                      </w:r>
                      <w:r w:rsidR="00F11E7E">
                        <w:rPr>
                          <w:rFonts w:ascii="Tahoma" w:eastAsia="Tahoma" w:hAnsi="Tahoma" w:cs="Tahoma"/>
                          <w:color w:val="000000" w:themeColor="text1"/>
                          <w:kern w:val="24"/>
                          <w:sz w:val="56"/>
                          <w:szCs w:val="56"/>
                        </w:rPr>
                        <w:t xml:space="preserve"> </w:t>
                      </w:r>
                      <w:r w:rsidRPr="0095274E">
                        <w:rPr>
                          <w:rFonts w:ascii="Tahoma" w:eastAsia="Tahoma" w:hAnsi="Tahoma" w:cs="Tahoma"/>
                          <w:color w:val="000000" w:themeColor="text1"/>
                          <w:kern w:val="24"/>
                        </w:rPr>
                        <w:t>which they live, through the seven areas of learning’.</w:t>
                      </w:r>
                    </w:p>
                    <w:p w:rsidR="00480C15" w:rsidRDefault="00480C15"/>
                  </w:txbxContent>
                </v:textbox>
                <w10:wrap type="square"/>
              </v:shape>
            </w:pict>
          </mc:Fallback>
        </mc:AlternateContent>
      </w:r>
      <w:r w:rsidRPr="001615B5">
        <w:rPr>
          <w:rFonts w:ascii="Tahoma" w:hAnsi="Tahoma" w:cs="Tahoma"/>
          <w:b/>
          <w:bCs/>
          <w:color w:val="000000" w:themeColor="text1"/>
        </w:rPr>
        <w:t>Cultural Capital</w:t>
      </w:r>
    </w:p>
    <w:p w14:paraId="72322D1D" w14:textId="77777777" w:rsidR="00480C15" w:rsidRDefault="00480C15" w:rsidP="004231CC">
      <w:pPr>
        <w:rPr>
          <w:rFonts w:ascii="Tahoma" w:hAnsi="Tahoma" w:cs="Tahoma"/>
          <w:color w:val="000000" w:themeColor="text1"/>
        </w:rPr>
      </w:pPr>
    </w:p>
    <w:p w14:paraId="09F9A96D" w14:textId="77777777" w:rsidR="00480C15" w:rsidRDefault="00480C15" w:rsidP="00F526C1">
      <w:pPr>
        <w:spacing w:after="0" w:line="240" w:lineRule="auto"/>
        <w:rPr>
          <w:rFonts w:ascii="Tahoma" w:eastAsiaTheme="minorEastAsia" w:hAnsi="Tahoma" w:cs="Tahoma"/>
          <w:color w:val="000000" w:themeColor="text1"/>
          <w:kern w:val="24"/>
          <w:lang w:eastAsia="en-GB"/>
        </w:rPr>
      </w:pPr>
      <w:r w:rsidRPr="002A2E0E">
        <w:rPr>
          <w:rFonts w:ascii="Tahoma" w:eastAsiaTheme="minorEastAsia" w:hAnsi="Tahoma" w:cs="Tahoma"/>
          <w:b/>
          <w:bCs/>
          <w:color w:val="000000" w:themeColor="text1"/>
          <w:kern w:val="24"/>
          <w:lang w:val="en-US" w:eastAsia="en-GB"/>
        </w:rPr>
        <w:t>Cultural capital</w:t>
      </w:r>
      <w:r w:rsidRPr="002A2E0E">
        <w:rPr>
          <w:rFonts w:ascii="Tahoma" w:eastAsiaTheme="minorEastAsia" w:hAnsi="Tahoma" w:cs="Tahoma"/>
          <w:color w:val="000000" w:themeColor="text1"/>
          <w:kern w:val="24"/>
          <w:lang w:val="en-US" w:eastAsia="en-GB"/>
        </w:rPr>
        <w:t xml:space="preserve"> is the essential knowledge that children need to prepare them for their future success. It is about giving children the best possible start to their early education. As part of making a judgement about the quality of education, inspectors will consider how well leaders use the curriculum to enhance the experience and opportunities available to children, particularly the most disadvantaged</w:t>
      </w:r>
      <w:r w:rsidRPr="002A2E0E">
        <w:rPr>
          <w:rFonts w:ascii="Tahoma" w:eastAsiaTheme="minorEastAsia" w:hAnsi="Tahoma" w:cs="Tahoma"/>
          <w:color w:val="000000" w:themeColor="text1"/>
          <w:kern w:val="24"/>
          <w:lang w:eastAsia="en-GB"/>
        </w:rPr>
        <w:t>.</w:t>
      </w:r>
      <w:r>
        <w:rPr>
          <w:rFonts w:ascii="Tahoma" w:eastAsiaTheme="minorEastAsia" w:hAnsi="Tahoma" w:cs="Tahoma"/>
          <w:color w:val="000000" w:themeColor="text1"/>
          <w:lang w:eastAsia="en-GB"/>
        </w:rPr>
        <w:t xml:space="preserve"> </w:t>
      </w:r>
      <w:r w:rsidRPr="002A2E0E">
        <w:rPr>
          <w:rFonts w:ascii="Tahoma" w:eastAsiaTheme="minorEastAsia" w:hAnsi="Tahoma" w:cs="Tahoma"/>
          <w:color w:val="000000" w:themeColor="text1"/>
          <w:kern w:val="24"/>
          <w:lang w:eastAsia="en-GB"/>
        </w:rPr>
        <w:t xml:space="preserve">Some </w:t>
      </w:r>
      <w:r w:rsidRPr="002A2E0E">
        <w:rPr>
          <w:rFonts w:ascii="Tahoma" w:eastAsiaTheme="minorEastAsia" w:hAnsi="Tahoma" w:cs="Tahoma"/>
          <w:color w:val="000000" w:themeColor="text1"/>
          <w:kern w:val="24"/>
          <w:lang w:val="en-US" w:eastAsia="en-GB"/>
        </w:rPr>
        <w:t>children arrive at early years settings with different experiences from others, in their learning and play. What a setting does, through its EYFS curriculum and interactions with practitioners, potentially makes all the difference for children.</w:t>
      </w:r>
      <w:r>
        <w:rPr>
          <w:rFonts w:ascii="Tahoma" w:eastAsiaTheme="minorEastAsia" w:hAnsi="Tahoma" w:cs="Tahoma"/>
          <w:color w:val="000000" w:themeColor="text1"/>
          <w:lang w:eastAsia="en-GB"/>
        </w:rPr>
        <w:t xml:space="preserve"> If </w:t>
      </w:r>
      <w:r w:rsidRPr="002A2E0E">
        <w:rPr>
          <w:rFonts w:ascii="Tahoma" w:eastAsiaTheme="minorEastAsia" w:hAnsi="Tahoma" w:cs="Tahoma"/>
          <w:color w:val="000000" w:themeColor="text1"/>
          <w:kern w:val="24"/>
          <w:lang w:eastAsia="en-GB"/>
        </w:rPr>
        <w:t>you are offering a</w:t>
      </w:r>
      <w:r w:rsidR="00CE507C">
        <w:rPr>
          <w:rFonts w:ascii="Tahoma" w:eastAsiaTheme="minorEastAsia" w:hAnsi="Tahoma" w:cs="Tahoma"/>
          <w:color w:val="000000" w:themeColor="text1"/>
          <w:kern w:val="24"/>
          <w:lang w:eastAsia="en-GB"/>
        </w:rPr>
        <w:t xml:space="preserve"> </w:t>
      </w:r>
      <w:r w:rsidRPr="002A2E0E">
        <w:rPr>
          <w:rFonts w:ascii="Tahoma" w:eastAsiaTheme="minorEastAsia" w:hAnsi="Tahoma" w:cs="Tahoma"/>
          <w:color w:val="000000" w:themeColor="text1"/>
          <w:kern w:val="24"/>
          <w:lang w:eastAsia="en-GB"/>
        </w:rPr>
        <w:t xml:space="preserve">broad and balanced curriculum that covers the seven areas of learning whilst supporting children to develop the characteristics of effective learning, you will be providing children with essential knowledge and skills that will help them overcome </w:t>
      </w:r>
      <w:r w:rsidRPr="002A2E0E">
        <w:rPr>
          <w:rFonts w:ascii="Tahoma" w:eastAsiaTheme="minorEastAsia" w:hAnsi="Tahoma" w:cs="Tahoma"/>
          <w:color w:val="000000" w:themeColor="text1"/>
          <w:kern w:val="24"/>
          <w:lang w:eastAsia="en-GB"/>
        </w:rPr>
        <w:lastRenderedPageBreak/>
        <w:t>disadvantage and adversity.</w:t>
      </w:r>
      <w:r>
        <w:rPr>
          <w:rFonts w:ascii="Tahoma" w:eastAsiaTheme="minorEastAsia" w:hAnsi="Tahoma" w:cs="Tahoma"/>
          <w:color w:val="000000" w:themeColor="text1"/>
          <w:lang w:eastAsia="en-GB"/>
        </w:rPr>
        <w:t xml:space="preserve"> </w:t>
      </w:r>
      <w:r w:rsidRPr="002A2E0E">
        <w:rPr>
          <w:rFonts w:ascii="Tahoma" w:eastAsiaTheme="minorEastAsia" w:hAnsi="Tahoma" w:cs="Tahoma"/>
          <w:color w:val="000000" w:themeColor="text1"/>
          <w:kern w:val="24"/>
          <w:lang w:val="en-US" w:eastAsia="en-GB"/>
        </w:rPr>
        <w:t xml:space="preserve">It is </w:t>
      </w:r>
      <w:r w:rsidRPr="002A2E0E">
        <w:rPr>
          <w:rFonts w:ascii="Tahoma" w:eastAsiaTheme="minorEastAsia" w:hAnsi="Tahoma" w:cs="Tahoma"/>
          <w:color w:val="000000" w:themeColor="text1"/>
          <w:kern w:val="24"/>
          <w:lang w:eastAsia="en-GB"/>
        </w:rPr>
        <w:t>our role</w:t>
      </w:r>
      <w:r w:rsidRPr="002A2E0E">
        <w:rPr>
          <w:rFonts w:ascii="Tahoma" w:eastAsiaTheme="minorEastAsia" w:hAnsi="Tahoma" w:cs="Tahoma"/>
          <w:color w:val="000000" w:themeColor="text1"/>
          <w:kern w:val="24"/>
          <w:lang w:val="en-US" w:eastAsia="en-GB"/>
        </w:rPr>
        <w:t xml:space="preserve"> to help children experience the awe and wonder of the world in which they live, </w:t>
      </w:r>
      <w:r w:rsidRPr="002A2E0E">
        <w:rPr>
          <w:rFonts w:ascii="Tahoma" w:eastAsiaTheme="minorEastAsia" w:hAnsi="Tahoma" w:cs="Tahoma"/>
          <w:color w:val="000000" w:themeColor="text1"/>
          <w:kern w:val="24"/>
          <w:lang w:eastAsia="en-GB"/>
        </w:rPr>
        <w:t>and to make the most of opportunities to broaden children’s horizons and understanding of the wider world.</w:t>
      </w:r>
    </w:p>
    <w:p w14:paraId="49E55FB0" w14:textId="77777777" w:rsidR="00F526C1" w:rsidRPr="00F526C1" w:rsidRDefault="00F526C1" w:rsidP="00F526C1">
      <w:pPr>
        <w:spacing w:after="0" w:line="240" w:lineRule="auto"/>
        <w:rPr>
          <w:rFonts w:ascii="Tahoma" w:eastAsiaTheme="minorEastAsia" w:hAnsi="Tahoma" w:cs="Tahoma"/>
          <w:color w:val="000000" w:themeColor="text1"/>
          <w:kern w:val="24"/>
          <w:lang w:eastAsia="en-GB"/>
        </w:rPr>
      </w:pPr>
    </w:p>
    <w:p w14:paraId="7F94B967" w14:textId="77777777" w:rsidR="00093137" w:rsidRDefault="005B2B84" w:rsidP="00093137">
      <w:pPr>
        <w:pStyle w:val="NormalWeb"/>
        <w:spacing w:before="0" w:beforeAutospacing="0" w:after="0" w:afterAutospacing="0"/>
        <w:divId w:val="1657413776"/>
      </w:pPr>
      <w:r w:rsidRPr="00395777">
        <w:rPr>
          <w:rFonts w:ascii="Tahoma" w:eastAsia="Times New Roman" w:hAnsi="Tahoma"/>
          <w:b/>
          <w:bCs/>
          <w:color w:val="000000" w:themeColor="text1"/>
          <w:kern w:val="24"/>
        </w:rPr>
        <w:t>To gain Outstanding</w:t>
      </w:r>
      <w:r w:rsidRPr="005B2B84">
        <w:rPr>
          <w:rFonts w:ascii="Tahoma" w:eastAsia="Times New Roman" w:hAnsi="Tahoma"/>
          <w:color w:val="000000" w:themeColor="text1"/>
          <w:kern w:val="24"/>
        </w:rPr>
        <w:t>, we have to show that:</w:t>
      </w:r>
      <w:r w:rsidR="00093137">
        <w:t xml:space="preserve"> </w:t>
      </w:r>
    </w:p>
    <w:p w14:paraId="079995CA" w14:textId="77777777" w:rsidR="005153D2" w:rsidRPr="00093137" w:rsidRDefault="005B2B84" w:rsidP="00093137">
      <w:pPr>
        <w:pStyle w:val="NormalWeb"/>
        <w:spacing w:before="0" w:beforeAutospacing="0" w:after="0" w:afterAutospacing="0"/>
        <w:divId w:val="1657413776"/>
      </w:pPr>
      <w:r w:rsidRPr="00093137">
        <w:rPr>
          <w:rFonts w:ascii="Tahoma" w:eastAsia="Times New Roman" w:hAnsi="Tahoma"/>
          <w:color w:val="000000" w:themeColor="text1"/>
          <w:kern w:val="24"/>
        </w:rPr>
        <w:t>The impact of the curriculum on what children know, can remember and do is strong.</w:t>
      </w:r>
      <w:r w:rsidR="00093137">
        <w:rPr>
          <w:rFonts w:ascii="Tahoma" w:eastAsia="Times New Roman" w:hAnsi="Tahoma"/>
          <w:color w:val="000000" w:themeColor="text1"/>
          <w:kern w:val="24"/>
        </w:rPr>
        <w:t xml:space="preserve"> </w:t>
      </w:r>
      <w:r w:rsidRPr="00093137">
        <w:rPr>
          <w:rFonts w:ascii="Tahoma" w:eastAsia="Times New Roman" w:hAnsi="Tahoma"/>
          <w:color w:val="000000" w:themeColor="text1"/>
          <w:kern w:val="24"/>
        </w:rPr>
        <w:t>Children demonstrate this through being deeply engaged in their work and play and sustaining high levels of concentration.</w:t>
      </w:r>
      <w:r w:rsidR="00093137">
        <w:t xml:space="preserve"> </w:t>
      </w:r>
      <w:r w:rsidRPr="005B2B84">
        <w:rPr>
          <w:rFonts w:ascii="Tahoma" w:eastAsia="Times New Roman" w:hAnsi="Tahoma"/>
          <w:color w:val="000000" w:themeColor="text1"/>
          <w:kern w:val="24"/>
        </w:rPr>
        <w:t>Children consistently develop vocabulary that enables them to communicate effectively. They speak with increasing confidence and fluency, which means that they secure strong foundations for future learning, especially in preparation for them to become fluent readers.</w:t>
      </w:r>
    </w:p>
    <w:p w14:paraId="2A14131E" w14:textId="77777777" w:rsidR="005153D2" w:rsidRPr="005B2B84" w:rsidRDefault="005153D2">
      <w:pPr>
        <w:pStyle w:val="NormalWeb"/>
        <w:spacing w:before="0" w:beforeAutospacing="0" w:after="0" w:afterAutospacing="0"/>
        <w:divId w:val="1512911892"/>
      </w:pPr>
      <w:r w:rsidRPr="005B2B84">
        <w:rPr>
          <w:rFonts w:ascii="Tahoma" w:eastAsia="Times New Roman" w:hAnsi="Tahoma"/>
          <w:color w:val="000000" w:themeColor="text1"/>
          <w:kern w:val="24"/>
        </w:rPr>
        <w:t> </w:t>
      </w:r>
    </w:p>
    <w:p w14:paraId="5F2E2A3B" w14:textId="77777777" w:rsidR="006747D3" w:rsidRDefault="00190601" w:rsidP="006747D3">
      <w:pPr>
        <w:divId w:val="245916682"/>
        <w:rPr>
          <w:rFonts w:ascii="Tahoma" w:hAnsi="Tahoma" w:cs="Tahoma"/>
          <w:color w:val="000000" w:themeColor="text1"/>
        </w:rPr>
      </w:pPr>
      <w:r w:rsidRPr="00093D1C">
        <w:rPr>
          <w:rFonts w:ascii="Tahoma" w:hAnsi="Tahoma" w:cs="Tahoma"/>
          <w:b/>
          <w:bCs/>
          <w:color w:val="000000" w:themeColor="text1"/>
        </w:rPr>
        <w:t>Behaviours and attitudes</w:t>
      </w:r>
      <w:r w:rsidR="003A2573" w:rsidRPr="00093D1C">
        <w:rPr>
          <w:rFonts w:ascii="Tahoma" w:hAnsi="Tahoma" w:cs="Tahoma"/>
          <w:color w:val="000000" w:themeColor="text1"/>
        </w:rPr>
        <w:t xml:space="preserve"> covers: </w:t>
      </w:r>
      <w:r w:rsidRPr="00093D1C">
        <w:rPr>
          <w:rFonts w:ascii="Tahoma" w:hAnsi="Tahoma" w:cs="Tahoma"/>
          <w:color w:val="000000" w:themeColor="text1"/>
        </w:rPr>
        <w:t>Attitudes to learning</w:t>
      </w:r>
      <w:r w:rsidR="003A2573" w:rsidRPr="00093D1C">
        <w:rPr>
          <w:rFonts w:ascii="Tahoma" w:hAnsi="Tahoma" w:cs="Tahoma"/>
          <w:color w:val="000000" w:themeColor="text1"/>
        </w:rPr>
        <w:t xml:space="preserve">, </w:t>
      </w:r>
      <w:r w:rsidRPr="00093D1C">
        <w:rPr>
          <w:rFonts w:ascii="Tahoma" w:hAnsi="Tahoma" w:cs="Tahoma"/>
          <w:color w:val="000000" w:themeColor="text1"/>
          <w:lang w:eastAsia="en-GB"/>
        </w:rPr>
        <w:t>Behaviour</w:t>
      </w:r>
      <w:r w:rsidR="003A2573" w:rsidRPr="00093D1C">
        <w:rPr>
          <w:rFonts w:ascii="Tahoma" w:hAnsi="Tahoma" w:cs="Tahoma"/>
          <w:color w:val="000000" w:themeColor="text1"/>
          <w:lang w:eastAsia="en-GB"/>
        </w:rPr>
        <w:t xml:space="preserve">, </w:t>
      </w:r>
      <w:r w:rsidRPr="00093D1C">
        <w:rPr>
          <w:rFonts w:ascii="Tahoma" w:hAnsi="Tahoma" w:cs="Tahoma"/>
          <w:color w:val="000000" w:themeColor="text1"/>
          <w:lang w:eastAsia="en-GB"/>
        </w:rPr>
        <w:t>Respect</w:t>
      </w:r>
      <w:r w:rsidR="003A2573" w:rsidRPr="00093D1C">
        <w:rPr>
          <w:rFonts w:ascii="Tahoma" w:hAnsi="Tahoma" w:cs="Tahoma"/>
          <w:color w:val="000000" w:themeColor="text1"/>
          <w:lang w:eastAsia="en-GB"/>
        </w:rPr>
        <w:t xml:space="preserve">, and </w:t>
      </w:r>
      <w:r w:rsidRPr="00093D1C">
        <w:rPr>
          <w:rFonts w:ascii="Tahoma" w:hAnsi="Tahoma" w:cs="Tahoma"/>
          <w:color w:val="000000" w:themeColor="text1"/>
        </w:rPr>
        <w:t>Attendance</w:t>
      </w:r>
      <w:r w:rsidR="00093D1C" w:rsidRPr="00093D1C">
        <w:rPr>
          <w:rFonts w:ascii="Tahoma" w:hAnsi="Tahoma" w:cs="Tahoma"/>
          <w:color w:val="000000" w:themeColor="text1"/>
        </w:rPr>
        <w:t>.</w:t>
      </w:r>
    </w:p>
    <w:p w14:paraId="09170C74" w14:textId="77777777" w:rsidR="006747D3" w:rsidRDefault="00093D1C" w:rsidP="006747D3">
      <w:pPr>
        <w:divId w:val="245916682"/>
        <w:rPr>
          <w:rFonts w:ascii="Tahoma" w:hAnsi="Tahoma" w:cs="Tahoma"/>
          <w:color w:val="000000" w:themeColor="text1"/>
        </w:rPr>
      </w:pPr>
      <w:r w:rsidRPr="00093D1C">
        <w:rPr>
          <w:rFonts w:ascii="Tahoma" w:eastAsia="Times New Roman" w:hAnsi="Tahoma" w:cs="Tahoma"/>
          <w:color w:val="000000" w:themeColor="text1"/>
          <w:kern w:val="24"/>
        </w:rPr>
        <w:t>In the new Framework, inspectors will look closely at how the behaviour of children is being managed, and the strategies the setting has developed to support good behaviour.</w:t>
      </w:r>
    </w:p>
    <w:p w14:paraId="54456AA6" w14:textId="77777777" w:rsidR="006747D3" w:rsidRDefault="00093D1C" w:rsidP="006747D3">
      <w:pPr>
        <w:divId w:val="245916682"/>
        <w:rPr>
          <w:rFonts w:ascii="Tahoma" w:hAnsi="Tahoma" w:cs="Tahoma"/>
          <w:color w:val="000000" w:themeColor="text1"/>
        </w:rPr>
      </w:pPr>
      <w:r w:rsidRPr="00093D1C">
        <w:rPr>
          <w:rFonts w:ascii="Tahoma" w:eastAsia="Times New Roman" w:hAnsi="Tahoma" w:cs="Tahoma"/>
          <w:color w:val="000000" w:themeColor="text1"/>
          <w:kern w:val="24"/>
          <w:lang w:eastAsia="en-GB"/>
        </w:rPr>
        <w:t xml:space="preserve">Under </w:t>
      </w:r>
      <w:r w:rsidR="00D21B69">
        <w:rPr>
          <w:rFonts w:ascii="Tahoma" w:eastAsia="Times New Roman" w:hAnsi="Tahoma" w:cs="Tahoma"/>
          <w:color w:val="000000" w:themeColor="text1"/>
          <w:kern w:val="24"/>
          <w:lang w:eastAsia="en-GB"/>
        </w:rPr>
        <w:t>G</w:t>
      </w:r>
      <w:r w:rsidRPr="00093D1C">
        <w:rPr>
          <w:rFonts w:ascii="Tahoma" w:eastAsia="Times New Roman" w:hAnsi="Tahoma" w:cs="Tahoma"/>
          <w:color w:val="000000" w:themeColor="text1"/>
          <w:kern w:val="24"/>
          <w:lang w:eastAsia="en-GB"/>
        </w:rPr>
        <w:t xml:space="preserve">rade </w:t>
      </w:r>
      <w:r w:rsidR="00D21B69">
        <w:rPr>
          <w:rFonts w:ascii="Tahoma" w:eastAsia="Times New Roman" w:hAnsi="Tahoma" w:cs="Tahoma"/>
          <w:color w:val="000000" w:themeColor="text1"/>
          <w:kern w:val="24"/>
          <w:lang w:eastAsia="en-GB"/>
        </w:rPr>
        <w:t>D</w:t>
      </w:r>
      <w:r w:rsidRPr="00093D1C">
        <w:rPr>
          <w:rFonts w:ascii="Tahoma" w:eastAsia="Times New Roman" w:hAnsi="Tahoma" w:cs="Tahoma"/>
          <w:color w:val="000000" w:themeColor="text1"/>
          <w:kern w:val="24"/>
          <w:lang w:eastAsia="en-GB"/>
        </w:rPr>
        <w:t>escriptors for ‘behaviour and attitudes’, to meet Outstanding settings must show:</w:t>
      </w:r>
    </w:p>
    <w:p w14:paraId="0619381A" w14:textId="77777777" w:rsidR="00093D1C" w:rsidRDefault="00093D1C" w:rsidP="00212DD2">
      <w:pPr>
        <w:spacing w:line="240" w:lineRule="auto"/>
        <w:divId w:val="245916682"/>
        <w:rPr>
          <w:rFonts w:ascii="Tahoma" w:eastAsia="Times New Roman" w:hAnsi="Tahoma" w:cs="Times New Roman"/>
          <w:color w:val="000000" w:themeColor="text1"/>
          <w:kern w:val="24"/>
          <w:lang w:eastAsia="en-GB"/>
        </w:rPr>
      </w:pPr>
      <w:r w:rsidRPr="00093D1C">
        <w:rPr>
          <w:rFonts w:ascii="Tahoma" w:eastAsia="Times New Roman" w:hAnsi="Tahoma" w:cs="Tahoma"/>
          <w:color w:val="000000" w:themeColor="text1"/>
          <w:kern w:val="24"/>
          <w:lang w:eastAsia="en-GB"/>
        </w:rPr>
        <w:t>That children have consistently high levels of respect for others. They increasingly show high levels of confidence in social situations. They confidently demonstrate their understanding of why behaviour rules are in place and recognise the impact their behaviour has on others.</w:t>
      </w:r>
      <w:r w:rsidR="004365C3">
        <w:rPr>
          <w:rFonts w:ascii="Tahoma" w:hAnsi="Tahoma" w:cs="Tahoma"/>
          <w:color w:val="000000" w:themeColor="text1"/>
        </w:rPr>
        <w:t xml:space="preserve"> </w:t>
      </w:r>
      <w:r w:rsidRPr="00093D1C">
        <w:rPr>
          <w:rFonts w:ascii="Tahoma" w:eastAsia="Times New Roman" w:hAnsi="Tahoma" w:cs="Tahoma"/>
          <w:color w:val="000000" w:themeColor="text1"/>
          <w:kern w:val="24"/>
          <w:lang w:eastAsia="en-GB"/>
        </w:rPr>
        <w:t>That children are highly motivated and very eager to join in, share and co-operate with each other. They have consistently positive attitudes to their play and learning.</w:t>
      </w:r>
      <w:r w:rsidR="00212DD2">
        <w:rPr>
          <w:rFonts w:ascii="Tahoma" w:hAnsi="Tahoma" w:cs="Tahoma"/>
          <w:color w:val="000000" w:themeColor="text1"/>
        </w:rPr>
        <w:t xml:space="preserve"> </w:t>
      </w:r>
      <w:r w:rsidRPr="00093D1C">
        <w:rPr>
          <w:rFonts w:ascii="Tahoma" w:eastAsia="Times New Roman" w:hAnsi="Tahoma" w:cs="Tahoma"/>
          <w:color w:val="000000" w:themeColor="text1"/>
          <w:kern w:val="24"/>
          <w:lang w:eastAsia="en-GB"/>
        </w:rPr>
        <w:t xml:space="preserve">That children demonstrate high levels of self-control and consistently keep on trying hard, even if they encounter difficulties. </w:t>
      </w:r>
      <w:r w:rsidRPr="00093D1C">
        <w:rPr>
          <w:rFonts w:ascii="Tahoma" w:eastAsia="Times New Roman" w:hAnsi="Tahoma" w:cs="Times New Roman"/>
          <w:color w:val="000000" w:themeColor="text1"/>
          <w:kern w:val="24"/>
          <w:lang w:eastAsia="en-GB"/>
        </w:rPr>
        <w:t>Where children struggle with this, leaders and practitioners take intelligent, swift and highly effective action to support them.</w:t>
      </w:r>
    </w:p>
    <w:p w14:paraId="1089F01A" w14:textId="77777777" w:rsidR="00A1773A" w:rsidRPr="00863477" w:rsidRDefault="00A1773A" w:rsidP="004231CC">
      <w:pPr>
        <w:spacing w:after="0" w:line="240" w:lineRule="auto"/>
        <w:rPr>
          <w:rFonts w:ascii="Times New Roman" w:eastAsiaTheme="minorEastAsia" w:hAnsi="Times New Roman" w:cs="Times New Roman"/>
          <w:color w:val="auto"/>
          <w:lang w:eastAsia="en-GB"/>
        </w:rPr>
      </w:pPr>
      <w:r w:rsidRPr="00863477">
        <w:rPr>
          <w:rFonts w:ascii="Tahoma" w:eastAsia="Times New Roman" w:hAnsi="Tahoma" w:cs="Times New Roman"/>
          <w:color w:val="000000" w:themeColor="text1"/>
          <w:kern w:val="24"/>
          <w:lang w:eastAsia="en-GB"/>
        </w:rPr>
        <w:t>Although attendance is not mandatory, inspectors will particularly look at the attendance of children for whom the provider receives the Early Years Pupil Premium.</w:t>
      </w:r>
    </w:p>
    <w:p w14:paraId="16CCC0D5" w14:textId="77777777" w:rsidR="00A1773A" w:rsidRPr="00093D1C" w:rsidRDefault="00A1773A" w:rsidP="00212DD2">
      <w:pPr>
        <w:spacing w:line="240" w:lineRule="auto"/>
        <w:divId w:val="245916682"/>
        <w:rPr>
          <w:rFonts w:ascii="Tahoma" w:hAnsi="Tahoma" w:cs="Tahoma"/>
          <w:color w:val="000000" w:themeColor="text1"/>
        </w:rPr>
      </w:pPr>
    </w:p>
    <w:p w14:paraId="480E6560" w14:textId="77777777" w:rsidR="00863477" w:rsidRPr="00366784" w:rsidRDefault="00863477">
      <w:pPr>
        <w:pStyle w:val="NormalWeb"/>
        <w:spacing w:before="0" w:beforeAutospacing="0" w:after="0" w:afterAutospacing="0"/>
        <w:divId w:val="1040864346"/>
        <w:rPr>
          <w:rFonts w:ascii="Tahoma" w:hAnsi="Tahoma" w:cs="Tahoma"/>
        </w:rPr>
      </w:pPr>
      <w:r w:rsidRPr="00366784">
        <w:rPr>
          <w:rFonts w:ascii="Tahoma" w:eastAsia="Times New Roman" w:hAnsi="Tahoma" w:cs="Tahoma"/>
          <w:b/>
          <w:bCs/>
          <w:color w:val="000000" w:themeColor="text1"/>
          <w:kern w:val="24"/>
        </w:rPr>
        <w:t xml:space="preserve">Personal development  </w:t>
      </w:r>
      <w:r w:rsidRPr="00366784">
        <w:rPr>
          <w:rFonts w:ascii="Tahoma" w:eastAsia="Times New Roman" w:hAnsi="Tahoma" w:cs="Tahoma"/>
          <w:color w:val="000000" w:themeColor="text1"/>
          <w:kern w:val="24"/>
        </w:rPr>
        <w:t>Personal development is now listed as a separate judgement.</w:t>
      </w:r>
    </w:p>
    <w:p w14:paraId="6B53DDFA" w14:textId="77777777" w:rsidR="00863477" w:rsidRPr="00863477" w:rsidRDefault="00863477" w:rsidP="00863477">
      <w:pPr>
        <w:spacing w:after="0" w:line="240" w:lineRule="auto"/>
        <w:divId w:val="1040864346"/>
        <w:rPr>
          <w:rFonts w:ascii="Tahoma" w:eastAsiaTheme="minorEastAsia" w:hAnsi="Tahoma" w:cs="Tahoma"/>
          <w:color w:val="auto"/>
          <w:lang w:eastAsia="en-GB"/>
        </w:rPr>
      </w:pPr>
      <w:r w:rsidRPr="00863477">
        <w:rPr>
          <w:rFonts w:ascii="Tahoma" w:eastAsia="Times New Roman" w:hAnsi="Tahoma" w:cs="Tahoma"/>
          <w:color w:val="000000" w:themeColor="text1"/>
          <w:kern w:val="24"/>
          <w:lang w:eastAsia="en-GB"/>
        </w:rPr>
        <w:t> </w:t>
      </w:r>
    </w:p>
    <w:p w14:paraId="0B77B250" w14:textId="77777777" w:rsidR="00863477" w:rsidRPr="00863477" w:rsidRDefault="00863477" w:rsidP="00863477">
      <w:pPr>
        <w:spacing w:after="0" w:line="240" w:lineRule="auto"/>
        <w:divId w:val="1040864346"/>
        <w:rPr>
          <w:rFonts w:ascii="Tahoma" w:eastAsiaTheme="minorEastAsia" w:hAnsi="Tahoma" w:cs="Tahoma"/>
          <w:color w:val="auto"/>
          <w:lang w:eastAsia="en-GB"/>
        </w:rPr>
      </w:pPr>
      <w:r w:rsidRPr="00863477">
        <w:rPr>
          <w:rFonts w:ascii="Tahoma" w:eastAsia="Times New Roman" w:hAnsi="Tahoma" w:cs="Tahoma"/>
          <w:color w:val="000000" w:themeColor="text1"/>
          <w:kern w:val="24"/>
          <w:lang w:eastAsia="en-GB"/>
        </w:rPr>
        <w:t>Personal Development includes:</w:t>
      </w:r>
      <w:r w:rsidR="00366784" w:rsidRPr="00366784">
        <w:rPr>
          <w:rFonts w:ascii="Tahoma" w:eastAsiaTheme="minorEastAsia" w:hAnsi="Tahoma" w:cs="Tahoma"/>
          <w:color w:val="auto"/>
          <w:lang w:eastAsia="en-GB"/>
        </w:rPr>
        <w:t xml:space="preserve"> </w:t>
      </w:r>
      <w:r w:rsidRPr="00863477">
        <w:rPr>
          <w:rFonts w:ascii="Tahoma" w:eastAsia="Times New Roman" w:hAnsi="Tahoma" w:cs="Tahoma"/>
          <w:color w:val="000000" w:themeColor="text1"/>
          <w:kern w:val="24"/>
          <w:lang w:eastAsia="en-GB"/>
        </w:rPr>
        <w:t>Health and well-being</w:t>
      </w:r>
      <w:r w:rsidR="00366784" w:rsidRPr="00366784">
        <w:rPr>
          <w:rFonts w:ascii="Tahoma" w:eastAsia="Times New Roman" w:hAnsi="Tahoma" w:cs="Tahoma"/>
          <w:color w:val="000000" w:themeColor="text1"/>
          <w:kern w:val="24"/>
          <w:lang w:eastAsia="en-GB"/>
        </w:rPr>
        <w:t xml:space="preserve">; </w:t>
      </w:r>
      <w:r w:rsidRPr="00863477">
        <w:rPr>
          <w:rFonts w:ascii="Tahoma" w:eastAsia="Times New Roman" w:hAnsi="Tahoma" w:cs="Tahoma"/>
          <w:color w:val="000000" w:themeColor="text1"/>
          <w:kern w:val="24"/>
          <w:lang w:eastAsia="en-GB"/>
        </w:rPr>
        <w:t>British values</w:t>
      </w:r>
      <w:r w:rsidR="00366784" w:rsidRPr="00366784">
        <w:rPr>
          <w:rFonts w:ascii="Tahoma" w:eastAsia="Times New Roman" w:hAnsi="Tahoma" w:cs="Tahoma"/>
          <w:color w:val="000000" w:themeColor="text1"/>
          <w:kern w:val="24"/>
          <w:lang w:eastAsia="en-GB"/>
        </w:rPr>
        <w:t>;</w:t>
      </w:r>
      <w:r w:rsidR="00366784" w:rsidRPr="00366784">
        <w:rPr>
          <w:rFonts w:ascii="Tahoma" w:eastAsiaTheme="minorEastAsia" w:hAnsi="Tahoma" w:cs="Tahoma"/>
          <w:color w:val="auto"/>
          <w:lang w:eastAsia="en-GB"/>
        </w:rPr>
        <w:t xml:space="preserve"> </w:t>
      </w:r>
      <w:r w:rsidRPr="00863477">
        <w:rPr>
          <w:rFonts w:ascii="Tahoma" w:eastAsia="Times New Roman" w:hAnsi="Tahoma" w:cs="Tahoma"/>
          <w:color w:val="000000" w:themeColor="text1"/>
          <w:kern w:val="24"/>
          <w:lang w:eastAsia="en-GB"/>
        </w:rPr>
        <w:t>Equality and diversity</w:t>
      </w:r>
      <w:r w:rsidR="00366784" w:rsidRPr="00366784">
        <w:rPr>
          <w:rFonts w:ascii="Tahoma" w:eastAsia="Times New Roman" w:hAnsi="Tahoma" w:cs="Tahoma"/>
          <w:color w:val="000000" w:themeColor="text1"/>
          <w:kern w:val="24"/>
          <w:lang w:eastAsia="en-GB"/>
        </w:rPr>
        <w:t>;</w:t>
      </w:r>
      <w:r w:rsidR="00366784" w:rsidRPr="00366784">
        <w:rPr>
          <w:rFonts w:ascii="Tahoma" w:eastAsiaTheme="minorEastAsia" w:hAnsi="Tahoma" w:cs="Tahoma"/>
          <w:color w:val="auto"/>
          <w:lang w:eastAsia="en-GB"/>
        </w:rPr>
        <w:t xml:space="preserve"> and </w:t>
      </w:r>
      <w:r w:rsidRPr="00863477">
        <w:rPr>
          <w:rFonts w:ascii="Tahoma" w:eastAsia="Times New Roman" w:hAnsi="Tahoma" w:cs="Tahoma"/>
          <w:color w:val="000000" w:themeColor="text1"/>
          <w:kern w:val="24"/>
          <w:lang w:eastAsia="en-GB"/>
        </w:rPr>
        <w:t>Preparation for next stage</w:t>
      </w:r>
      <w:r w:rsidR="00366784" w:rsidRPr="00366784">
        <w:rPr>
          <w:rFonts w:ascii="Tahoma" w:eastAsia="Times New Roman" w:hAnsi="Tahoma" w:cs="Tahoma"/>
          <w:color w:val="000000" w:themeColor="text1"/>
          <w:kern w:val="24"/>
          <w:lang w:eastAsia="en-GB"/>
        </w:rPr>
        <w:t>.</w:t>
      </w:r>
    </w:p>
    <w:p w14:paraId="0A006F86" w14:textId="77777777" w:rsidR="00863477" w:rsidRPr="00863477" w:rsidRDefault="00863477" w:rsidP="00863477">
      <w:pPr>
        <w:spacing w:after="0" w:line="240" w:lineRule="auto"/>
        <w:divId w:val="1040864346"/>
        <w:rPr>
          <w:rFonts w:ascii="Tahoma" w:eastAsiaTheme="minorEastAsia" w:hAnsi="Tahoma" w:cs="Tahoma"/>
          <w:color w:val="auto"/>
          <w:lang w:eastAsia="en-GB"/>
        </w:rPr>
      </w:pPr>
      <w:r w:rsidRPr="00863477">
        <w:rPr>
          <w:rFonts w:ascii="Tahoma" w:eastAsia="Times New Roman" w:hAnsi="Tahoma" w:cs="Tahoma"/>
          <w:color w:val="000000" w:themeColor="text1"/>
          <w:kern w:val="24"/>
          <w:lang w:eastAsia="en-GB"/>
        </w:rPr>
        <w:t> </w:t>
      </w:r>
    </w:p>
    <w:p w14:paraId="4DC30D98" w14:textId="77777777" w:rsidR="00863477" w:rsidRPr="00863477" w:rsidRDefault="00863477" w:rsidP="00863477">
      <w:pPr>
        <w:spacing w:after="0" w:line="240" w:lineRule="auto"/>
        <w:divId w:val="1040864346"/>
        <w:rPr>
          <w:rFonts w:ascii="Tahoma" w:eastAsiaTheme="minorEastAsia" w:hAnsi="Tahoma" w:cs="Tahoma"/>
          <w:color w:val="auto"/>
          <w:lang w:eastAsia="en-GB"/>
        </w:rPr>
      </w:pPr>
      <w:r w:rsidRPr="00863477">
        <w:rPr>
          <w:rFonts w:ascii="Tahoma" w:eastAsia="Times New Roman" w:hAnsi="Tahoma" w:cs="Tahoma"/>
          <w:color w:val="000000" w:themeColor="text1"/>
          <w:kern w:val="24"/>
          <w:lang w:eastAsia="en-GB"/>
        </w:rPr>
        <w:t xml:space="preserve">In making a judgement about personal development, inspectors will evaluate the intent and quality of what a provider offers, but they will not measure the impact of the providers work on the lives of individual children. </w:t>
      </w:r>
    </w:p>
    <w:p w14:paraId="4EED569C" w14:textId="77777777" w:rsidR="00863477" w:rsidRPr="00863477" w:rsidRDefault="00863477" w:rsidP="00863477">
      <w:pPr>
        <w:spacing w:after="0" w:line="240" w:lineRule="auto"/>
        <w:divId w:val="1040864346"/>
        <w:rPr>
          <w:rFonts w:ascii="Tahoma" w:eastAsiaTheme="minorEastAsia" w:hAnsi="Tahoma" w:cs="Tahoma"/>
          <w:color w:val="auto"/>
          <w:lang w:eastAsia="en-GB"/>
        </w:rPr>
      </w:pPr>
      <w:r w:rsidRPr="00863477">
        <w:rPr>
          <w:rFonts w:ascii="Tahoma" w:eastAsia="Times New Roman" w:hAnsi="Tahoma" w:cs="Tahoma"/>
          <w:color w:val="000000" w:themeColor="text1"/>
          <w:kern w:val="24"/>
          <w:lang w:eastAsia="en-GB"/>
        </w:rPr>
        <w:t xml:space="preserve">The new judgement is intended to focus on what early years providers are doing to educate children in the broadest sense, including the development of character and preparing them for life in modern Britain. </w:t>
      </w:r>
    </w:p>
    <w:p w14:paraId="02208913" w14:textId="77777777" w:rsidR="00863477" w:rsidRPr="00863477" w:rsidRDefault="00863477" w:rsidP="00863477">
      <w:pPr>
        <w:spacing w:after="0" w:line="240" w:lineRule="auto"/>
        <w:divId w:val="1040864346"/>
        <w:rPr>
          <w:rFonts w:ascii="Times New Roman" w:eastAsiaTheme="minorEastAsia" w:hAnsi="Times New Roman" w:cs="Times New Roman"/>
          <w:color w:val="auto"/>
          <w:lang w:eastAsia="en-GB"/>
        </w:rPr>
      </w:pPr>
      <w:r w:rsidRPr="00863477">
        <w:rPr>
          <w:rFonts w:ascii="Tahoma" w:eastAsia="Times New Roman" w:hAnsi="Tahoma" w:cs="Times New Roman"/>
          <w:color w:val="000000" w:themeColor="text1"/>
          <w:kern w:val="24"/>
          <w:lang w:eastAsia="en-GB"/>
        </w:rPr>
        <w:t xml:space="preserve">Having high aspirations </w:t>
      </w:r>
      <w:r w:rsidR="00FC2619">
        <w:rPr>
          <w:rFonts w:ascii="Tahoma" w:eastAsia="Times New Roman" w:hAnsi="Tahoma" w:cs="Times New Roman"/>
          <w:color w:val="000000" w:themeColor="text1"/>
          <w:kern w:val="24"/>
          <w:lang w:eastAsia="en-GB"/>
        </w:rPr>
        <w:t xml:space="preserve">of </w:t>
      </w:r>
      <w:r w:rsidRPr="00863477">
        <w:rPr>
          <w:rFonts w:ascii="Tahoma" w:eastAsia="Times New Roman" w:hAnsi="Tahoma" w:cs="Times New Roman"/>
          <w:color w:val="000000" w:themeColor="text1"/>
          <w:kern w:val="24"/>
          <w:lang w:eastAsia="en-GB"/>
        </w:rPr>
        <w:t>the children and creating a positive enabling environment supported by respectful interactions are key elements of effective education.</w:t>
      </w:r>
    </w:p>
    <w:p w14:paraId="35374EAF" w14:textId="77777777" w:rsidR="005153D2" w:rsidRDefault="00863477" w:rsidP="001B005B">
      <w:pPr>
        <w:spacing w:after="0" w:line="240" w:lineRule="auto"/>
        <w:divId w:val="1040864346"/>
        <w:rPr>
          <w:rFonts w:ascii="Times New Roman" w:eastAsiaTheme="minorEastAsia" w:hAnsi="Times New Roman" w:cs="Times New Roman"/>
          <w:color w:val="auto"/>
          <w:lang w:eastAsia="en-GB"/>
        </w:rPr>
      </w:pPr>
      <w:r w:rsidRPr="00863477">
        <w:rPr>
          <w:rFonts w:ascii="Tahoma" w:eastAsia="Times New Roman" w:hAnsi="Tahoma" w:cs="Times New Roman"/>
          <w:color w:val="000000" w:themeColor="text1"/>
          <w:kern w:val="24"/>
          <w:lang w:eastAsia="en-GB"/>
        </w:rPr>
        <w:lastRenderedPageBreak/>
        <w:t>Inspectors will continue to consider the ways children demonstrate their attitudes and behaviours through the key characteristics of effective learning:</w:t>
      </w:r>
      <w:r w:rsidR="00467CA2">
        <w:rPr>
          <w:rFonts w:ascii="Times New Roman" w:eastAsiaTheme="minorEastAsia" w:hAnsi="Times New Roman" w:cs="Times New Roman"/>
          <w:color w:val="auto"/>
          <w:lang w:eastAsia="en-GB"/>
        </w:rPr>
        <w:t xml:space="preserve"> </w:t>
      </w:r>
      <w:r w:rsidRPr="00863477">
        <w:rPr>
          <w:rFonts w:ascii="Tahoma" w:eastAsia="Times New Roman" w:hAnsi="Tahoma" w:cs="Times New Roman"/>
          <w:color w:val="000000" w:themeColor="text1"/>
          <w:kern w:val="24"/>
          <w:lang w:eastAsia="en-GB"/>
        </w:rPr>
        <w:t>playing and exploring</w:t>
      </w:r>
      <w:r w:rsidR="00467CA2">
        <w:rPr>
          <w:rFonts w:ascii="Tahoma" w:eastAsia="Times New Roman" w:hAnsi="Tahoma" w:cs="Times New Roman"/>
          <w:color w:val="000000" w:themeColor="text1"/>
          <w:kern w:val="24"/>
          <w:lang w:eastAsia="en-GB"/>
        </w:rPr>
        <w:t>;</w:t>
      </w:r>
      <w:r w:rsidR="00467CA2">
        <w:rPr>
          <w:rFonts w:ascii="Times New Roman" w:eastAsiaTheme="minorEastAsia" w:hAnsi="Times New Roman" w:cs="Times New Roman"/>
          <w:color w:val="auto"/>
          <w:lang w:eastAsia="en-GB"/>
        </w:rPr>
        <w:t xml:space="preserve"> </w:t>
      </w:r>
      <w:r w:rsidRPr="00863477">
        <w:rPr>
          <w:rFonts w:ascii="Tahoma" w:eastAsia="Times New Roman" w:hAnsi="Tahoma" w:cs="Times New Roman"/>
          <w:color w:val="000000" w:themeColor="text1"/>
          <w:kern w:val="24"/>
          <w:lang w:eastAsia="en-GB"/>
        </w:rPr>
        <w:t>active learning</w:t>
      </w:r>
      <w:r w:rsidR="00467CA2">
        <w:rPr>
          <w:rFonts w:ascii="Tahoma" w:eastAsia="Times New Roman" w:hAnsi="Tahoma" w:cs="Times New Roman"/>
          <w:color w:val="000000" w:themeColor="text1"/>
          <w:kern w:val="24"/>
          <w:lang w:eastAsia="en-GB"/>
        </w:rPr>
        <w:t xml:space="preserve">; and </w:t>
      </w:r>
      <w:r w:rsidRPr="00863477">
        <w:rPr>
          <w:rFonts w:ascii="Tahoma" w:eastAsia="Times New Roman" w:hAnsi="Tahoma" w:cs="Times New Roman"/>
          <w:color w:val="000000" w:themeColor="text1"/>
          <w:kern w:val="24"/>
          <w:lang w:eastAsia="en-GB"/>
        </w:rPr>
        <w:t>creating and thinking critically.</w:t>
      </w:r>
    </w:p>
    <w:p w14:paraId="25D24C92" w14:textId="77777777" w:rsidR="001B005B" w:rsidRPr="001B005B" w:rsidRDefault="001B005B" w:rsidP="001B005B">
      <w:pPr>
        <w:spacing w:after="0" w:line="240" w:lineRule="auto"/>
        <w:divId w:val="1040864346"/>
        <w:rPr>
          <w:rFonts w:ascii="Times New Roman" w:eastAsiaTheme="minorEastAsia" w:hAnsi="Times New Roman" w:cs="Times New Roman"/>
          <w:color w:val="auto"/>
          <w:lang w:eastAsia="en-GB"/>
        </w:rPr>
      </w:pPr>
    </w:p>
    <w:p w14:paraId="0FD041FA" w14:textId="77777777" w:rsidR="00575CDE" w:rsidRDefault="00575CDE" w:rsidP="001B005B">
      <w:pPr>
        <w:divId w:val="214589157"/>
        <w:rPr>
          <w:rFonts w:ascii="Tahoma" w:hAnsi="Tahoma" w:cs="Tahoma"/>
          <w:color w:val="000000" w:themeColor="text1"/>
          <w:lang w:eastAsia="en-GB"/>
        </w:rPr>
      </w:pPr>
      <w:r w:rsidRPr="001B005B">
        <w:rPr>
          <w:rFonts w:ascii="Tahoma" w:eastAsia="Times New Roman" w:hAnsi="Tahoma" w:cs="Tahoma"/>
          <w:b/>
          <w:bCs/>
          <w:color w:val="000000" w:themeColor="text1"/>
          <w:lang w:eastAsia="en-GB"/>
        </w:rPr>
        <w:t xml:space="preserve">Leadership &amp; management </w:t>
      </w:r>
      <w:r w:rsidR="001B005B" w:rsidRPr="001B005B">
        <w:rPr>
          <w:rFonts w:ascii="Tahoma" w:eastAsia="Times New Roman" w:hAnsi="Tahoma" w:cs="Tahoma"/>
          <w:color w:val="000000" w:themeColor="text1"/>
          <w:lang w:eastAsia="en-GB"/>
        </w:rPr>
        <w:t xml:space="preserve">covers: </w:t>
      </w:r>
      <w:r w:rsidRPr="001B005B">
        <w:rPr>
          <w:rFonts w:ascii="Tahoma" w:hAnsi="Tahoma" w:cs="Tahoma"/>
          <w:color w:val="000000" w:themeColor="text1"/>
        </w:rPr>
        <w:t>Vision &amp; ethos</w:t>
      </w:r>
      <w:r w:rsidR="001B005B" w:rsidRPr="001B005B">
        <w:rPr>
          <w:rFonts w:ascii="Tahoma" w:hAnsi="Tahoma" w:cs="Tahoma"/>
          <w:color w:val="000000" w:themeColor="text1"/>
        </w:rPr>
        <w:t xml:space="preserve">; </w:t>
      </w:r>
      <w:r w:rsidRPr="001B005B">
        <w:rPr>
          <w:rFonts w:ascii="Tahoma" w:hAnsi="Tahoma" w:cs="Tahoma"/>
          <w:color w:val="000000" w:themeColor="text1"/>
          <w:lang w:eastAsia="en-GB"/>
        </w:rPr>
        <w:t>Staff development</w:t>
      </w:r>
      <w:r w:rsidR="001B005B" w:rsidRPr="001B005B">
        <w:rPr>
          <w:rFonts w:ascii="Tahoma" w:hAnsi="Tahoma" w:cs="Tahoma"/>
          <w:color w:val="000000" w:themeColor="text1"/>
        </w:rPr>
        <w:t xml:space="preserve">; </w:t>
      </w:r>
      <w:r w:rsidRPr="001B005B">
        <w:rPr>
          <w:rFonts w:ascii="Tahoma" w:hAnsi="Tahoma" w:cs="Tahoma"/>
          <w:color w:val="000000" w:themeColor="text1"/>
          <w:lang w:eastAsia="en-GB"/>
        </w:rPr>
        <w:t>Staff workload and well-being</w:t>
      </w:r>
      <w:r w:rsidR="001B005B" w:rsidRPr="001B005B">
        <w:rPr>
          <w:rFonts w:ascii="Tahoma" w:hAnsi="Tahoma" w:cs="Tahoma"/>
          <w:color w:val="000000" w:themeColor="text1"/>
        </w:rPr>
        <w:t xml:space="preserve">; </w:t>
      </w:r>
      <w:r w:rsidRPr="001B005B">
        <w:rPr>
          <w:rFonts w:ascii="Tahoma" w:hAnsi="Tahoma" w:cs="Tahoma"/>
          <w:color w:val="000000" w:themeColor="text1"/>
          <w:lang w:eastAsia="en-GB"/>
        </w:rPr>
        <w:t>Governance, oversight and safeguarding.</w:t>
      </w:r>
    </w:p>
    <w:p w14:paraId="437FCB7E" w14:textId="77777777" w:rsidR="00A36C95" w:rsidRDefault="00C90DA5" w:rsidP="00C90DA5">
      <w:pPr>
        <w:spacing w:after="0" w:line="240" w:lineRule="auto"/>
        <w:divId w:val="1289509253"/>
        <w:rPr>
          <w:rFonts w:ascii="Tahoma" w:eastAsia="Times New Roman" w:hAnsi="Tahoma" w:cs="Times New Roman"/>
          <w:color w:val="000000" w:themeColor="text1"/>
          <w:kern w:val="24"/>
          <w:lang w:eastAsia="en-GB"/>
        </w:rPr>
      </w:pPr>
      <w:r w:rsidRPr="00C90DA5">
        <w:rPr>
          <w:rFonts w:ascii="Tahoma" w:eastAsia="Times New Roman" w:hAnsi="Tahoma" w:cs="Times New Roman"/>
          <w:color w:val="000000" w:themeColor="text1"/>
          <w:kern w:val="24"/>
          <w:lang w:eastAsia="en-GB"/>
        </w:rPr>
        <w:t>The new Ofsted Education Inspection Framework should be read alongside the revised guidance - ‘Inspecting safeguarding in early years, education and skills’.</w:t>
      </w:r>
      <w:r w:rsidR="00A36C95">
        <w:rPr>
          <w:rFonts w:ascii="Tahoma" w:eastAsia="Times New Roman" w:hAnsi="Tahoma" w:cs="Times New Roman"/>
          <w:color w:val="000000" w:themeColor="text1"/>
          <w:kern w:val="24"/>
          <w:lang w:eastAsia="en-GB"/>
        </w:rPr>
        <w:t xml:space="preserve"> </w:t>
      </w:r>
    </w:p>
    <w:p w14:paraId="18AE790B" w14:textId="3E7E0A3D" w:rsidR="00C90DA5" w:rsidRPr="00C90DA5" w:rsidRDefault="00D326CF" w:rsidP="00C90DA5">
      <w:pPr>
        <w:spacing w:after="0" w:line="240" w:lineRule="auto"/>
        <w:divId w:val="1289509253"/>
        <w:rPr>
          <w:rFonts w:ascii="Times New Roman" w:eastAsiaTheme="minorEastAsia" w:hAnsi="Times New Roman" w:cs="Times New Roman"/>
          <w:color w:val="auto"/>
          <w:lang w:eastAsia="en-GB"/>
        </w:rPr>
      </w:pPr>
      <w:hyperlink r:id="rId14" w:history="1">
        <w:r w:rsidR="00A36C95" w:rsidRPr="00A36C95">
          <w:rPr>
            <w:rStyle w:val="Hyperlink"/>
            <w:rFonts w:ascii="Tahoma" w:eastAsia="Times New Roman" w:hAnsi="Tahoma" w:cs="Times New Roman"/>
            <w:kern w:val="24"/>
            <w:lang w:eastAsia="en-GB"/>
          </w:rPr>
          <w:t xml:space="preserve">Click </w:t>
        </w:r>
        <w:r w:rsidR="00747A25" w:rsidRPr="00A36C95">
          <w:rPr>
            <w:rStyle w:val="Hyperlink"/>
            <w:rFonts w:ascii="Tahoma" w:eastAsia="Times New Roman" w:hAnsi="Tahoma" w:cs="Times New Roman"/>
            <w:kern w:val="24"/>
            <w:lang w:eastAsia="en-GB"/>
          </w:rPr>
          <w:t>here</w:t>
        </w:r>
        <w:r w:rsidR="00A36C95" w:rsidRPr="00A36C95">
          <w:rPr>
            <w:rStyle w:val="Hyperlink"/>
            <w:rFonts w:ascii="Tahoma" w:eastAsia="Times New Roman" w:hAnsi="Tahoma" w:cs="Times New Roman"/>
            <w:kern w:val="24"/>
            <w:lang w:eastAsia="en-GB"/>
          </w:rPr>
          <w:t xml:space="preserve"> to download a copy</w:t>
        </w:r>
      </w:hyperlink>
      <w:r w:rsidR="00A36C95" w:rsidRPr="00C90DA5">
        <w:rPr>
          <w:rFonts w:ascii="Times New Roman" w:eastAsiaTheme="minorEastAsia" w:hAnsi="Times New Roman" w:cs="Times New Roman"/>
          <w:color w:val="auto"/>
          <w:lang w:eastAsia="en-GB"/>
        </w:rPr>
        <w:t xml:space="preserve"> </w:t>
      </w:r>
    </w:p>
    <w:p w14:paraId="78664D6B" w14:textId="77777777" w:rsidR="00C90DA5" w:rsidRPr="00C90DA5" w:rsidRDefault="00C90DA5" w:rsidP="00C90DA5">
      <w:pPr>
        <w:spacing w:after="0" w:line="240" w:lineRule="auto"/>
        <w:divId w:val="1289509253"/>
        <w:rPr>
          <w:rFonts w:ascii="Times New Roman" w:eastAsiaTheme="minorEastAsia" w:hAnsi="Times New Roman" w:cs="Times New Roman"/>
          <w:color w:val="auto"/>
          <w:lang w:eastAsia="en-GB"/>
        </w:rPr>
      </w:pPr>
      <w:r w:rsidRPr="00C90DA5">
        <w:rPr>
          <w:rFonts w:ascii="Tahoma" w:eastAsia="Times New Roman" w:hAnsi="Tahoma" w:cs="Times New Roman"/>
          <w:color w:val="000000" w:themeColor="text1"/>
          <w:kern w:val="24"/>
          <w:lang w:eastAsia="en-GB"/>
        </w:rPr>
        <w:t> </w:t>
      </w:r>
    </w:p>
    <w:p w14:paraId="07B50B71" w14:textId="77777777" w:rsidR="00C90DA5" w:rsidRPr="00C90DA5" w:rsidRDefault="00C90DA5" w:rsidP="00C90DA5">
      <w:pPr>
        <w:spacing w:after="0" w:line="240" w:lineRule="auto"/>
        <w:divId w:val="1289509253"/>
        <w:rPr>
          <w:rFonts w:ascii="Times New Roman" w:eastAsiaTheme="minorEastAsia" w:hAnsi="Times New Roman" w:cs="Times New Roman"/>
          <w:b/>
          <w:bCs/>
          <w:color w:val="auto"/>
          <w:lang w:eastAsia="en-GB"/>
        </w:rPr>
      </w:pPr>
      <w:r w:rsidRPr="00C90DA5">
        <w:rPr>
          <w:rFonts w:ascii="Tahoma" w:eastAsia="Times New Roman" w:hAnsi="Tahoma" w:cs="Times New Roman"/>
          <w:b/>
          <w:bCs/>
          <w:color w:val="000000" w:themeColor="text1"/>
          <w:kern w:val="24"/>
          <w:lang w:eastAsia="en-GB"/>
        </w:rPr>
        <w:t>There is no specific safeguarding judgement.</w:t>
      </w:r>
      <w:r w:rsidR="00B73750">
        <w:rPr>
          <w:rFonts w:ascii="Times New Roman" w:eastAsiaTheme="minorEastAsia" w:hAnsi="Times New Roman" w:cs="Times New Roman"/>
          <w:b/>
          <w:bCs/>
          <w:color w:val="auto"/>
          <w:lang w:eastAsia="en-GB"/>
        </w:rPr>
        <w:t xml:space="preserve"> </w:t>
      </w:r>
      <w:r w:rsidR="00B73750" w:rsidRPr="00B73750">
        <w:rPr>
          <w:rFonts w:ascii="Tahoma" w:eastAsiaTheme="minorEastAsia" w:hAnsi="Tahoma" w:cs="Tahoma"/>
          <w:b/>
          <w:bCs/>
          <w:color w:val="auto"/>
          <w:lang w:eastAsia="en-GB"/>
        </w:rPr>
        <w:t xml:space="preserve">However, </w:t>
      </w:r>
      <w:r w:rsidR="00B73750" w:rsidRPr="00B73750">
        <w:rPr>
          <w:rFonts w:ascii="Tahoma" w:eastAsia="Times New Roman" w:hAnsi="Tahoma" w:cs="Tahoma"/>
          <w:color w:val="000000" w:themeColor="text1"/>
          <w:kern w:val="24"/>
          <w:lang w:eastAsia="en-GB"/>
        </w:rPr>
        <w:t>s</w:t>
      </w:r>
      <w:r w:rsidRPr="00C90DA5">
        <w:rPr>
          <w:rFonts w:ascii="Tahoma" w:eastAsia="Times New Roman" w:hAnsi="Tahoma" w:cs="Tahoma"/>
          <w:color w:val="000000" w:themeColor="text1"/>
          <w:kern w:val="24"/>
          <w:lang w:eastAsia="en-GB"/>
        </w:rPr>
        <w:t>afeg</w:t>
      </w:r>
      <w:r w:rsidRPr="00C90DA5">
        <w:rPr>
          <w:rFonts w:ascii="Tahoma" w:eastAsia="Times New Roman" w:hAnsi="Tahoma" w:cs="Times New Roman"/>
          <w:color w:val="000000" w:themeColor="text1"/>
          <w:kern w:val="24"/>
          <w:lang w:eastAsia="en-GB"/>
        </w:rPr>
        <w:t>uarding will be referenced in the Leadership and Management section of the report.</w:t>
      </w:r>
    </w:p>
    <w:p w14:paraId="4784B469" w14:textId="77777777" w:rsidR="00C90DA5" w:rsidRPr="00C90DA5" w:rsidRDefault="00C90DA5" w:rsidP="00C90DA5">
      <w:pPr>
        <w:spacing w:after="0" w:line="240" w:lineRule="auto"/>
        <w:divId w:val="1289509253"/>
        <w:rPr>
          <w:rFonts w:ascii="Times New Roman" w:eastAsiaTheme="minorEastAsia" w:hAnsi="Times New Roman" w:cs="Times New Roman"/>
          <w:color w:val="auto"/>
          <w:lang w:eastAsia="en-GB"/>
        </w:rPr>
      </w:pPr>
      <w:r w:rsidRPr="00C90DA5">
        <w:rPr>
          <w:rFonts w:ascii="Tahoma" w:eastAsia="Times New Roman" w:hAnsi="Tahoma" w:cs="Times New Roman"/>
          <w:color w:val="000000" w:themeColor="text1"/>
          <w:kern w:val="24"/>
          <w:lang w:eastAsia="en-GB"/>
        </w:rPr>
        <w:t> </w:t>
      </w:r>
    </w:p>
    <w:p w14:paraId="4909E920" w14:textId="77777777" w:rsidR="00C90DA5" w:rsidRDefault="00C90DA5" w:rsidP="00C90DA5">
      <w:pPr>
        <w:spacing w:after="0" w:line="240" w:lineRule="auto"/>
        <w:divId w:val="1289509253"/>
        <w:rPr>
          <w:rFonts w:ascii="Tahoma" w:eastAsia="Times New Roman" w:hAnsi="Tahoma" w:cs="Times New Roman"/>
          <w:color w:val="000000" w:themeColor="text1"/>
          <w:kern w:val="24"/>
          <w:lang w:eastAsia="en-GB"/>
        </w:rPr>
      </w:pPr>
      <w:r w:rsidRPr="00C90DA5">
        <w:rPr>
          <w:rFonts w:ascii="Tahoma" w:eastAsia="Times New Roman" w:hAnsi="Tahoma" w:cs="Times New Roman"/>
          <w:color w:val="000000" w:themeColor="text1"/>
          <w:kern w:val="24"/>
          <w:lang w:eastAsia="en-GB"/>
        </w:rPr>
        <w:t xml:space="preserve">The EIF handbook says, ‘when safeguarding is ineffective, this is likely to lead to an inadequate leadership and management judgement’. However, if there are minor weaknesses in safeguarding arrangements that are easy to put right and do not leave children either being harmed or at risk of harm then a ‘requires improvement’ judgement may be made. </w:t>
      </w:r>
    </w:p>
    <w:p w14:paraId="1C414752" w14:textId="77777777" w:rsidR="00C90DA5" w:rsidRPr="00C90DA5" w:rsidRDefault="00C90DA5" w:rsidP="00C90DA5">
      <w:pPr>
        <w:spacing w:after="0" w:line="240" w:lineRule="auto"/>
        <w:divId w:val="1289509253"/>
        <w:rPr>
          <w:rFonts w:ascii="Tahoma" w:eastAsiaTheme="minorEastAsia" w:hAnsi="Tahoma" w:cs="Tahoma"/>
          <w:color w:val="auto"/>
          <w:lang w:eastAsia="en-GB"/>
        </w:rPr>
      </w:pPr>
      <w:r w:rsidRPr="00C90DA5">
        <w:rPr>
          <w:rFonts w:ascii="Tahoma" w:eastAsia="Times New Roman" w:hAnsi="Tahoma" w:cs="Tahoma"/>
          <w:color w:val="000000" w:themeColor="text1"/>
          <w:kern w:val="24"/>
          <w:lang w:eastAsia="en-GB"/>
        </w:rPr>
        <w:t> </w:t>
      </w:r>
    </w:p>
    <w:p w14:paraId="0F59CE56" w14:textId="77777777" w:rsidR="00C90DA5" w:rsidRDefault="00C90DA5" w:rsidP="00C90DA5">
      <w:pPr>
        <w:spacing w:after="0" w:line="240" w:lineRule="auto"/>
        <w:divId w:val="1289509253"/>
        <w:rPr>
          <w:rFonts w:ascii="Tahoma" w:eastAsia="Times New Roman" w:hAnsi="Tahoma" w:cs="Times New Roman"/>
          <w:color w:val="000000" w:themeColor="text1"/>
          <w:kern w:val="24"/>
          <w:lang w:eastAsia="en-GB"/>
        </w:rPr>
      </w:pPr>
      <w:r w:rsidRPr="00C90DA5">
        <w:rPr>
          <w:rFonts w:ascii="Tahoma" w:eastAsia="Times New Roman" w:hAnsi="Tahoma" w:cs="Times New Roman"/>
          <w:color w:val="000000" w:themeColor="text1"/>
          <w:kern w:val="24"/>
          <w:lang w:eastAsia="en-GB"/>
        </w:rPr>
        <w:t>Early years settings should be safe environments where children, learners and vulnerable adults can learn and develop. Inspectors will consider how well leaders and managers in early years settings have created a culture of vigilance where children’s and learners’ welfare is promoted and where timely and appropriate safeguarding action is taken for children who need extra help or who may be suffering or likely to suffer harm.</w:t>
      </w:r>
      <w:r w:rsidR="004A0709">
        <w:rPr>
          <w:rFonts w:ascii="Tahoma" w:eastAsia="Times New Roman" w:hAnsi="Tahoma" w:cs="Times New Roman"/>
          <w:color w:val="000000" w:themeColor="text1"/>
          <w:kern w:val="24"/>
          <w:lang w:eastAsia="en-GB"/>
        </w:rPr>
        <w:t xml:space="preserve"> </w:t>
      </w:r>
      <w:r w:rsidRPr="00C90DA5">
        <w:rPr>
          <w:rFonts w:ascii="Tahoma" w:eastAsia="Times New Roman" w:hAnsi="Tahoma" w:cs="Times New Roman"/>
          <w:color w:val="000000" w:themeColor="text1"/>
          <w:kern w:val="24"/>
          <w:lang w:eastAsia="en-GB"/>
        </w:rPr>
        <w:t>Inspectors will be looking for evidence that ‘the provider has a culture of safeguarding that supports effective arrangements to identify children who may be at risk; which responds in a timely way; and that staff recruitment is managed and any allegations are dealt with appropriately.</w:t>
      </w:r>
    </w:p>
    <w:p w14:paraId="034D7FE7" w14:textId="77777777" w:rsidR="00004DA4" w:rsidRPr="00004DA4" w:rsidRDefault="00004DA4" w:rsidP="00004DA4">
      <w:pPr>
        <w:spacing w:after="0" w:line="240" w:lineRule="auto"/>
        <w:divId w:val="1289509253"/>
        <w:rPr>
          <w:rFonts w:ascii="Tahoma" w:eastAsia="Times New Roman" w:hAnsi="Tahoma" w:cs="Times New Roman"/>
          <w:color w:val="000000" w:themeColor="text1"/>
          <w:kern w:val="24"/>
          <w:lang w:eastAsia="en-GB"/>
        </w:rPr>
      </w:pPr>
    </w:p>
    <w:p w14:paraId="4F307F68" w14:textId="77777777" w:rsidR="00004DA4" w:rsidRPr="00004DA4" w:rsidRDefault="00DF1634" w:rsidP="00004DA4">
      <w:pPr>
        <w:spacing w:after="0" w:line="240" w:lineRule="auto"/>
        <w:divId w:val="1289509253"/>
        <w:rPr>
          <w:rFonts w:ascii="Tahoma" w:eastAsia="Times New Roman" w:hAnsi="Tahoma" w:cs="Times New Roman"/>
          <w:color w:val="000000" w:themeColor="text1"/>
          <w:kern w:val="24"/>
          <w:lang w:eastAsia="en-GB"/>
        </w:rPr>
      </w:pPr>
      <w:r>
        <w:rPr>
          <w:rFonts w:ascii="Tahoma" w:eastAsia="Times New Roman" w:hAnsi="Tahoma" w:cs="Times New Roman"/>
          <w:color w:val="000000" w:themeColor="text1"/>
          <w:kern w:val="24"/>
          <w:lang w:eastAsia="en-GB"/>
        </w:rPr>
        <w:t xml:space="preserve">The document </w:t>
      </w:r>
      <w:r w:rsidR="00004DA4" w:rsidRPr="00004DA4">
        <w:rPr>
          <w:rFonts w:ascii="Tahoma" w:eastAsia="Times New Roman" w:hAnsi="Tahoma" w:cs="Times New Roman"/>
          <w:color w:val="000000" w:themeColor="text1"/>
          <w:kern w:val="24"/>
          <w:lang w:eastAsia="en-GB"/>
        </w:rPr>
        <w:t>Inspecting safeguarding in early years, education and skills was updated in 2018 to take account of the publication of Keeping Children Safe in Education and so there are few changes. Ofsted include their definition of ‘County Lines’: [these are] ‘situations where children may be trafficked within England for the purpose of criminal exploitation by urban gangs that supply drugs to suburban areas, market or coastal towns and/ or other urban areas.</w:t>
      </w:r>
    </w:p>
    <w:p w14:paraId="1294A55C" w14:textId="77777777" w:rsidR="00004DA4" w:rsidRPr="00004DA4" w:rsidRDefault="00004DA4" w:rsidP="00004DA4">
      <w:pPr>
        <w:spacing w:after="0" w:line="240" w:lineRule="auto"/>
        <w:divId w:val="1289509253"/>
        <w:rPr>
          <w:rFonts w:ascii="Tahoma" w:eastAsia="Times New Roman" w:hAnsi="Tahoma" w:cs="Times New Roman"/>
          <w:color w:val="000000" w:themeColor="text1"/>
          <w:kern w:val="24"/>
          <w:lang w:eastAsia="en-GB"/>
        </w:rPr>
      </w:pPr>
    </w:p>
    <w:p w14:paraId="6B98661A" w14:textId="77777777" w:rsidR="00004DA4" w:rsidRPr="00004DA4" w:rsidRDefault="00004DA4" w:rsidP="00004DA4">
      <w:pPr>
        <w:spacing w:after="0" w:line="240" w:lineRule="auto"/>
        <w:divId w:val="1289509253"/>
        <w:rPr>
          <w:rFonts w:ascii="Tahoma" w:eastAsia="Times New Roman" w:hAnsi="Tahoma" w:cs="Times New Roman"/>
          <w:color w:val="000000" w:themeColor="text1"/>
          <w:kern w:val="24"/>
          <w:lang w:eastAsia="en-GB"/>
        </w:rPr>
      </w:pPr>
      <w:r w:rsidRPr="00004DA4">
        <w:rPr>
          <w:rFonts w:ascii="Tahoma" w:eastAsia="Times New Roman" w:hAnsi="Tahoma" w:cs="Times New Roman"/>
          <w:color w:val="000000" w:themeColor="text1"/>
          <w:kern w:val="24"/>
          <w:lang w:eastAsia="en-GB"/>
        </w:rPr>
        <w:t>New risks specified in the document include risks linked to using technology and social media</w:t>
      </w:r>
      <w:r w:rsidR="003A4022">
        <w:rPr>
          <w:rFonts w:ascii="Tahoma" w:eastAsia="Times New Roman" w:hAnsi="Tahoma" w:cs="Times New Roman"/>
          <w:color w:val="000000" w:themeColor="text1"/>
          <w:kern w:val="24"/>
          <w:lang w:eastAsia="en-GB"/>
        </w:rPr>
        <w:t xml:space="preserve"> including: </w:t>
      </w:r>
      <w:r w:rsidRPr="00004DA4">
        <w:rPr>
          <w:rFonts w:ascii="Tahoma" w:eastAsia="Times New Roman" w:hAnsi="Tahoma" w:cs="Times New Roman"/>
          <w:color w:val="000000" w:themeColor="text1"/>
          <w:kern w:val="24"/>
          <w:lang w:eastAsia="en-GB"/>
        </w:rPr>
        <w:t>online bullying;</w:t>
      </w:r>
      <w:r w:rsidR="003A4022">
        <w:rPr>
          <w:rFonts w:ascii="Tahoma" w:eastAsia="Times New Roman" w:hAnsi="Tahoma" w:cs="Times New Roman"/>
          <w:color w:val="000000" w:themeColor="text1"/>
          <w:kern w:val="24"/>
          <w:lang w:eastAsia="en-GB"/>
        </w:rPr>
        <w:t xml:space="preserve"> </w:t>
      </w:r>
      <w:r w:rsidRPr="00004DA4">
        <w:rPr>
          <w:rFonts w:ascii="Tahoma" w:eastAsia="Times New Roman" w:hAnsi="Tahoma" w:cs="Times New Roman"/>
          <w:color w:val="000000" w:themeColor="text1"/>
          <w:kern w:val="24"/>
          <w:lang w:eastAsia="en-GB"/>
        </w:rPr>
        <w:t>the risks of being groomed online for exploitation or radicalisation;</w:t>
      </w:r>
    </w:p>
    <w:p w14:paraId="5091EFAD" w14:textId="77777777" w:rsidR="00004DA4" w:rsidRPr="00C90DA5" w:rsidRDefault="00004DA4" w:rsidP="00C90DA5">
      <w:pPr>
        <w:spacing w:after="0" w:line="240" w:lineRule="auto"/>
        <w:divId w:val="1289509253"/>
        <w:rPr>
          <w:rFonts w:ascii="Times New Roman" w:eastAsiaTheme="minorEastAsia" w:hAnsi="Times New Roman" w:cs="Times New Roman"/>
          <w:color w:val="auto"/>
          <w:lang w:eastAsia="en-GB"/>
        </w:rPr>
      </w:pPr>
      <w:r w:rsidRPr="00004DA4">
        <w:rPr>
          <w:rFonts w:ascii="Tahoma" w:eastAsia="Times New Roman" w:hAnsi="Tahoma" w:cs="Times New Roman"/>
          <w:color w:val="000000" w:themeColor="text1"/>
          <w:kern w:val="24"/>
          <w:lang w:eastAsia="en-GB"/>
        </w:rPr>
        <w:t>and risks of accessing and generating inappropriate content, for example ‘sexting’</w:t>
      </w:r>
      <w:r w:rsidR="00C84887">
        <w:rPr>
          <w:rFonts w:ascii="Tahoma" w:eastAsia="Times New Roman" w:hAnsi="Tahoma" w:cs="Times New Roman"/>
          <w:color w:val="000000" w:themeColor="text1"/>
          <w:kern w:val="24"/>
          <w:lang w:eastAsia="en-GB"/>
        </w:rPr>
        <w:t>.</w:t>
      </w:r>
    </w:p>
    <w:p w14:paraId="09A49FFC" w14:textId="77777777" w:rsidR="00C90DA5" w:rsidRPr="00C90DA5" w:rsidRDefault="00C90DA5" w:rsidP="00C90DA5">
      <w:pPr>
        <w:spacing w:after="0" w:line="240" w:lineRule="auto"/>
        <w:divId w:val="1289509253"/>
        <w:rPr>
          <w:rFonts w:ascii="Times New Roman" w:eastAsiaTheme="minorEastAsia" w:hAnsi="Times New Roman" w:cs="Times New Roman"/>
          <w:color w:val="auto"/>
          <w:lang w:eastAsia="en-GB"/>
        </w:rPr>
      </w:pPr>
      <w:r w:rsidRPr="00C90DA5">
        <w:rPr>
          <w:rFonts w:ascii="Tahoma" w:eastAsia="Times New Roman" w:hAnsi="Tahoma" w:cs="Times New Roman"/>
          <w:color w:val="000000" w:themeColor="text1"/>
          <w:kern w:val="24"/>
          <w:lang w:eastAsia="en-GB"/>
        </w:rPr>
        <w:t> </w:t>
      </w:r>
    </w:p>
    <w:p w14:paraId="0B9A3BC0" w14:textId="77777777" w:rsidR="00C90DA5" w:rsidRPr="00C90DA5" w:rsidRDefault="00C90DA5" w:rsidP="00C90DA5">
      <w:pPr>
        <w:spacing w:after="0" w:line="240" w:lineRule="auto"/>
        <w:divId w:val="1289509253"/>
        <w:rPr>
          <w:rFonts w:ascii="Times New Roman" w:eastAsiaTheme="minorEastAsia" w:hAnsi="Times New Roman" w:cs="Times New Roman"/>
          <w:b/>
          <w:bCs/>
          <w:color w:val="auto"/>
          <w:lang w:eastAsia="en-GB"/>
        </w:rPr>
      </w:pPr>
      <w:r w:rsidRPr="00C90DA5">
        <w:rPr>
          <w:rFonts w:ascii="Tahoma" w:eastAsia="Times New Roman" w:hAnsi="Tahoma" w:cs="Times New Roman"/>
          <w:b/>
          <w:bCs/>
          <w:color w:val="000000" w:themeColor="text1"/>
          <w:kern w:val="24"/>
          <w:lang w:eastAsia="en-GB"/>
        </w:rPr>
        <w:t>Effective safeguarding can be seen when:</w:t>
      </w:r>
    </w:p>
    <w:p w14:paraId="36F2E6E1" w14:textId="77777777" w:rsidR="00C90DA5" w:rsidRPr="00C90DA5" w:rsidRDefault="00C90DA5" w:rsidP="00C90DA5">
      <w:pPr>
        <w:spacing w:after="0" w:line="240" w:lineRule="auto"/>
        <w:divId w:val="1289509253"/>
        <w:rPr>
          <w:rFonts w:ascii="Times New Roman" w:eastAsiaTheme="minorEastAsia" w:hAnsi="Times New Roman" w:cs="Times New Roman"/>
          <w:color w:val="auto"/>
          <w:lang w:eastAsia="en-GB"/>
        </w:rPr>
      </w:pPr>
      <w:r w:rsidRPr="00C90DA5">
        <w:rPr>
          <w:rFonts w:ascii="Tahoma" w:eastAsia="Times New Roman" w:hAnsi="Tahoma" w:cs="Times New Roman"/>
          <w:color w:val="000000" w:themeColor="text1"/>
          <w:kern w:val="24"/>
          <w:lang w:eastAsia="en-GB"/>
        </w:rPr>
        <w:t> </w:t>
      </w:r>
    </w:p>
    <w:p w14:paraId="1F900D13" w14:textId="77777777" w:rsidR="00C90DA5" w:rsidRPr="00C90DA5" w:rsidRDefault="00C90DA5" w:rsidP="00C90DA5">
      <w:pPr>
        <w:spacing w:after="0" w:line="240" w:lineRule="auto"/>
        <w:divId w:val="1289509253"/>
        <w:rPr>
          <w:rFonts w:ascii="Times New Roman" w:eastAsiaTheme="minorEastAsia" w:hAnsi="Times New Roman" w:cs="Times New Roman"/>
          <w:color w:val="auto"/>
          <w:lang w:eastAsia="en-GB"/>
        </w:rPr>
      </w:pPr>
      <w:r w:rsidRPr="00C90DA5">
        <w:rPr>
          <w:rFonts w:ascii="Tahoma" w:eastAsia="Times New Roman" w:hAnsi="Tahoma" w:cs="Times New Roman"/>
          <w:color w:val="000000" w:themeColor="text1"/>
          <w:kern w:val="24"/>
          <w:lang w:eastAsia="en-GB"/>
        </w:rPr>
        <w:t>Children and learners are protected and know how to get support if they experience bullying, homophobic behaviour, racism, sexism and other forms of discrimination. Any discriminatory behaviours are challenged and help and support are given to children about how to treat others with respect.</w:t>
      </w:r>
    </w:p>
    <w:p w14:paraId="74524261" w14:textId="77777777" w:rsidR="00C90DA5" w:rsidRPr="00C90DA5" w:rsidRDefault="00C90DA5" w:rsidP="00C90DA5">
      <w:pPr>
        <w:spacing w:after="0" w:line="240" w:lineRule="auto"/>
        <w:divId w:val="1289509253"/>
        <w:rPr>
          <w:rFonts w:ascii="Times New Roman" w:eastAsiaTheme="minorEastAsia" w:hAnsi="Times New Roman" w:cs="Times New Roman"/>
          <w:color w:val="auto"/>
          <w:lang w:eastAsia="en-GB"/>
        </w:rPr>
      </w:pPr>
      <w:r w:rsidRPr="00C90DA5">
        <w:rPr>
          <w:rFonts w:ascii="Tahoma" w:eastAsia="Times New Roman" w:hAnsi="Tahoma" w:cs="Times New Roman"/>
          <w:color w:val="000000" w:themeColor="text1"/>
          <w:kern w:val="24"/>
          <w:lang w:eastAsia="en-GB"/>
        </w:rPr>
        <w:t> </w:t>
      </w:r>
    </w:p>
    <w:p w14:paraId="12C97116" w14:textId="77777777" w:rsidR="00C90DA5" w:rsidRPr="00C90DA5" w:rsidRDefault="00C90DA5" w:rsidP="00C90DA5">
      <w:pPr>
        <w:spacing w:after="0" w:line="240" w:lineRule="auto"/>
        <w:divId w:val="1289509253"/>
        <w:rPr>
          <w:rFonts w:ascii="Times New Roman" w:eastAsiaTheme="minorEastAsia" w:hAnsi="Times New Roman" w:cs="Times New Roman"/>
          <w:color w:val="auto"/>
          <w:lang w:eastAsia="en-GB"/>
        </w:rPr>
      </w:pPr>
      <w:r w:rsidRPr="00C90DA5">
        <w:rPr>
          <w:rFonts w:ascii="Tahoma" w:eastAsia="Times New Roman" w:hAnsi="Tahoma" w:cs="Times New Roman"/>
          <w:color w:val="000000" w:themeColor="text1"/>
          <w:kern w:val="24"/>
          <w:lang w:eastAsia="en-GB"/>
        </w:rPr>
        <w:t>Adults understand the risks associated with using technology, including social media, of bullying, grooming, exploiting, radicalising or abusing children or learners.</w:t>
      </w:r>
    </w:p>
    <w:p w14:paraId="5504178E" w14:textId="77777777" w:rsidR="00C90DA5" w:rsidRPr="00C90DA5" w:rsidRDefault="00C90DA5" w:rsidP="00C90DA5">
      <w:pPr>
        <w:spacing w:after="0" w:line="240" w:lineRule="auto"/>
        <w:divId w:val="1289509253"/>
        <w:rPr>
          <w:rFonts w:ascii="Times New Roman" w:eastAsiaTheme="minorEastAsia" w:hAnsi="Times New Roman" w:cs="Times New Roman"/>
          <w:color w:val="auto"/>
          <w:lang w:eastAsia="en-GB"/>
        </w:rPr>
      </w:pPr>
      <w:r w:rsidRPr="00C90DA5">
        <w:rPr>
          <w:rFonts w:ascii="Tahoma" w:eastAsia="Times New Roman" w:hAnsi="Tahoma" w:cs="Times New Roman"/>
          <w:color w:val="000000" w:themeColor="text1"/>
          <w:kern w:val="24"/>
          <w:lang w:eastAsia="en-GB"/>
        </w:rPr>
        <w:t> </w:t>
      </w:r>
    </w:p>
    <w:p w14:paraId="19089621" w14:textId="77777777" w:rsidR="00C90DA5" w:rsidRPr="00C90DA5" w:rsidRDefault="00C90DA5" w:rsidP="00C90DA5">
      <w:pPr>
        <w:spacing w:after="0" w:line="240" w:lineRule="auto"/>
        <w:divId w:val="1289509253"/>
        <w:rPr>
          <w:rFonts w:ascii="Times New Roman" w:eastAsiaTheme="minorEastAsia" w:hAnsi="Times New Roman" w:cs="Times New Roman"/>
          <w:color w:val="auto"/>
          <w:lang w:eastAsia="en-GB"/>
        </w:rPr>
      </w:pPr>
      <w:r w:rsidRPr="00C90DA5">
        <w:rPr>
          <w:rFonts w:ascii="Tahoma" w:eastAsia="Times New Roman" w:hAnsi="Tahoma" w:cs="Times New Roman"/>
          <w:color w:val="000000" w:themeColor="text1"/>
          <w:kern w:val="24"/>
          <w:lang w:eastAsia="en-GB"/>
        </w:rPr>
        <w:lastRenderedPageBreak/>
        <w:t>In cases of peer-on-peer abuse, staff should consider what support might be needed for the perpetrators as well as the victims.</w:t>
      </w:r>
    </w:p>
    <w:p w14:paraId="797426E8" w14:textId="77777777" w:rsidR="00C90DA5" w:rsidRPr="00C90DA5" w:rsidRDefault="00C90DA5" w:rsidP="00C90DA5">
      <w:pPr>
        <w:spacing w:after="0" w:line="240" w:lineRule="auto"/>
        <w:divId w:val="1289509253"/>
        <w:rPr>
          <w:rFonts w:ascii="Times New Roman" w:eastAsiaTheme="minorEastAsia" w:hAnsi="Times New Roman" w:cs="Times New Roman"/>
          <w:color w:val="auto"/>
          <w:lang w:eastAsia="en-GB"/>
        </w:rPr>
      </w:pPr>
      <w:r w:rsidRPr="00C90DA5">
        <w:rPr>
          <w:rFonts w:ascii="Tahoma" w:eastAsia="Times New Roman" w:hAnsi="Tahoma" w:cs="Times New Roman"/>
          <w:color w:val="000000" w:themeColor="text1"/>
          <w:kern w:val="24"/>
          <w:lang w:eastAsia="en-GB"/>
        </w:rPr>
        <w:t> </w:t>
      </w:r>
    </w:p>
    <w:p w14:paraId="780597F3" w14:textId="77777777" w:rsidR="00C90DA5" w:rsidRPr="00C90DA5" w:rsidRDefault="00C90DA5" w:rsidP="00C90DA5">
      <w:pPr>
        <w:spacing w:after="0" w:line="240" w:lineRule="auto"/>
        <w:divId w:val="1289509253"/>
        <w:rPr>
          <w:rFonts w:ascii="Times New Roman" w:eastAsiaTheme="minorEastAsia" w:hAnsi="Times New Roman" w:cs="Times New Roman"/>
          <w:color w:val="auto"/>
          <w:lang w:eastAsia="en-GB"/>
        </w:rPr>
      </w:pPr>
      <w:r w:rsidRPr="00C90DA5">
        <w:rPr>
          <w:rFonts w:ascii="Tahoma" w:eastAsia="Times New Roman" w:hAnsi="Tahoma" w:cs="Times New Roman"/>
          <w:color w:val="000000" w:themeColor="text1"/>
          <w:kern w:val="24"/>
          <w:lang w:eastAsia="en-GB"/>
        </w:rPr>
        <w:t> </w:t>
      </w:r>
    </w:p>
    <w:p w14:paraId="09A34748" w14:textId="77777777" w:rsidR="00C90DA5" w:rsidRPr="00C9169F" w:rsidRDefault="00C90DA5" w:rsidP="00C90DA5">
      <w:pPr>
        <w:spacing w:after="0" w:line="240" w:lineRule="auto"/>
        <w:divId w:val="1289509253"/>
        <w:rPr>
          <w:rFonts w:ascii="Times New Roman" w:eastAsiaTheme="minorEastAsia" w:hAnsi="Times New Roman" w:cs="Times New Roman"/>
          <w:color w:val="auto"/>
          <w:lang w:eastAsia="en-GB"/>
        </w:rPr>
      </w:pPr>
      <w:r w:rsidRPr="00C9169F">
        <w:rPr>
          <w:rFonts w:ascii="Tahoma" w:eastAsia="Times New Roman" w:hAnsi="Tahoma" w:cs="Times New Roman"/>
          <w:color w:val="000000" w:themeColor="text1"/>
          <w:kern w:val="24"/>
          <w:lang w:eastAsia="en-GB"/>
        </w:rPr>
        <w:t>An interesting paragraph that has been added since the last edition of ‘Inspecting safeguarding’ is this one:</w:t>
      </w:r>
    </w:p>
    <w:p w14:paraId="57F24E53" w14:textId="77777777" w:rsidR="00C90DA5" w:rsidRPr="00C90DA5" w:rsidRDefault="00C90DA5" w:rsidP="00C90DA5">
      <w:pPr>
        <w:spacing w:after="0" w:line="240" w:lineRule="auto"/>
        <w:divId w:val="1289509253"/>
        <w:rPr>
          <w:rFonts w:ascii="Times New Roman" w:eastAsiaTheme="minorEastAsia" w:hAnsi="Times New Roman" w:cs="Times New Roman"/>
          <w:color w:val="auto"/>
          <w:lang w:eastAsia="en-GB"/>
        </w:rPr>
      </w:pPr>
      <w:r w:rsidRPr="00C90DA5">
        <w:rPr>
          <w:rFonts w:ascii="Tahoma" w:eastAsia="Times New Roman" w:hAnsi="Tahoma" w:cs="Times New Roman"/>
          <w:color w:val="000000" w:themeColor="text1"/>
          <w:kern w:val="24"/>
          <w:lang w:eastAsia="en-GB"/>
        </w:rPr>
        <w:t> </w:t>
      </w:r>
    </w:p>
    <w:p w14:paraId="05B3B6B3" w14:textId="77777777" w:rsidR="00C90DA5" w:rsidRPr="00C90DA5" w:rsidRDefault="00C90DA5" w:rsidP="00C90DA5">
      <w:pPr>
        <w:spacing w:after="0" w:line="240" w:lineRule="auto"/>
        <w:divId w:val="1289509253"/>
        <w:rPr>
          <w:rFonts w:ascii="Times New Roman" w:eastAsiaTheme="minorEastAsia" w:hAnsi="Times New Roman" w:cs="Times New Roman"/>
          <w:color w:val="auto"/>
          <w:lang w:eastAsia="en-GB"/>
        </w:rPr>
      </w:pPr>
      <w:r w:rsidRPr="00C90DA5">
        <w:rPr>
          <w:rFonts w:ascii="Tahoma" w:eastAsia="Times New Roman" w:hAnsi="Tahoma" w:cs="Times New Roman"/>
          <w:color w:val="000000" w:themeColor="text1"/>
          <w:kern w:val="24"/>
          <w:lang w:eastAsia="en-GB"/>
        </w:rPr>
        <w:t>‘</w:t>
      </w:r>
      <w:r w:rsidRPr="00C90DA5">
        <w:rPr>
          <w:rFonts w:ascii="Tahoma" w:eastAsia="Times New Roman" w:hAnsi="Tahoma" w:cs="Times New Roman"/>
          <w:i/>
          <w:iCs/>
          <w:color w:val="000000" w:themeColor="text1"/>
          <w:kern w:val="24"/>
          <w:lang w:eastAsia="en-GB"/>
        </w:rPr>
        <w:t>Adults understand that children’s poor behaviour may be a sign that they are suffering harm or that they have been traumatised by abuse’</w:t>
      </w:r>
      <w:r w:rsidR="00A96AF4">
        <w:rPr>
          <w:rFonts w:ascii="Times New Roman" w:eastAsiaTheme="minorEastAsia" w:hAnsi="Times New Roman" w:cs="Times New Roman"/>
          <w:color w:val="auto"/>
          <w:lang w:eastAsia="en-GB"/>
        </w:rPr>
        <w:t xml:space="preserve"> </w:t>
      </w:r>
      <w:r w:rsidR="00CD269C">
        <w:rPr>
          <w:rFonts w:ascii="Times New Roman" w:eastAsiaTheme="minorEastAsia" w:hAnsi="Times New Roman" w:cs="Times New Roman"/>
          <w:color w:val="auto"/>
          <w:lang w:eastAsia="en-GB"/>
        </w:rPr>
        <w:t xml:space="preserve">. </w:t>
      </w:r>
      <w:r w:rsidRPr="00C90DA5">
        <w:rPr>
          <w:rFonts w:ascii="Tahoma" w:eastAsia="Times New Roman" w:hAnsi="Tahoma" w:cs="Times New Roman"/>
          <w:color w:val="000000" w:themeColor="text1"/>
          <w:kern w:val="24"/>
          <w:lang w:eastAsia="en-GB"/>
        </w:rPr>
        <w:t xml:space="preserve">This is an important addition to the documentation as it introduces the idea that there is a possibility that ‘poor’ behaviour might be driven by ‘something’ that has happened. </w:t>
      </w:r>
    </w:p>
    <w:p w14:paraId="5A749DC2" w14:textId="77777777" w:rsidR="00C90DA5" w:rsidRPr="00C90DA5" w:rsidRDefault="00C90DA5" w:rsidP="00C90DA5">
      <w:pPr>
        <w:spacing w:after="0" w:line="240" w:lineRule="auto"/>
        <w:divId w:val="1289509253"/>
        <w:rPr>
          <w:rFonts w:ascii="Times New Roman" w:eastAsiaTheme="minorEastAsia" w:hAnsi="Times New Roman" w:cs="Times New Roman"/>
          <w:color w:val="auto"/>
          <w:lang w:eastAsia="en-GB"/>
        </w:rPr>
      </w:pPr>
      <w:r w:rsidRPr="00C90DA5">
        <w:rPr>
          <w:rFonts w:ascii="Tahoma" w:eastAsia="Times New Roman" w:hAnsi="Tahoma" w:cs="Times New Roman"/>
          <w:color w:val="000000" w:themeColor="text1"/>
          <w:kern w:val="24"/>
          <w:lang w:eastAsia="en-GB"/>
        </w:rPr>
        <w:t> </w:t>
      </w:r>
    </w:p>
    <w:p w14:paraId="46D5062D" w14:textId="77777777" w:rsidR="00953572" w:rsidRDefault="00C90DA5" w:rsidP="00C90DA5">
      <w:pPr>
        <w:spacing w:after="0" w:line="240" w:lineRule="auto"/>
        <w:divId w:val="1289509253"/>
        <w:rPr>
          <w:rFonts w:ascii="Times New Roman" w:eastAsiaTheme="minorEastAsia" w:hAnsi="Times New Roman" w:cs="Times New Roman"/>
          <w:color w:val="auto"/>
          <w:lang w:eastAsia="en-GB"/>
        </w:rPr>
      </w:pPr>
      <w:r w:rsidRPr="00C90DA5">
        <w:rPr>
          <w:rFonts w:ascii="Tahoma" w:eastAsia="Times New Roman" w:hAnsi="Tahoma" w:cs="Times New Roman"/>
          <w:color w:val="000000" w:themeColor="text1"/>
          <w:kern w:val="24"/>
          <w:lang w:eastAsia="en-GB"/>
        </w:rPr>
        <w:t>Settings must have clear systems in place, so that any child whose behaviour is giving a cause for concern is monitored for possible abuse or trauma. </w:t>
      </w:r>
    </w:p>
    <w:p w14:paraId="755AB8FF" w14:textId="77777777" w:rsidR="00953572" w:rsidRDefault="00953572" w:rsidP="00C90DA5">
      <w:pPr>
        <w:spacing w:after="0" w:line="240" w:lineRule="auto"/>
        <w:divId w:val="1289509253"/>
        <w:rPr>
          <w:rFonts w:ascii="Times New Roman" w:eastAsiaTheme="minorEastAsia" w:hAnsi="Times New Roman" w:cs="Times New Roman"/>
          <w:color w:val="auto"/>
          <w:lang w:eastAsia="en-GB"/>
        </w:rPr>
      </w:pPr>
    </w:p>
    <w:p w14:paraId="347807DF" w14:textId="77777777" w:rsidR="00C90DA5" w:rsidRPr="00C90DA5" w:rsidRDefault="009B5A0A" w:rsidP="00C90DA5">
      <w:pPr>
        <w:spacing w:after="0" w:line="240" w:lineRule="auto"/>
        <w:divId w:val="1289509253"/>
        <w:rPr>
          <w:rFonts w:ascii="Times New Roman" w:eastAsiaTheme="minorEastAsia" w:hAnsi="Times New Roman" w:cs="Times New Roman"/>
          <w:color w:val="auto"/>
          <w:lang w:eastAsia="en-GB"/>
        </w:rPr>
      </w:pPr>
      <w:r w:rsidRPr="00953572">
        <w:rPr>
          <w:rFonts w:ascii="Tahoma" w:eastAsia="Tahoma" w:hAnsi="Tahoma" w:cs="Tahoma"/>
          <w:b/>
          <w:bCs/>
          <w:color w:val="000000" w:themeColor="text1"/>
          <w:kern w:val="24"/>
        </w:rPr>
        <w:t>Early Years Inspection Handbook with Grade Descriptor</w:t>
      </w:r>
      <w:r w:rsidR="00953572">
        <w:rPr>
          <w:rFonts w:ascii="Tahoma" w:eastAsia="Tahoma" w:hAnsi="Tahoma" w:cs="Tahoma"/>
          <w:b/>
          <w:bCs/>
          <w:color w:val="000000" w:themeColor="text1"/>
          <w:kern w:val="24"/>
        </w:rPr>
        <w:t>s</w:t>
      </w:r>
    </w:p>
    <w:p w14:paraId="7BD2CBF3" w14:textId="77777777" w:rsidR="00F30425" w:rsidRPr="00F30425" w:rsidRDefault="00906CD5" w:rsidP="00F30425">
      <w:pPr>
        <w:spacing w:after="0" w:line="240" w:lineRule="auto"/>
        <w:divId w:val="770979631"/>
        <w:rPr>
          <w:rFonts w:ascii="Times New Roman" w:eastAsiaTheme="minorEastAsia" w:hAnsi="Times New Roman" w:cs="Times New Roman"/>
          <w:color w:val="auto"/>
          <w:lang w:eastAsia="en-GB"/>
        </w:rPr>
      </w:pPr>
      <w:r>
        <w:rPr>
          <w:rFonts w:ascii="Tahoma" w:eastAsiaTheme="minorEastAsia" w:hAnsi="Tahoma" w:cs="Tahoma"/>
          <w:noProof/>
          <w:color w:val="000000" w:themeColor="text1"/>
          <w:lang w:val="en-US" w:eastAsia="en-US"/>
        </w:rPr>
        <mc:AlternateContent>
          <mc:Choice Requires="wps">
            <w:drawing>
              <wp:anchor distT="45720" distB="45720" distL="114300" distR="114300" simplePos="0" relativeHeight="251670528" behindDoc="0" locked="0" layoutInCell="1" allowOverlap="1" wp14:anchorId="7E94EC42" wp14:editId="3238A460">
                <wp:simplePos x="0" y="0"/>
                <wp:positionH relativeFrom="column">
                  <wp:posOffset>2520950</wp:posOffset>
                </wp:positionH>
                <wp:positionV relativeFrom="paragraph">
                  <wp:posOffset>100965</wp:posOffset>
                </wp:positionV>
                <wp:extent cx="3745865" cy="2388235"/>
                <wp:effectExtent l="0" t="0" r="13335" b="12065"/>
                <wp:wrapSquare wrapText="bothSides"/>
                <wp:docPr id="7" name="Text Box 7"/>
                <wp:cNvGraphicFramePr/>
                <a:graphic xmlns:a="http://schemas.openxmlformats.org/drawingml/2006/main">
                  <a:graphicData uri="http://schemas.microsoft.com/office/word/2010/wordprocessingShape">
                    <wps:wsp>
                      <wps:cNvSpPr txBox="1"/>
                      <wps:spPr>
                        <a:xfrm>
                          <a:off x="0" y="0"/>
                          <a:ext cx="3745865" cy="2388235"/>
                        </a:xfrm>
                        <a:prstGeom prst="rect">
                          <a:avLst/>
                        </a:prstGeom>
                        <a:solidFill>
                          <a:prstClr val="white"/>
                        </a:solidFill>
                        <a:ln w="6350">
                          <a:solidFill>
                            <a:prstClr val="black"/>
                          </a:solidFill>
                        </a:ln>
                      </wps:spPr>
                      <wps:txbx>
                        <w:txbxContent>
                          <w:p w14:paraId="14893010" w14:textId="77777777" w:rsidR="00AC60B9" w:rsidRPr="00AC60B9" w:rsidRDefault="00AC60B9" w:rsidP="00AC60B9">
                            <w:pPr>
                              <w:spacing w:before="200"/>
                              <w:divId w:val="1113400037"/>
                              <w:rPr>
                                <w:rFonts w:eastAsia="Times New Roman"/>
                                <w:color w:val="B31166"/>
                              </w:rPr>
                            </w:pPr>
                            <w:r w:rsidRPr="00AC60B9">
                              <w:rPr>
                                <w:rFonts w:ascii="Tahoma" w:hAnsi="Tahoma"/>
                                <w:b/>
                                <w:bCs/>
                                <w:color w:val="000000"/>
                                <w:kern w:val="24"/>
                              </w:rPr>
                              <w:t>The handbook describes the main activities inspectors undertake when they conduct inspections of early years providers </w:t>
                            </w:r>
                          </w:p>
                          <w:p w14:paraId="6E057F9F" w14:textId="77777777" w:rsidR="00AC60B9" w:rsidRPr="00AC60B9" w:rsidRDefault="00AC60B9" w:rsidP="00AC60B9">
                            <w:pPr>
                              <w:spacing w:after="0" w:line="240" w:lineRule="auto"/>
                              <w:contextualSpacing/>
                              <w:divId w:val="1000893002"/>
                              <w:rPr>
                                <w:rFonts w:ascii="Times New Roman" w:eastAsia="Times New Roman" w:hAnsi="Times New Roman" w:cs="Times New Roman"/>
                                <w:color w:val="B31166"/>
                                <w:lang w:eastAsia="en-GB"/>
                              </w:rPr>
                            </w:pPr>
                            <w:r w:rsidRPr="00AC60B9">
                              <w:rPr>
                                <w:rFonts w:ascii="Tahoma" w:eastAsiaTheme="minorEastAsia" w:hAnsi="Tahoma"/>
                                <w:b/>
                                <w:bCs/>
                                <w:color w:val="000000"/>
                                <w:kern w:val="24"/>
                                <w:lang w:eastAsia="en-GB"/>
                              </w:rPr>
                              <w:t>Part 1 - How Early Years settings will be inspected</w:t>
                            </w:r>
                          </w:p>
                          <w:p w14:paraId="63FDDE3C" w14:textId="77777777" w:rsidR="00762555" w:rsidRPr="00906CD5" w:rsidRDefault="00AC60B9" w:rsidP="00906CD5">
                            <w:pPr>
                              <w:rPr>
                                <w:rFonts w:ascii="Tahoma" w:eastAsiaTheme="minorEastAsia" w:hAnsi="Tahoma"/>
                                <w:b/>
                                <w:bCs/>
                                <w:color w:val="000000"/>
                                <w:kern w:val="24"/>
                                <w:lang w:eastAsia="en-GB"/>
                              </w:rPr>
                            </w:pPr>
                            <w:r>
                              <w:rPr>
                                <w:rFonts w:ascii="Tahoma" w:eastAsiaTheme="minorEastAsia" w:hAnsi="Tahoma"/>
                                <w:b/>
                                <w:bCs/>
                                <w:color w:val="000000"/>
                                <w:kern w:val="24"/>
                                <w:lang w:eastAsia="en-GB"/>
                              </w:rPr>
                              <w:t xml:space="preserve">        </w:t>
                            </w:r>
                            <w:r w:rsidRPr="00AC60B9">
                              <w:rPr>
                                <w:rFonts w:ascii="Tahoma" w:eastAsiaTheme="minorEastAsia" w:hAnsi="Tahoma"/>
                                <w:b/>
                                <w:bCs/>
                                <w:color w:val="000000"/>
                                <w:kern w:val="24"/>
                                <w:lang w:eastAsia="en-GB"/>
                              </w:rPr>
                              <w:t>Part 2 – The Evaluation 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 o:spid="_x0000_s1028" type="#_x0000_t202" style="position:absolute;margin-left:198.5pt;margin-top:7.95pt;width:294.95pt;height:188.0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" strokeweight=".5pt">
                <v:textbox>
                  <w:txbxContent>
                    <w:p w:rsidR="00AC60B9" w:rsidRPr="00AC60B9" w:rsidRDefault="00AC60B9" w:rsidP="00AC60B9">
                      <w:pPr>
                        <w:spacing w:before="200"/>
                        <w:divId w:val="1113400037"/>
                        <w:rPr>
                          <w:rFonts w:eastAsia="Times New Roman"/>
                          <w:color w:val="B31166"/>
                        </w:rPr>
                      </w:pPr>
                      <w:r w:rsidRPr="00AC60B9">
                        <w:rPr>
                          <w:rFonts w:ascii="Tahoma" w:hAnsi="Tahoma"/>
                          <w:b/>
                          <w:bCs/>
                          <w:color w:val="000000"/>
                          <w:kern w:val="24"/>
                        </w:rPr>
                        <w:t>The handbook describes the main activities inspectors undertake when they conduct inspections of early years providers </w:t>
                      </w:r>
                    </w:p>
                    <w:p w:rsidR="00AC60B9" w:rsidRPr="00AC60B9" w:rsidRDefault="00AC60B9" w:rsidP="00AC60B9">
                      <w:pPr>
                        <w:spacing w:after="0" w:line="240" w:lineRule="auto"/>
                        <w:contextualSpacing/>
                        <w:divId w:val="1000893002"/>
                        <w:rPr>
                          <w:rFonts w:ascii="Times New Roman" w:eastAsia="Times New Roman" w:hAnsi="Times New Roman" w:cs="Times New Roman"/>
                          <w:color w:val="B31166"/>
                          <w:lang w:eastAsia="en-GB"/>
                        </w:rPr>
                      </w:pPr>
                      <w:r w:rsidRPr="00AC60B9">
                        <w:rPr>
                          <w:rFonts w:ascii="Tahoma" w:eastAsiaTheme="minorEastAsia" w:hAnsi="Tahoma"/>
                          <w:b/>
                          <w:bCs/>
                          <w:color w:val="000000"/>
                          <w:kern w:val="24"/>
                          <w:lang w:eastAsia="en-GB"/>
                        </w:rPr>
                        <w:t>Part 1 - How Early Years settings will be inspected</w:t>
                      </w:r>
                    </w:p>
                    <w:p w:rsidR="00762555" w:rsidRPr="00906CD5" w:rsidRDefault="00AC60B9" w:rsidP="00906CD5">
                      <w:pPr>
                        <w:rPr>
                          <w:rFonts w:ascii="Tahoma" w:eastAsiaTheme="minorEastAsia" w:hAnsi="Tahoma"/>
                          <w:b/>
                          <w:bCs/>
                          <w:color w:val="000000"/>
                          <w:kern w:val="24"/>
                          <w:lang w:eastAsia="en-GB"/>
                        </w:rPr>
                      </w:pPr>
                      <w:r>
                        <w:rPr>
                          <w:rFonts w:ascii="Tahoma" w:eastAsiaTheme="minorEastAsia" w:hAnsi="Tahoma"/>
                          <w:b/>
                          <w:bCs/>
                          <w:color w:val="000000"/>
                          <w:kern w:val="24"/>
                          <w:lang w:eastAsia="en-GB"/>
                        </w:rPr>
                        <w:t xml:space="preserve">        </w:t>
                      </w:r>
                      <w:r w:rsidRPr="00AC60B9">
                        <w:rPr>
                          <w:rFonts w:ascii="Tahoma" w:eastAsiaTheme="minorEastAsia" w:hAnsi="Tahoma"/>
                          <w:b/>
                          <w:bCs/>
                          <w:color w:val="000000"/>
                          <w:kern w:val="24"/>
                          <w:lang w:eastAsia="en-GB"/>
                        </w:rPr>
                        <w:t>Part 2 – The Evaluation Schedule</w:t>
                      </w:r>
                    </w:p>
                  </w:txbxContent>
                </v:textbox>
                <w10:wrap type="square"/>
              </v:shape>
            </w:pict>
          </mc:Fallback>
        </mc:AlternateContent>
      </w:r>
      <w:r w:rsidRPr="00762555">
        <w:rPr>
          <w:noProof/>
          <w:color w:val="000000" w:themeColor="text1"/>
          <w:lang w:val="en-US" w:eastAsia="en-US"/>
        </w:rPr>
        <w:drawing>
          <wp:anchor distT="0" distB="0" distL="114300" distR="114300" simplePos="0" relativeHeight="251669504" behindDoc="0" locked="0" layoutInCell="1" allowOverlap="1" wp14:anchorId="4206CF37" wp14:editId="1A4850BE">
            <wp:simplePos x="0" y="0"/>
            <wp:positionH relativeFrom="column">
              <wp:posOffset>0</wp:posOffset>
            </wp:positionH>
            <wp:positionV relativeFrom="paragraph">
              <wp:posOffset>200660</wp:posOffset>
            </wp:positionV>
            <wp:extent cx="2343785" cy="1961515"/>
            <wp:effectExtent l="0" t="0" r="5715" b="0"/>
            <wp:wrapTopAndBottom/>
            <wp:docPr id="6" name="Picture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68E733C-EDBF-1845-87B2-D9DD1CC7C4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68E733C-EDBF-1845-87B2-D9DD1CC7C466}"/>
                        </a:ext>
                      </a:extLst>
                    </pic:cNvPr>
                    <pic:cNvPicPr>
                      <a:picLocks noChangeAspect="1"/>
                    </pic:cNvPicPr>
                  </pic:nvPicPr>
                  <pic:blipFill>
                    <a:blip r:embed="rId15"/>
                    <a:stretch>
                      <a:fillRect/>
                    </a:stretch>
                  </pic:blipFill>
                  <pic:spPr>
                    <a:xfrm>
                      <a:off x="0" y="0"/>
                      <a:ext cx="2343785" cy="1961515"/>
                    </a:xfrm>
                    <a:prstGeom prst="rect">
                      <a:avLst/>
                    </a:prstGeom>
                  </pic:spPr>
                </pic:pic>
              </a:graphicData>
            </a:graphic>
            <wp14:sizeRelH relativeFrom="margin">
              <wp14:pctWidth>0</wp14:pctWidth>
            </wp14:sizeRelH>
            <wp14:sizeRelV relativeFrom="margin">
              <wp14:pctHeight>0</wp14:pctHeight>
            </wp14:sizeRelV>
          </wp:anchor>
        </w:drawing>
      </w:r>
    </w:p>
    <w:p w14:paraId="60E73697" w14:textId="77777777" w:rsidR="00F815A5" w:rsidRDefault="00F815A5" w:rsidP="004231CC">
      <w:pPr>
        <w:pStyle w:val="NormalWeb"/>
        <w:spacing w:before="0" w:beforeAutospacing="0" w:after="0" w:afterAutospacing="0"/>
        <w:rPr>
          <w:rFonts w:ascii="Tahoma" w:hAnsi="Tahoma" w:cs="Tahoma"/>
          <w:color w:val="000000" w:themeColor="text1"/>
          <w:kern w:val="24"/>
        </w:rPr>
      </w:pPr>
      <w:r w:rsidRPr="00FF71F5">
        <w:rPr>
          <w:rFonts w:ascii="Tahoma" w:hAnsi="Tahoma" w:cs="Tahoma"/>
          <w:color w:val="000000" w:themeColor="text1"/>
          <w:kern w:val="24"/>
        </w:rPr>
        <w:t xml:space="preserve">Part 1 of the handbook describes the inspection process and also details information about the types of documents that the inspector is likely to want to say, issues to be covered during discussions and the possible focus of observations and the evidence that needs to be </w:t>
      </w:r>
      <w:r>
        <w:rPr>
          <w:rFonts w:ascii="Tahoma" w:hAnsi="Tahoma" w:cs="Tahoma"/>
          <w:color w:val="000000" w:themeColor="text1"/>
          <w:kern w:val="24"/>
        </w:rPr>
        <w:t>gathered</w:t>
      </w:r>
      <w:r w:rsidRPr="00FF71F5">
        <w:rPr>
          <w:rFonts w:ascii="Tahoma" w:hAnsi="Tahoma" w:cs="Tahoma"/>
          <w:color w:val="000000" w:themeColor="text1"/>
          <w:kern w:val="24"/>
        </w:rPr>
        <w:t>.</w:t>
      </w:r>
    </w:p>
    <w:p w14:paraId="21262EE0" w14:textId="77777777" w:rsidR="00B40F82" w:rsidRDefault="00B40F82" w:rsidP="004231CC">
      <w:pPr>
        <w:pStyle w:val="NormalWeb"/>
        <w:spacing w:before="0" w:beforeAutospacing="0" w:after="0" w:afterAutospacing="0"/>
        <w:rPr>
          <w:rFonts w:ascii="Tahoma" w:hAnsi="Tahoma" w:cs="Tahoma"/>
          <w:color w:val="000000" w:themeColor="text1"/>
          <w:kern w:val="24"/>
        </w:rPr>
      </w:pPr>
    </w:p>
    <w:p w14:paraId="50E1100E" w14:textId="77777777" w:rsidR="00B40F82" w:rsidRDefault="00B40F82" w:rsidP="004231CC">
      <w:pPr>
        <w:pStyle w:val="NormalWeb"/>
        <w:spacing w:before="0" w:beforeAutospacing="0" w:after="0" w:afterAutospacing="0"/>
        <w:rPr>
          <w:rFonts w:ascii="Tahoma" w:hAnsi="Tahoma" w:cs="Tahoma"/>
          <w:color w:val="000000" w:themeColor="text1"/>
          <w:kern w:val="24"/>
        </w:rPr>
      </w:pPr>
      <w:r>
        <w:rPr>
          <w:rFonts w:ascii="Tahoma" w:hAnsi="Tahoma" w:cs="Tahoma"/>
          <w:color w:val="000000" w:themeColor="text1"/>
          <w:kern w:val="24"/>
        </w:rPr>
        <w:t xml:space="preserve">Part 2 of the document sets out the </w:t>
      </w:r>
      <w:r w:rsidR="00B946EF">
        <w:rPr>
          <w:rFonts w:ascii="Tahoma" w:hAnsi="Tahoma" w:cs="Tahoma"/>
          <w:color w:val="000000" w:themeColor="text1"/>
          <w:kern w:val="24"/>
        </w:rPr>
        <w:t>G</w:t>
      </w:r>
      <w:r>
        <w:rPr>
          <w:rFonts w:ascii="Tahoma" w:hAnsi="Tahoma" w:cs="Tahoma"/>
          <w:color w:val="000000" w:themeColor="text1"/>
          <w:kern w:val="24"/>
        </w:rPr>
        <w:t xml:space="preserve">rade </w:t>
      </w:r>
      <w:r w:rsidR="00B946EF">
        <w:rPr>
          <w:rFonts w:ascii="Tahoma" w:hAnsi="Tahoma" w:cs="Tahoma"/>
          <w:color w:val="000000" w:themeColor="text1"/>
          <w:kern w:val="24"/>
        </w:rPr>
        <w:t>D</w:t>
      </w:r>
      <w:r>
        <w:rPr>
          <w:rFonts w:ascii="Tahoma" w:hAnsi="Tahoma" w:cs="Tahoma"/>
          <w:color w:val="000000" w:themeColor="text1"/>
          <w:kern w:val="24"/>
        </w:rPr>
        <w:t>escriptors for each judgement.</w:t>
      </w:r>
    </w:p>
    <w:p w14:paraId="6531CA44" w14:textId="77777777" w:rsidR="00F815A5" w:rsidRPr="00FF71F5" w:rsidRDefault="00F815A5" w:rsidP="004231CC">
      <w:pPr>
        <w:pStyle w:val="NormalWeb"/>
        <w:spacing w:before="0" w:beforeAutospacing="0" w:after="0" w:afterAutospacing="0"/>
        <w:rPr>
          <w:rFonts w:ascii="Tahoma" w:hAnsi="Tahoma" w:cs="Tahoma"/>
        </w:rPr>
      </w:pPr>
      <w:r w:rsidRPr="00FF71F5">
        <w:rPr>
          <w:rFonts w:ascii="Tahoma" w:hAnsi="Tahoma" w:cs="Tahoma"/>
          <w:color w:val="000000" w:themeColor="text1"/>
          <w:kern w:val="24"/>
        </w:rPr>
        <w:t xml:space="preserve">          </w:t>
      </w:r>
    </w:p>
    <w:p w14:paraId="42298319" w14:textId="77777777" w:rsidR="00F815A5" w:rsidRPr="00C567E6" w:rsidRDefault="00F815A5" w:rsidP="004231CC">
      <w:pPr>
        <w:spacing w:after="0" w:line="240" w:lineRule="auto"/>
        <w:rPr>
          <w:rFonts w:ascii="Tahoma" w:eastAsiaTheme="minorEastAsia" w:hAnsi="Tahoma" w:cs="Tahoma"/>
          <w:color w:val="auto"/>
          <w:lang w:eastAsia="en-GB"/>
        </w:rPr>
      </w:pPr>
      <w:r w:rsidRPr="00C567E6">
        <w:rPr>
          <w:rFonts w:ascii="Tahoma" w:eastAsiaTheme="minorEastAsia" w:hAnsi="Tahoma" w:cs="Tahoma"/>
          <w:color w:val="000000" w:themeColor="text1"/>
          <w:kern w:val="24"/>
          <w:lang w:eastAsia="en-GB"/>
        </w:rPr>
        <w:t xml:space="preserve">You must be familiar with these important documents </w:t>
      </w:r>
      <w:r w:rsidRPr="00FF71F5">
        <w:rPr>
          <w:rFonts w:ascii="Tahoma" w:eastAsiaTheme="minorEastAsia" w:hAnsi="Tahoma" w:cs="Tahoma"/>
          <w:color w:val="000000" w:themeColor="text1"/>
          <w:kern w:val="24"/>
          <w:lang w:eastAsia="en-GB"/>
        </w:rPr>
        <w:t>to</w:t>
      </w:r>
      <w:r w:rsidRPr="00C567E6">
        <w:rPr>
          <w:rFonts w:ascii="Tahoma" w:eastAsiaTheme="minorEastAsia" w:hAnsi="Tahoma" w:cs="Tahoma"/>
          <w:color w:val="000000" w:themeColor="text1"/>
          <w:kern w:val="24"/>
          <w:lang w:eastAsia="en-GB"/>
        </w:rPr>
        <w:t>:</w:t>
      </w:r>
    </w:p>
    <w:p w14:paraId="4D971B3E" w14:textId="77777777" w:rsidR="00F815A5" w:rsidRPr="00F815A5" w:rsidRDefault="00F815A5" w:rsidP="00F815A5">
      <w:pPr>
        <w:pStyle w:val="ListParagraph"/>
        <w:numPr>
          <w:ilvl w:val="0"/>
          <w:numId w:val="19"/>
        </w:numPr>
        <w:rPr>
          <w:rFonts w:ascii="Tahoma" w:hAnsi="Tahoma" w:cs="Tahoma"/>
        </w:rPr>
      </w:pPr>
      <w:r w:rsidRPr="00F815A5">
        <w:rPr>
          <w:rFonts w:ascii="Tahoma" w:hAnsi="Tahoma" w:cs="Tahoma"/>
          <w:color w:val="000000" w:themeColor="text1"/>
          <w:kern w:val="24"/>
        </w:rPr>
        <w:t>Understand expectations / regulations</w:t>
      </w:r>
    </w:p>
    <w:p w14:paraId="38FCE61A" w14:textId="77777777" w:rsidR="00F815A5" w:rsidRPr="00F815A5" w:rsidRDefault="00F815A5" w:rsidP="00F815A5">
      <w:pPr>
        <w:pStyle w:val="ListParagraph"/>
        <w:numPr>
          <w:ilvl w:val="0"/>
          <w:numId w:val="19"/>
        </w:numPr>
        <w:rPr>
          <w:rFonts w:ascii="Tahoma" w:hAnsi="Tahoma" w:cs="Tahoma"/>
        </w:rPr>
      </w:pPr>
      <w:r w:rsidRPr="00F815A5">
        <w:rPr>
          <w:rFonts w:ascii="Tahoma" w:hAnsi="Tahoma" w:cs="Tahoma"/>
          <w:color w:val="000000" w:themeColor="text1"/>
          <w:kern w:val="24"/>
        </w:rPr>
        <w:t>To ensure your monitoring and QA is in line with Ofsted’s expectations</w:t>
      </w:r>
    </w:p>
    <w:p w14:paraId="59143F59" w14:textId="77777777" w:rsidR="00F815A5" w:rsidRPr="00F815A5" w:rsidRDefault="00F815A5" w:rsidP="00F815A5">
      <w:pPr>
        <w:pStyle w:val="ListParagraph"/>
        <w:numPr>
          <w:ilvl w:val="0"/>
          <w:numId w:val="19"/>
        </w:numPr>
        <w:rPr>
          <w:rFonts w:ascii="Tahoma" w:hAnsi="Tahoma" w:cs="Tahoma"/>
        </w:rPr>
      </w:pPr>
      <w:r w:rsidRPr="00F815A5">
        <w:rPr>
          <w:rFonts w:ascii="Tahoma" w:hAnsi="Tahoma" w:cs="Tahoma"/>
          <w:color w:val="000000" w:themeColor="text1"/>
          <w:kern w:val="24"/>
        </w:rPr>
        <w:t>To be prepared</w:t>
      </w:r>
    </w:p>
    <w:p w14:paraId="78CF133E" w14:textId="77777777" w:rsidR="00F815A5" w:rsidRPr="00F815A5" w:rsidRDefault="00F815A5" w:rsidP="00F815A5">
      <w:pPr>
        <w:pStyle w:val="ListParagraph"/>
        <w:numPr>
          <w:ilvl w:val="0"/>
          <w:numId w:val="19"/>
        </w:numPr>
        <w:rPr>
          <w:rFonts w:ascii="Tahoma" w:hAnsi="Tahoma" w:cs="Tahoma"/>
        </w:rPr>
      </w:pPr>
      <w:r w:rsidRPr="00F815A5">
        <w:rPr>
          <w:rFonts w:ascii="Tahoma" w:hAnsi="Tahoma" w:cs="Tahoma"/>
          <w:color w:val="000000" w:themeColor="text1"/>
          <w:kern w:val="24"/>
        </w:rPr>
        <w:t xml:space="preserve">Help to raise standards </w:t>
      </w:r>
    </w:p>
    <w:p w14:paraId="3B223087" w14:textId="77777777" w:rsidR="00F815A5" w:rsidRPr="00F815A5" w:rsidRDefault="00F815A5" w:rsidP="00F815A5">
      <w:pPr>
        <w:pStyle w:val="ListParagraph"/>
        <w:numPr>
          <w:ilvl w:val="0"/>
          <w:numId w:val="19"/>
        </w:numPr>
        <w:rPr>
          <w:rFonts w:ascii="Tahoma" w:hAnsi="Tahoma" w:cs="Tahoma"/>
        </w:rPr>
      </w:pPr>
      <w:r w:rsidRPr="00F815A5">
        <w:rPr>
          <w:rFonts w:ascii="Tahoma" w:hAnsi="Tahoma" w:cs="Tahoma"/>
          <w:color w:val="000000" w:themeColor="text1"/>
          <w:kern w:val="24"/>
        </w:rPr>
        <w:t xml:space="preserve">Be able to debate and discuss with Inspector </w:t>
      </w:r>
    </w:p>
    <w:p w14:paraId="29AC8063" w14:textId="77777777" w:rsidR="00E67B54" w:rsidRPr="00BF3975" w:rsidRDefault="00F815A5" w:rsidP="00E67B54">
      <w:pPr>
        <w:pStyle w:val="ListParagraph"/>
        <w:numPr>
          <w:ilvl w:val="0"/>
          <w:numId w:val="19"/>
        </w:numPr>
        <w:divId w:val="1299913996"/>
        <w:rPr>
          <w:rFonts w:ascii="Tahoma" w:hAnsi="Tahoma" w:cs="Tahoma"/>
          <w:color w:val="000000" w:themeColor="text1"/>
        </w:rPr>
      </w:pPr>
      <w:r w:rsidRPr="00F815A5">
        <w:rPr>
          <w:rFonts w:ascii="Tahoma" w:hAnsi="Tahoma" w:cs="Tahoma"/>
          <w:color w:val="000000" w:themeColor="text1"/>
          <w:kern w:val="24"/>
        </w:rPr>
        <w:t xml:space="preserve">To be confident that you know what the inspector will be exploring and that you can provide evidence of Good or better practice. </w:t>
      </w:r>
    </w:p>
    <w:p w14:paraId="59C62B88" w14:textId="77777777" w:rsidR="00BF3975" w:rsidRPr="00E67B54" w:rsidRDefault="00BF3975" w:rsidP="00BF3975">
      <w:pPr>
        <w:pStyle w:val="ListParagraph"/>
        <w:divId w:val="1299913996"/>
        <w:rPr>
          <w:rFonts w:ascii="Tahoma" w:hAnsi="Tahoma" w:cs="Tahoma"/>
          <w:color w:val="000000" w:themeColor="text1"/>
        </w:rPr>
      </w:pPr>
    </w:p>
    <w:p w14:paraId="2280EAE2" w14:textId="77777777" w:rsidR="00E67B54" w:rsidRPr="00E67B54" w:rsidRDefault="00E67B54" w:rsidP="00E67B54">
      <w:pPr>
        <w:spacing w:after="0" w:line="240" w:lineRule="auto"/>
        <w:divId w:val="293566652"/>
        <w:rPr>
          <w:rFonts w:ascii="Times New Roman" w:eastAsiaTheme="minorEastAsia" w:hAnsi="Times New Roman" w:cs="Times New Roman"/>
          <w:color w:val="auto"/>
          <w:lang w:eastAsia="en-GB"/>
        </w:rPr>
      </w:pPr>
      <w:r w:rsidRPr="00E67B54">
        <w:rPr>
          <w:rFonts w:eastAsiaTheme="minorEastAsia" w:hAnsi="Calibri"/>
          <w:color w:val="000000" w:themeColor="text1"/>
          <w:kern w:val="24"/>
          <w:lang w:eastAsia="en-GB"/>
        </w:rPr>
        <w:t>A well-thumbed Inspection handbook is a welcome sight for inspectors.</w:t>
      </w:r>
    </w:p>
    <w:p w14:paraId="46BF97D9" w14:textId="77777777" w:rsidR="00E67B54" w:rsidRPr="00E67B54" w:rsidRDefault="00E67B54" w:rsidP="00E67B54">
      <w:pPr>
        <w:spacing w:after="0" w:line="240" w:lineRule="auto"/>
        <w:divId w:val="293566652"/>
        <w:rPr>
          <w:rFonts w:ascii="Times New Roman" w:eastAsiaTheme="minorEastAsia" w:hAnsi="Times New Roman" w:cs="Times New Roman"/>
          <w:color w:val="auto"/>
          <w:lang w:eastAsia="en-GB"/>
        </w:rPr>
      </w:pPr>
      <w:r w:rsidRPr="00E67B54">
        <w:rPr>
          <w:rFonts w:eastAsiaTheme="minorEastAsia" w:hAnsi="Calibri"/>
          <w:color w:val="000000" w:themeColor="text1"/>
          <w:kern w:val="24"/>
          <w:lang w:eastAsia="en-GB"/>
        </w:rPr>
        <w:t xml:space="preserve">Questions to ask yourself </w:t>
      </w:r>
      <w:r w:rsidRPr="00E67B54">
        <w:rPr>
          <w:rFonts w:eastAsiaTheme="minorEastAsia" w:hAnsi="Calibri"/>
          <w:color w:val="000000" w:themeColor="text1"/>
          <w:kern w:val="24"/>
          <w:lang w:eastAsia="en-GB"/>
        </w:rPr>
        <w:t>…</w:t>
      </w:r>
    </w:p>
    <w:p w14:paraId="3F313F11" w14:textId="77777777" w:rsidR="00BF3975" w:rsidRPr="00E67B54" w:rsidRDefault="00E67B54" w:rsidP="004231CC">
      <w:pPr>
        <w:spacing w:after="0" w:line="240" w:lineRule="auto"/>
        <w:rPr>
          <w:rFonts w:ascii="Tahoma" w:eastAsiaTheme="minorEastAsia" w:hAnsi="Tahoma" w:cs="Tahoma"/>
          <w:color w:val="auto"/>
          <w:lang w:eastAsia="en-GB"/>
        </w:rPr>
      </w:pPr>
      <w:r w:rsidRPr="00E67B54">
        <w:rPr>
          <w:rFonts w:ascii="Tahoma" w:eastAsiaTheme="minorEastAsia" w:hAnsi="Tahoma" w:cs="Tahoma"/>
          <w:color w:val="000000" w:themeColor="text1"/>
          <w:kern w:val="24"/>
          <w:lang w:eastAsia="en-GB"/>
        </w:rPr>
        <w:t xml:space="preserve">Do </w:t>
      </w:r>
      <w:r w:rsidR="00BF3975" w:rsidRPr="00027FA5">
        <w:rPr>
          <w:rFonts w:ascii="Tahoma" w:eastAsiaTheme="minorEastAsia" w:hAnsi="Tahoma" w:cs="Tahoma"/>
          <w:color w:val="000000" w:themeColor="text1"/>
          <w:kern w:val="24"/>
          <w:lang w:eastAsia="en-GB"/>
        </w:rPr>
        <w:t xml:space="preserve">your </w:t>
      </w:r>
      <w:r w:rsidRPr="00E67B54">
        <w:rPr>
          <w:rFonts w:ascii="Tahoma" w:eastAsiaTheme="minorEastAsia" w:hAnsi="Tahoma" w:cs="Tahoma"/>
          <w:color w:val="000000" w:themeColor="text1"/>
          <w:kern w:val="24"/>
          <w:lang w:eastAsia="en-GB"/>
        </w:rPr>
        <w:t>practitioners know what inspectors look for / know the grade descriptors for Good +?</w:t>
      </w:r>
      <w:r w:rsidR="00BF3975" w:rsidRPr="00027FA5">
        <w:rPr>
          <w:rFonts w:ascii="Tahoma" w:eastAsiaTheme="minorEastAsia" w:hAnsi="Tahoma" w:cs="Tahoma"/>
          <w:color w:val="000000" w:themeColor="text1"/>
          <w:kern w:val="24"/>
          <w:lang w:eastAsia="en-GB"/>
        </w:rPr>
        <w:t xml:space="preserve"> H</w:t>
      </w:r>
      <w:r w:rsidR="00BF3975" w:rsidRPr="00E67B54">
        <w:rPr>
          <w:rFonts w:ascii="Tahoma" w:eastAsiaTheme="minorEastAsia" w:hAnsi="Tahoma" w:cs="Tahoma"/>
          <w:color w:val="000000" w:themeColor="text1"/>
          <w:kern w:val="24"/>
          <w:lang w:eastAsia="en-GB"/>
        </w:rPr>
        <w:t xml:space="preserve">ow often do you lead discussions with practitioners about </w:t>
      </w:r>
      <w:r w:rsidR="00513FE6" w:rsidRPr="00027FA5">
        <w:rPr>
          <w:rFonts w:ascii="Tahoma" w:eastAsiaTheme="minorEastAsia" w:hAnsi="Tahoma" w:cs="Tahoma"/>
          <w:color w:val="000000" w:themeColor="text1"/>
          <w:kern w:val="24"/>
          <w:lang w:eastAsia="en-GB"/>
        </w:rPr>
        <w:t xml:space="preserve">the </w:t>
      </w:r>
      <w:r w:rsidR="00BF3975" w:rsidRPr="00E67B54">
        <w:rPr>
          <w:rFonts w:ascii="Tahoma" w:eastAsiaTheme="minorEastAsia" w:hAnsi="Tahoma" w:cs="Tahoma"/>
          <w:color w:val="000000" w:themeColor="text1"/>
          <w:kern w:val="24"/>
          <w:lang w:eastAsia="en-GB"/>
        </w:rPr>
        <w:t>Grade Descriptors?</w:t>
      </w:r>
    </w:p>
    <w:p w14:paraId="5F4D43D8" w14:textId="77777777" w:rsidR="00E67B54" w:rsidRPr="00E67B54" w:rsidRDefault="00E67B54" w:rsidP="00BF3975">
      <w:pPr>
        <w:spacing w:after="0" w:line="240" w:lineRule="auto"/>
        <w:divId w:val="293566652"/>
        <w:rPr>
          <w:rFonts w:ascii="Tahoma" w:eastAsiaTheme="minorEastAsia" w:hAnsi="Tahoma" w:cs="Tahoma"/>
          <w:color w:val="auto"/>
          <w:lang w:eastAsia="en-GB"/>
        </w:rPr>
      </w:pPr>
      <w:r w:rsidRPr="00E67B54">
        <w:rPr>
          <w:rFonts w:ascii="Tahoma" w:eastAsiaTheme="minorEastAsia" w:hAnsi="Tahoma" w:cs="Tahoma"/>
          <w:color w:val="000000" w:themeColor="text1"/>
          <w:kern w:val="24"/>
          <w:lang w:eastAsia="en-GB"/>
        </w:rPr>
        <w:lastRenderedPageBreak/>
        <w:t xml:space="preserve">If your practitioners do not know the Grade Descriptors </w:t>
      </w:r>
      <w:r w:rsidR="00B40F82" w:rsidRPr="00027FA5">
        <w:rPr>
          <w:rFonts w:ascii="Tahoma" w:eastAsiaTheme="minorEastAsia" w:hAnsi="Tahoma" w:cs="Tahoma"/>
          <w:color w:val="000000" w:themeColor="text1"/>
          <w:kern w:val="24"/>
          <w:lang w:eastAsia="en-GB"/>
        </w:rPr>
        <w:t xml:space="preserve">well enough, </w:t>
      </w:r>
      <w:r w:rsidRPr="00E67B54">
        <w:rPr>
          <w:rFonts w:ascii="Tahoma" w:eastAsiaTheme="minorEastAsia" w:hAnsi="Tahoma" w:cs="Tahoma"/>
          <w:color w:val="000000" w:themeColor="text1"/>
          <w:kern w:val="24"/>
          <w:lang w:eastAsia="en-GB"/>
        </w:rPr>
        <w:t>this ought to be a subject of regular discussions in supervisions and team meetings.</w:t>
      </w:r>
    </w:p>
    <w:p w14:paraId="3230990D" w14:textId="77777777" w:rsidR="00E67B54" w:rsidRDefault="00E67B54" w:rsidP="00E67B54">
      <w:pPr>
        <w:divId w:val="1299913996"/>
        <w:rPr>
          <w:rFonts w:ascii="Tahoma" w:hAnsi="Tahoma" w:cs="Tahoma"/>
          <w:color w:val="000000" w:themeColor="text1"/>
        </w:rPr>
      </w:pPr>
    </w:p>
    <w:p w14:paraId="0D6C4A90" w14:textId="77777777" w:rsidR="00027FA5" w:rsidRDefault="00027FA5" w:rsidP="00E67B54">
      <w:pPr>
        <w:divId w:val="1299913996"/>
        <w:rPr>
          <w:rFonts w:ascii="Tahoma" w:hAnsi="Tahoma" w:cs="Tahoma"/>
          <w:color w:val="000000" w:themeColor="text1"/>
        </w:rPr>
      </w:pPr>
    </w:p>
    <w:p w14:paraId="0E752AB1" w14:textId="77777777" w:rsidR="00027FA5" w:rsidRDefault="00027FA5" w:rsidP="00E67B54">
      <w:pPr>
        <w:divId w:val="1299913996"/>
        <w:rPr>
          <w:rFonts w:ascii="Tahoma" w:hAnsi="Tahoma" w:cs="Tahoma"/>
          <w:color w:val="000000" w:themeColor="text1"/>
        </w:rPr>
      </w:pPr>
      <w:r>
        <w:rPr>
          <w:rFonts w:ascii="Tahoma" w:hAnsi="Tahoma" w:cs="Tahoma"/>
          <w:color w:val="000000" w:themeColor="text1"/>
        </w:rPr>
        <w:t xml:space="preserve">To help you be increasingly inspection ready, please </w:t>
      </w:r>
      <w:r w:rsidR="00D51CD4">
        <w:rPr>
          <w:rFonts w:ascii="Tahoma" w:hAnsi="Tahoma" w:cs="Tahoma"/>
          <w:color w:val="000000" w:themeColor="text1"/>
        </w:rPr>
        <w:t xml:space="preserve">visit my website </w:t>
      </w:r>
      <w:hyperlink r:id="rId16" w:history="1">
        <w:r w:rsidR="00D51CD4" w:rsidRPr="00F970F3">
          <w:rPr>
            <w:rStyle w:val="Hyperlink"/>
            <w:rFonts w:ascii="Tahoma" w:hAnsi="Tahoma" w:cs="Tahoma"/>
          </w:rPr>
          <w:t>www.deborahudakis.co.uk</w:t>
        </w:r>
      </w:hyperlink>
    </w:p>
    <w:p w14:paraId="3FF37A81" w14:textId="77777777" w:rsidR="00D51CD4" w:rsidRDefault="00262D3C" w:rsidP="00E67B54">
      <w:pPr>
        <w:divId w:val="1299913996"/>
        <w:rPr>
          <w:rFonts w:ascii="Tahoma" w:hAnsi="Tahoma" w:cs="Tahoma"/>
          <w:color w:val="000000" w:themeColor="text1"/>
        </w:rPr>
      </w:pPr>
      <w:r>
        <w:rPr>
          <w:rFonts w:ascii="Tahoma" w:hAnsi="Tahoma" w:cs="Tahoma"/>
          <w:color w:val="000000" w:themeColor="text1"/>
        </w:rPr>
        <w:t>And read my blog, ‘An Inspector Calls’.</w:t>
      </w:r>
    </w:p>
    <w:p w14:paraId="7AAF7529" w14:textId="77777777" w:rsidR="00262D3C" w:rsidRDefault="00262D3C" w:rsidP="00E67B54">
      <w:pPr>
        <w:divId w:val="1299913996"/>
        <w:rPr>
          <w:rFonts w:ascii="Tahoma" w:hAnsi="Tahoma" w:cs="Tahoma"/>
          <w:color w:val="000000" w:themeColor="text1"/>
        </w:rPr>
      </w:pPr>
      <w:r>
        <w:rPr>
          <w:rFonts w:ascii="Tahoma" w:hAnsi="Tahoma" w:cs="Tahoma"/>
          <w:color w:val="000000" w:themeColor="text1"/>
        </w:rPr>
        <w:t>For further training, advice and support, please contact me on 07983231584.</w:t>
      </w:r>
    </w:p>
    <w:p w14:paraId="382E9EFB" w14:textId="77777777" w:rsidR="00262D3C" w:rsidRDefault="00262D3C" w:rsidP="00E67B54">
      <w:pPr>
        <w:divId w:val="1299913996"/>
        <w:rPr>
          <w:rFonts w:ascii="Tahoma" w:hAnsi="Tahoma" w:cs="Tahoma"/>
          <w:color w:val="000000" w:themeColor="text1"/>
        </w:rPr>
      </w:pPr>
    </w:p>
    <w:p w14:paraId="6F95CB0A" w14:textId="77777777" w:rsidR="00262D3C" w:rsidRDefault="00262D3C" w:rsidP="00E67B54">
      <w:pPr>
        <w:divId w:val="1299913996"/>
        <w:rPr>
          <w:rFonts w:ascii="Tahoma" w:hAnsi="Tahoma" w:cs="Tahoma"/>
          <w:color w:val="000000" w:themeColor="text1"/>
        </w:rPr>
      </w:pPr>
      <w:r>
        <w:rPr>
          <w:rFonts w:ascii="Tahoma" w:hAnsi="Tahoma" w:cs="Tahoma"/>
          <w:color w:val="000000" w:themeColor="text1"/>
        </w:rPr>
        <w:t>Kindest regards</w:t>
      </w:r>
    </w:p>
    <w:p w14:paraId="609B1FE3" w14:textId="77777777" w:rsidR="00262D3C" w:rsidRDefault="00262D3C" w:rsidP="00E67B54">
      <w:pPr>
        <w:divId w:val="1299913996"/>
        <w:rPr>
          <w:rFonts w:ascii="Tahoma" w:hAnsi="Tahoma" w:cs="Tahoma"/>
          <w:color w:val="000000" w:themeColor="text1"/>
        </w:rPr>
      </w:pPr>
      <w:r>
        <w:rPr>
          <w:rFonts w:ascii="Tahoma" w:hAnsi="Tahoma" w:cs="Tahoma"/>
          <w:color w:val="000000" w:themeColor="text1"/>
        </w:rPr>
        <w:t xml:space="preserve">Deborah </w:t>
      </w:r>
    </w:p>
    <w:p w14:paraId="3A233EFA" w14:textId="77777777" w:rsidR="009A0F29" w:rsidRDefault="009A0F29" w:rsidP="00E67B54">
      <w:pPr>
        <w:divId w:val="1299913996"/>
        <w:rPr>
          <w:rFonts w:ascii="Tahoma" w:hAnsi="Tahoma" w:cs="Tahoma"/>
          <w:color w:val="000000" w:themeColor="text1"/>
        </w:rPr>
      </w:pPr>
      <w:r>
        <w:rPr>
          <w:rFonts w:ascii="Tahoma" w:hAnsi="Tahoma" w:cs="Tahoma"/>
          <w:color w:val="000000" w:themeColor="text1"/>
        </w:rPr>
        <w:t xml:space="preserve">Deborah Udakis Consultancy Ltd </w:t>
      </w:r>
    </w:p>
    <w:p w14:paraId="7533CBCB" w14:textId="77777777" w:rsidR="009A0F29" w:rsidRDefault="00D326CF" w:rsidP="00E67B54">
      <w:pPr>
        <w:divId w:val="1299913996"/>
        <w:rPr>
          <w:rFonts w:ascii="Tahoma" w:hAnsi="Tahoma" w:cs="Tahoma"/>
          <w:color w:val="000000" w:themeColor="text1"/>
        </w:rPr>
      </w:pPr>
      <w:hyperlink r:id="rId17" w:history="1">
        <w:r w:rsidR="00CB2073" w:rsidRPr="00B024DA">
          <w:rPr>
            <w:rStyle w:val="Hyperlink"/>
            <w:rFonts w:ascii="Tahoma" w:hAnsi="Tahoma" w:cs="Tahoma"/>
          </w:rPr>
          <w:t>www.deborahudakis.co.uk</w:t>
        </w:r>
      </w:hyperlink>
    </w:p>
    <w:p w14:paraId="5F1E15D1" w14:textId="77777777" w:rsidR="00CB2073" w:rsidRDefault="00CB2073" w:rsidP="00E67B54">
      <w:pPr>
        <w:divId w:val="1299913996"/>
        <w:rPr>
          <w:rFonts w:ascii="Tahoma" w:hAnsi="Tahoma" w:cs="Tahoma"/>
          <w:color w:val="000000" w:themeColor="text1"/>
        </w:rPr>
      </w:pPr>
      <w:r>
        <w:rPr>
          <w:rFonts w:ascii="Tahoma" w:hAnsi="Tahoma" w:cs="Tahoma"/>
          <w:color w:val="000000" w:themeColor="text1"/>
        </w:rPr>
        <w:t>Follow me on Facebook</w:t>
      </w:r>
      <w:r w:rsidR="008D2720">
        <w:rPr>
          <w:rFonts w:ascii="Tahoma" w:hAnsi="Tahoma" w:cs="Tahoma"/>
          <w:color w:val="000000" w:themeColor="text1"/>
        </w:rPr>
        <w:t xml:space="preserve"> – Deborah Udakis Consultancy Ltd</w:t>
      </w:r>
    </w:p>
    <w:p w14:paraId="2037E27F" w14:textId="77777777" w:rsidR="008D2720" w:rsidRDefault="008D2720" w:rsidP="00E67B54">
      <w:pPr>
        <w:divId w:val="1299913996"/>
        <w:rPr>
          <w:rFonts w:ascii="Tahoma" w:hAnsi="Tahoma" w:cs="Tahoma"/>
          <w:color w:val="000000" w:themeColor="text1"/>
        </w:rPr>
      </w:pPr>
    </w:p>
    <w:p w14:paraId="1AF8E760" w14:textId="77777777" w:rsidR="00CB2073" w:rsidRDefault="00CB2073" w:rsidP="00E67B54">
      <w:pPr>
        <w:divId w:val="1299913996"/>
        <w:rPr>
          <w:rFonts w:ascii="Tahoma" w:hAnsi="Tahoma" w:cs="Tahoma"/>
          <w:color w:val="000000" w:themeColor="text1"/>
        </w:rPr>
      </w:pPr>
    </w:p>
    <w:p w14:paraId="59D0FB0E" w14:textId="77777777" w:rsidR="00262D3C" w:rsidRPr="00027FA5" w:rsidRDefault="00262D3C" w:rsidP="00E67B54">
      <w:pPr>
        <w:divId w:val="1299913996"/>
        <w:rPr>
          <w:rFonts w:ascii="Tahoma" w:hAnsi="Tahoma" w:cs="Tahoma"/>
          <w:color w:val="000000" w:themeColor="text1"/>
        </w:rPr>
      </w:pPr>
    </w:p>
    <w:sectPr w:rsidR="00262D3C" w:rsidRPr="00027FA5">
      <w:footerReference w:type="default" r:id="rId18"/>
      <w:footerReference w:type="first" r:id="rId19"/>
      <w:pgSz w:w="11907" w:h="16839"/>
      <w:pgMar w:top="1080" w:right="864" w:bottom="1584" w:left="864"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861707" w14:textId="77777777" w:rsidR="00155EF0" w:rsidRDefault="00155EF0">
      <w:pPr>
        <w:spacing w:after="0" w:line="240" w:lineRule="auto"/>
      </w:pPr>
      <w:r>
        <w:separator/>
      </w:r>
    </w:p>
  </w:endnote>
  <w:endnote w:type="continuationSeparator" w:id="0">
    <w:p w14:paraId="05CB7B90" w14:textId="77777777" w:rsidR="00155EF0" w:rsidRDefault="00155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rdia New">
    <w:panose1 w:val="00000000000000000000"/>
    <w:charset w:val="DE"/>
    <w:family w:val="roman"/>
    <w:notTrueType/>
    <w:pitch w:val="variable"/>
    <w:sig w:usb0="01000001" w:usb1="00000000" w:usb2="00000000" w:usb3="00000000" w:csb0="00010000" w:csb1="00000000"/>
  </w:font>
  <w:font w:name="黑体">
    <w:charset w:val="50"/>
    <w:family w:val="auto"/>
    <w:pitch w:val="variable"/>
    <w:sig w:usb0="00000001" w:usb1="080E0000" w:usb2="00000010" w:usb3="00000000" w:csb0="0004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852419"/>
      <w:docPartObj>
        <w:docPartGallery w:val="Page Numbers (Bottom of Page)"/>
        <w:docPartUnique/>
      </w:docPartObj>
    </w:sdtPr>
    <w:sdtEndPr>
      <w:rPr>
        <w:noProof/>
      </w:rPr>
    </w:sdtEndPr>
    <w:sdtContent>
      <w:p w14:paraId="1731A6C6" w14:textId="77777777" w:rsidR="00BC72B9" w:rsidRDefault="004A5574">
        <w:r>
          <w:fldChar w:fldCharType="begin"/>
        </w:r>
        <w:r>
          <w:instrText xml:space="preserve"> PAGE   \* MERGEFORMAT </w:instrText>
        </w:r>
        <w:r>
          <w:fldChar w:fldCharType="separate"/>
        </w:r>
        <w:r w:rsidR="00D326CF">
          <w:rPr>
            <w:noProof/>
          </w:rPr>
          <w:t>7</w:t>
        </w:r>
        <w:r>
          <w:rPr>
            <w:noProof/>
          </w:rPr>
          <w:fldChar w:fldCharType="end"/>
        </w:r>
      </w:p>
    </w:sdtContent>
  </w:sdt>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1F1C3" w14:textId="77777777" w:rsidR="009B5CEF" w:rsidRPr="006A544D" w:rsidRDefault="009B5CEF">
    <w:pPr>
      <w:pStyle w:val="Footer"/>
      <w:rPr>
        <w:b/>
        <w:bCs/>
      </w:rPr>
    </w:pPr>
    <w:r w:rsidRPr="006A544D">
      <w:rPr>
        <w:b/>
        <w:bCs/>
      </w:rPr>
      <w:t>Deborah Udakis Consultancy Ltd</w:t>
    </w:r>
    <w:r w:rsidR="001B502E" w:rsidRPr="006A544D">
      <w:rPr>
        <w:b/>
        <w:bCs/>
      </w:rPr>
      <w:t xml:space="preserve">, </w:t>
    </w:r>
    <w:hyperlink r:id="rId1" w:history="1">
      <w:r w:rsidR="00C83929" w:rsidRPr="006A544D">
        <w:rPr>
          <w:rStyle w:val="Hyperlink"/>
          <w:b/>
          <w:bCs/>
        </w:rPr>
        <w:t>www.deborahudakis.co.uk</w:t>
      </w:r>
    </w:hyperlink>
    <w:r w:rsidR="00C83929" w:rsidRPr="006A544D">
      <w:rPr>
        <w:b/>
        <w:bCs/>
      </w:rPr>
      <w:t xml:space="preserve"> </w:t>
    </w:r>
    <w:r w:rsidR="001B502E" w:rsidRPr="006A544D">
      <w:rPr>
        <w:b/>
        <w:bCs/>
      </w:rPr>
      <w:t xml:space="preserve"> Mob: 07983231584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4E41BE" w14:textId="77777777" w:rsidR="00155EF0" w:rsidRDefault="00155EF0">
      <w:pPr>
        <w:spacing w:after="0" w:line="240" w:lineRule="auto"/>
      </w:pPr>
      <w:r>
        <w:separator/>
      </w:r>
    </w:p>
  </w:footnote>
  <w:footnote w:type="continuationSeparator" w:id="0">
    <w:p w14:paraId="5BAD81B8" w14:textId="77777777" w:rsidR="00155EF0" w:rsidRDefault="00155EF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6EE2A74"/>
    <w:lvl w:ilvl="0">
      <w:start w:val="1"/>
      <w:numFmt w:val="decimal"/>
      <w:lvlText w:val="%1."/>
      <w:lvlJc w:val="left"/>
      <w:pPr>
        <w:tabs>
          <w:tab w:val="num" w:pos="1800"/>
        </w:tabs>
        <w:ind w:left="1800" w:hanging="360"/>
      </w:pPr>
    </w:lvl>
  </w:abstractNum>
  <w:abstractNum w:abstractNumId="1">
    <w:nsid w:val="FFFFFF7D"/>
    <w:multiLevelType w:val="singleLevel"/>
    <w:tmpl w:val="49A83156"/>
    <w:lvl w:ilvl="0">
      <w:start w:val="1"/>
      <w:numFmt w:val="decimal"/>
      <w:lvlText w:val="%1."/>
      <w:lvlJc w:val="left"/>
      <w:pPr>
        <w:tabs>
          <w:tab w:val="num" w:pos="1440"/>
        </w:tabs>
        <w:ind w:left="1440" w:hanging="360"/>
      </w:pPr>
    </w:lvl>
  </w:abstractNum>
  <w:abstractNum w:abstractNumId="2">
    <w:nsid w:val="FFFFFF7E"/>
    <w:multiLevelType w:val="singleLevel"/>
    <w:tmpl w:val="C19E430A"/>
    <w:lvl w:ilvl="0">
      <w:start w:val="1"/>
      <w:numFmt w:val="decimal"/>
      <w:lvlText w:val="%1."/>
      <w:lvlJc w:val="left"/>
      <w:pPr>
        <w:tabs>
          <w:tab w:val="num" w:pos="1080"/>
        </w:tabs>
        <w:ind w:left="1080" w:hanging="360"/>
      </w:pPr>
    </w:lvl>
  </w:abstractNum>
  <w:abstractNum w:abstractNumId="3">
    <w:nsid w:val="FFFFFF7F"/>
    <w:multiLevelType w:val="singleLevel"/>
    <w:tmpl w:val="20C6C952"/>
    <w:lvl w:ilvl="0">
      <w:start w:val="1"/>
      <w:numFmt w:val="decimal"/>
      <w:lvlText w:val="%1."/>
      <w:lvlJc w:val="left"/>
      <w:pPr>
        <w:tabs>
          <w:tab w:val="num" w:pos="720"/>
        </w:tabs>
        <w:ind w:left="720" w:hanging="360"/>
      </w:pPr>
    </w:lvl>
  </w:abstractNum>
  <w:abstractNum w:abstractNumId="4">
    <w:nsid w:val="FFFFFF80"/>
    <w:multiLevelType w:val="singleLevel"/>
    <w:tmpl w:val="2D80F2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2A46C7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FC25A4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E5B4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2F819E8"/>
    <w:lvl w:ilvl="0">
      <w:start w:val="1"/>
      <w:numFmt w:val="decimal"/>
      <w:lvlText w:val="%1."/>
      <w:lvlJc w:val="left"/>
      <w:pPr>
        <w:ind w:left="1080" w:hanging="360"/>
      </w:pPr>
      <w:rPr>
        <w:rFonts w:hint="default"/>
      </w:rPr>
    </w:lvl>
  </w:abstractNum>
  <w:abstractNum w:abstractNumId="9">
    <w:nsid w:val="FFFFFF89"/>
    <w:multiLevelType w:val="singleLevel"/>
    <w:tmpl w:val="C97C334C"/>
    <w:lvl w:ilvl="0">
      <w:start w:val="1"/>
      <w:numFmt w:val="bullet"/>
      <w:lvlText w:val=""/>
      <w:lvlJc w:val="left"/>
      <w:pPr>
        <w:tabs>
          <w:tab w:val="num" w:pos="360"/>
        </w:tabs>
        <w:ind w:left="360" w:hanging="360"/>
      </w:pPr>
      <w:rPr>
        <w:rFonts w:ascii="Symbol" w:hAnsi="Symbol" w:hint="default"/>
      </w:rPr>
    </w:lvl>
  </w:abstractNum>
  <w:abstractNum w:abstractNumId="10">
    <w:nsid w:val="1A992167"/>
    <w:multiLevelType w:val="hybridMultilevel"/>
    <w:tmpl w:val="3F10B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692316"/>
    <w:multiLevelType w:val="hybridMultilevel"/>
    <w:tmpl w:val="FFFFFFFF"/>
    <w:lvl w:ilvl="0" w:tplc="6BFC2F64">
      <w:start w:val="1"/>
      <w:numFmt w:val="bullet"/>
      <w:lvlText w:val=""/>
      <w:lvlJc w:val="left"/>
      <w:pPr>
        <w:tabs>
          <w:tab w:val="num" w:pos="720"/>
        </w:tabs>
        <w:ind w:left="720" w:hanging="360"/>
      </w:pPr>
      <w:rPr>
        <w:rFonts w:ascii="Wingdings 3" w:hAnsi="Wingdings 3" w:hint="default"/>
      </w:rPr>
    </w:lvl>
    <w:lvl w:ilvl="1" w:tplc="8F04FAAA" w:tentative="1">
      <w:start w:val="1"/>
      <w:numFmt w:val="bullet"/>
      <w:lvlText w:val=""/>
      <w:lvlJc w:val="left"/>
      <w:pPr>
        <w:tabs>
          <w:tab w:val="num" w:pos="1440"/>
        </w:tabs>
        <w:ind w:left="1440" w:hanging="360"/>
      </w:pPr>
      <w:rPr>
        <w:rFonts w:ascii="Wingdings 3" w:hAnsi="Wingdings 3" w:hint="default"/>
      </w:rPr>
    </w:lvl>
    <w:lvl w:ilvl="2" w:tplc="E78ED9F8" w:tentative="1">
      <w:start w:val="1"/>
      <w:numFmt w:val="bullet"/>
      <w:lvlText w:val=""/>
      <w:lvlJc w:val="left"/>
      <w:pPr>
        <w:tabs>
          <w:tab w:val="num" w:pos="2160"/>
        </w:tabs>
        <w:ind w:left="2160" w:hanging="360"/>
      </w:pPr>
      <w:rPr>
        <w:rFonts w:ascii="Wingdings 3" w:hAnsi="Wingdings 3" w:hint="default"/>
      </w:rPr>
    </w:lvl>
    <w:lvl w:ilvl="3" w:tplc="B46C082A" w:tentative="1">
      <w:start w:val="1"/>
      <w:numFmt w:val="bullet"/>
      <w:lvlText w:val=""/>
      <w:lvlJc w:val="left"/>
      <w:pPr>
        <w:tabs>
          <w:tab w:val="num" w:pos="2880"/>
        </w:tabs>
        <w:ind w:left="2880" w:hanging="360"/>
      </w:pPr>
      <w:rPr>
        <w:rFonts w:ascii="Wingdings 3" w:hAnsi="Wingdings 3" w:hint="default"/>
      </w:rPr>
    </w:lvl>
    <w:lvl w:ilvl="4" w:tplc="ABCA1A26" w:tentative="1">
      <w:start w:val="1"/>
      <w:numFmt w:val="bullet"/>
      <w:lvlText w:val=""/>
      <w:lvlJc w:val="left"/>
      <w:pPr>
        <w:tabs>
          <w:tab w:val="num" w:pos="3600"/>
        </w:tabs>
        <w:ind w:left="3600" w:hanging="360"/>
      </w:pPr>
      <w:rPr>
        <w:rFonts w:ascii="Wingdings 3" w:hAnsi="Wingdings 3" w:hint="default"/>
      </w:rPr>
    </w:lvl>
    <w:lvl w:ilvl="5" w:tplc="6B62E98A" w:tentative="1">
      <w:start w:val="1"/>
      <w:numFmt w:val="bullet"/>
      <w:lvlText w:val=""/>
      <w:lvlJc w:val="left"/>
      <w:pPr>
        <w:tabs>
          <w:tab w:val="num" w:pos="4320"/>
        </w:tabs>
        <w:ind w:left="4320" w:hanging="360"/>
      </w:pPr>
      <w:rPr>
        <w:rFonts w:ascii="Wingdings 3" w:hAnsi="Wingdings 3" w:hint="default"/>
      </w:rPr>
    </w:lvl>
    <w:lvl w:ilvl="6" w:tplc="DE34FDF0" w:tentative="1">
      <w:start w:val="1"/>
      <w:numFmt w:val="bullet"/>
      <w:lvlText w:val=""/>
      <w:lvlJc w:val="left"/>
      <w:pPr>
        <w:tabs>
          <w:tab w:val="num" w:pos="5040"/>
        </w:tabs>
        <w:ind w:left="5040" w:hanging="360"/>
      </w:pPr>
      <w:rPr>
        <w:rFonts w:ascii="Wingdings 3" w:hAnsi="Wingdings 3" w:hint="default"/>
      </w:rPr>
    </w:lvl>
    <w:lvl w:ilvl="7" w:tplc="A4C80094" w:tentative="1">
      <w:start w:val="1"/>
      <w:numFmt w:val="bullet"/>
      <w:lvlText w:val=""/>
      <w:lvlJc w:val="left"/>
      <w:pPr>
        <w:tabs>
          <w:tab w:val="num" w:pos="5760"/>
        </w:tabs>
        <w:ind w:left="5760" w:hanging="360"/>
      </w:pPr>
      <w:rPr>
        <w:rFonts w:ascii="Wingdings 3" w:hAnsi="Wingdings 3" w:hint="default"/>
      </w:rPr>
    </w:lvl>
    <w:lvl w:ilvl="8" w:tplc="7A6881FA" w:tentative="1">
      <w:start w:val="1"/>
      <w:numFmt w:val="bullet"/>
      <w:lvlText w:val=""/>
      <w:lvlJc w:val="left"/>
      <w:pPr>
        <w:tabs>
          <w:tab w:val="num" w:pos="6480"/>
        </w:tabs>
        <w:ind w:left="6480" w:hanging="360"/>
      </w:pPr>
      <w:rPr>
        <w:rFonts w:ascii="Wingdings 3" w:hAnsi="Wingdings 3" w:hint="default"/>
      </w:rPr>
    </w:lvl>
  </w:abstractNum>
  <w:abstractNum w:abstractNumId="13">
    <w:nsid w:val="68973AB6"/>
    <w:multiLevelType w:val="hybridMultilevel"/>
    <w:tmpl w:val="FFFFFFFF"/>
    <w:lvl w:ilvl="0" w:tplc="5156A276">
      <w:start w:val="1"/>
      <w:numFmt w:val="bullet"/>
      <w:lvlText w:val="•"/>
      <w:lvlJc w:val="left"/>
      <w:pPr>
        <w:tabs>
          <w:tab w:val="num" w:pos="720"/>
        </w:tabs>
        <w:ind w:left="720" w:hanging="360"/>
      </w:pPr>
      <w:rPr>
        <w:rFonts w:ascii="Arial" w:hAnsi="Arial" w:hint="default"/>
      </w:rPr>
    </w:lvl>
    <w:lvl w:ilvl="1" w:tplc="F8625140" w:tentative="1">
      <w:start w:val="1"/>
      <w:numFmt w:val="bullet"/>
      <w:lvlText w:val="•"/>
      <w:lvlJc w:val="left"/>
      <w:pPr>
        <w:tabs>
          <w:tab w:val="num" w:pos="1440"/>
        </w:tabs>
        <w:ind w:left="1440" w:hanging="360"/>
      </w:pPr>
      <w:rPr>
        <w:rFonts w:ascii="Arial" w:hAnsi="Arial" w:hint="default"/>
      </w:rPr>
    </w:lvl>
    <w:lvl w:ilvl="2" w:tplc="9218366C" w:tentative="1">
      <w:start w:val="1"/>
      <w:numFmt w:val="bullet"/>
      <w:lvlText w:val="•"/>
      <w:lvlJc w:val="left"/>
      <w:pPr>
        <w:tabs>
          <w:tab w:val="num" w:pos="2160"/>
        </w:tabs>
        <w:ind w:left="2160" w:hanging="360"/>
      </w:pPr>
      <w:rPr>
        <w:rFonts w:ascii="Arial" w:hAnsi="Arial" w:hint="default"/>
      </w:rPr>
    </w:lvl>
    <w:lvl w:ilvl="3" w:tplc="1E7AAF66" w:tentative="1">
      <w:start w:val="1"/>
      <w:numFmt w:val="bullet"/>
      <w:lvlText w:val="•"/>
      <w:lvlJc w:val="left"/>
      <w:pPr>
        <w:tabs>
          <w:tab w:val="num" w:pos="2880"/>
        </w:tabs>
        <w:ind w:left="2880" w:hanging="360"/>
      </w:pPr>
      <w:rPr>
        <w:rFonts w:ascii="Arial" w:hAnsi="Arial" w:hint="default"/>
      </w:rPr>
    </w:lvl>
    <w:lvl w:ilvl="4" w:tplc="641E6A32" w:tentative="1">
      <w:start w:val="1"/>
      <w:numFmt w:val="bullet"/>
      <w:lvlText w:val="•"/>
      <w:lvlJc w:val="left"/>
      <w:pPr>
        <w:tabs>
          <w:tab w:val="num" w:pos="3600"/>
        </w:tabs>
        <w:ind w:left="3600" w:hanging="360"/>
      </w:pPr>
      <w:rPr>
        <w:rFonts w:ascii="Arial" w:hAnsi="Arial" w:hint="default"/>
      </w:rPr>
    </w:lvl>
    <w:lvl w:ilvl="5" w:tplc="83B430FA" w:tentative="1">
      <w:start w:val="1"/>
      <w:numFmt w:val="bullet"/>
      <w:lvlText w:val="•"/>
      <w:lvlJc w:val="left"/>
      <w:pPr>
        <w:tabs>
          <w:tab w:val="num" w:pos="4320"/>
        </w:tabs>
        <w:ind w:left="4320" w:hanging="360"/>
      </w:pPr>
      <w:rPr>
        <w:rFonts w:ascii="Arial" w:hAnsi="Arial" w:hint="default"/>
      </w:rPr>
    </w:lvl>
    <w:lvl w:ilvl="6" w:tplc="621A0B1E" w:tentative="1">
      <w:start w:val="1"/>
      <w:numFmt w:val="bullet"/>
      <w:lvlText w:val="•"/>
      <w:lvlJc w:val="left"/>
      <w:pPr>
        <w:tabs>
          <w:tab w:val="num" w:pos="5040"/>
        </w:tabs>
        <w:ind w:left="5040" w:hanging="360"/>
      </w:pPr>
      <w:rPr>
        <w:rFonts w:ascii="Arial" w:hAnsi="Arial" w:hint="default"/>
      </w:rPr>
    </w:lvl>
    <w:lvl w:ilvl="7" w:tplc="DA4E68F2" w:tentative="1">
      <w:start w:val="1"/>
      <w:numFmt w:val="bullet"/>
      <w:lvlText w:val="•"/>
      <w:lvlJc w:val="left"/>
      <w:pPr>
        <w:tabs>
          <w:tab w:val="num" w:pos="5760"/>
        </w:tabs>
        <w:ind w:left="5760" w:hanging="360"/>
      </w:pPr>
      <w:rPr>
        <w:rFonts w:ascii="Arial" w:hAnsi="Arial" w:hint="default"/>
      </w:rPr>
    </w:lvl>
    <w:lvl w:ilvl="8" w:tplc="681EDCCE" w:tentative="1">
      <w:start w:val="1"/>
      <w:numFmt w:val="bullet"/>
      <w:lvlText w:val="•"/>
      <w:lvlJc w:val="left"/>
      <w:pPr>
        <w:tabs>
          <w:tab w:val="num" w:pos="6480"/>
        </w:tabs>
        <w:ind w:left="6480" w:hanging="360"/>
      </w:pPr>
      <w:rPr>
        <w:rFonts w:ascii="Arial" w:hAnsi="Arial" w:hint="default"/>
      </w:rPr>
    </w:lvl>
  </w:abstractNum>
  <w:abstractNum w:abstractNumId="14">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
  </w:num>
  <w:num w:numId="3">
    <w:abstractNumId w:val="9"/>
  </w:num>
  <w:num w:numId="4">
    <w:abstractNumId w:val="8"/>
    <w:lvlOverride w:ilvl="0">
      <w:lvl w:ilvl="0">
        <w:start w:val="1"/>
        <w:numFmt w:val="decimal"/>
        <w:lvlText w:val="%1."/>
        <w:lvlJc w:val="left"/>
        <w:pPr>
          <w:tabs>
            <w:tab w:val="num" w:pos="1080"/>
          </w:tabs>
          <w:ind w:left="1080" w:hanging="360"/>
        </w:pPr>
        <w:rPr>
          <w:rFonts w:hint="default"/>
        </w:rPr>
      </w:lvl>
    </w:lvlOverride>
  </w:num>
  <w:num w:numId="5">
    <w:abstractNumId w:val="11"/>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8"/>
    <w:lvlOverride w:ilvl="0">
      <w:startOverride w:val="1"/>
    </w:lvlOverride>
  </w:num>
  <w:num w:numId="15">
    <w:abstractNumId w:val="8"/>
  </w:num>
  <w:num w:numId="16">
    <w:abstractNumId w:val="14"/>
  </w:num>
  <w:num w:numId="17">
    <w:abstractNumId w:val="13"/>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attachedTemplate r:id="rId1"/>
  <w:documentProtection w:edit="readOnly" w:enforcement="1" w:cryptProviderType="rsaFull" w:cryptAlgorithmClass="hash" w:cryptAlgorithmType="typeAny" w:cryptAlgorithmSid="4" w:cryptSpinCount="100000" w:hash="3a8l5N47atKaCE2jYZHhT7AqWJk=" w:salt="mM/En5MvjfSTeukbUQWfi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EF0"/>
    <w:rsid w:val="00004DA4"/>
    <w:rsid w:val="0001371B"/>
    <w:rsid w:val="00027FA5"/>
    <w:rsid w:val="00071908"/>
    <w:rsid w:val="00093137"/>
    <w:rsid w:val="00093D1C"/>
    <w:rsid w:val="001132D5"/>
    <w:rsid w:val="00142F7D"/>
    <w:rsid w:val="00155EF0"/>
    <w:rsid w:val="001615B5"/>
    <w:rsid w:val="00190601"/>
    <w:rsid w:val="001908AA"/>
    <w:rsid w:val="0019148D"/>
    <w:rsid w:val="001B005B"/>
    <w:rsid w:val="001B502E"/>
    <w:rsid w:val="00212DD2"/>
    <w:rsid w:val="00245145"/>
    <w:rsid w:val="00245817"/>
    <w:rsid w:val="00262D3C"/>
    <w:rsid w:val="00270A1A"/>
    <w:rsid w:val="00285D0E"/>
    <w:rsid w:val="002A2E0E"/>
    <w:rsid w:val="002B2FF5"/>
    <w:rsid w:val="002C3843"/>
    <w:rsid w:val="002D1C26"/>
    <w:rsid w:val="00366784"/>
    <w:rsid w:val="003671A0"/>
    <w:rsid w:val="00385D63"/>
    <w:rsid w:val="00395777"/>
    <w:rsid w:val="003A2573"/>
    <w:rsid w:val="003A4022"/>
    <w:rsid w:val="003A584D"/>
    <w:rsid w:val="003E1C52"/>
    <w:rsid w:val="003E264A"/>
    <w:rsid w:val="003F4FD2"/>
    <w:rsid w:val="00417635"/>
    <w:rsid w:val="00434FC8"/>
    <w:rsid w:val="004365C3"/>
    <w:rsid w:val="004453F7"/>
    <w:rsid w:val="0044713A"/>
    <w:rsid w:val="00467CA2"/>
    <w:rsid w:val="00480C15"/>
    <w:rsid w:val="004A0709"/>
    <w:rsid w:val="004A5574"/>
    <w:rsid w:val="004B3A1E"/>
    <w:rsid w:val="004C03F3"/>
    <w:rsid w:val="004F6144"/>
    <w:rsid w:val="0050222F"/>
    <w:rsid w:val="00513FE6"/>
    <w:rsid w:val="005153D2"/>
    <w:rsid w:val="00575CDE"/>
    <w:rsid w:val="0058662D"/>
    <w:rsid w:val="005A573C"/>
    <w:rsid w:val="005B2B84"/>
    <w:rsid w:val="005D3D39"/>
    <w:rsid w:val="006465E6"/>
    <w:rsid w:val="006602EE"/>
    <w:rsid w:val="00665DAA"/>
    <w:rsid w:val="006747D3"/>
    <w:rsid w:val="006922A7"/>
    <w:rsid w:val="006A2CA5"/>
    <w:rsid w:val="006A544D"/>
    <w:rsid w:val="00713BB8"/>
    <w:rsid w:val="0071529F"/>
    <w:rsid w:val="00716EDD"/>
    <w:rsid w:val="00717909"/>
    <w:rsid w:val="007248AA"/>
    <w:rsid w:val="00747A25"/>
    <w:rsid w:val="00762555"/>
    <w:rsid w:val="00771AB6"/>
    <w:rsid w:val="0077752F"/>
    <w:rsid w:val="00786CC2"/>
    <w:rsid w:val="007C18D5"/>
    <w:rsid w:val="007D6DE0"/>
    <w:rsid w:val="007E54C7"/>
    <w:rsid w:val="00863477"/>
    <w:rsid w:val="00895525"/>
    <w:rsid w:val="008D2720"/>
    <w:rsid w:val="008E656E"/>
    <w:rsid w:val="008F75E2"/>
    <w:rsid w:val="00906CD5"/>
    <w:rsid w:val="009171A4"/>
    <w:rsid w:val="0095274E"/>
    <w:rsid w:val="00953572"/>
    <w:rsid w:val="00971BA4"/>
    <w:rsid w:val="009A0F29"/>
    <w:rsid w:val="009A3A9D"/>
    <w:rsid w:val="009A4809"/>
    <w:rsid w:val="009B5A0A"/>
    <w:rsid w:val="009B5CEF"/>
    <w:rsid w:val="009D2FE7"/>
    <w:rsid w:val="00A1773A"/>
    <w:rsid w:val="00A273FC"/>
    <w:rsid w:val="00A36C95"/>
    <w:rsid w:val="00A374F2"/>
    <w:rsid w:val="00A8426A"/>
    <w:rsid w:val="00A86A06"/>
    <w:rsid w:val="00A96AF4"/>
    <w:rsid w:val="00AB0E5C"/>
    <w:rsid w:val="00AC60B9"/>
    <w:rsid w:val="00AF7C9C"/>
    <w:rsid w:val="00B333D0"/>
    <w:rsid w:val="00B40F82"/>
    <w:rsid w:val="00B66D7A"/>
    <w:rsid w:val="00B73750"/>
    <w:rsid w:val="00B946EF"/>
    <w:rsid w:val="00BB31B2"/>
    <w:rsid w:val="00BC72B9"/>
    <w:rsid w:val="00BD43CA"/>
    <w:rsid w:val="00BF3975"/>
    <w:rsid w:val="00C1162C"/>
    <w:rsid w:val="00C1743F"/>
    <w:rsid w:val="00C20F7F"/>
    <w:rsid w:val="00C46FEC"/>
    <w:rsid w:val="00C567E6"/>
    <w:rsid w:val="00C80CE9"/>
    <w:rsid w:val="00C80EBC"/>
    <w:rsid w:val="00C83929"/>
    <w:rsid w:val="00C84887"/>
    <w:rsid w:val="00C90DA5"/>
    <w:rsid w:val="00C9169F"/>
    <w:rsid w:val="00CB1DD2"/>
    <w:rsid w:val="00CB2073"/>
    <w:rsid w:val="00CB5402"/>
    <w:rsid w:val="00CD269C"/>
    <w:rsid w:val="00CE507C"/>
    <w:rsid w:val="00CF02B0"/>
    <w:rsid w:val="00D034BC"/>
    <w:rsid w:val="00D21B69"/>
    <w:rsid w:val="00D326CF"/>
    <w:rsid w:val="00D51CD4"/>
    <w:rsid w:val="00D72641"/>
    <w:rsid w:val="00D8483D"/>
    <w:rsid w:val="00D91C1C"/>
    <w:rsid w:val="00DC4802"/>
    <w:rsid w:val="00DF1634"/>
    <w:rsid w:val="00E20D72"/>
    <w:rsid w:val="00E51474"/>
    <w:rsid w:val="00E67B54"/>
    <w:rsid w:val="00E86702"/>
    <w:rsid w:val="00EE0B3F"/>
    <w:rsid w:val="00EF5663"/>
    <w:rsid w:val="00F02DC5"/>
    <w:rsid w:val="00F11E7E"/>
    <w:rsid w:val="00F224DB"/>
    <w:rsid w:val="00F30425"/>
    <w:rsid w:val="00F41B16"/>
    <w:rsid w:val="00F526C1"/>
    <w:rsid w:val="00F815A5"/>
    <w:rsid w:val="00F85676"/>
    <w:rsid w:val="00FC2619"/>
    <w:rsid w:val="00FF53AA"/>
    <w:rsid w:val="00FF71F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B5E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666660" w:themeColor="text2" w:themeTint="BF"/>
        <w:sz w:val="24"/>
        <w:szCs w:val="24"/>
        <w:lang w:val="en-US" w:eastAsia="ja-JP" w:bidi="ar-SA"/>
      </w:rPr>
    </w:rPrDefault>
    <w:pPrDefault>
      <w:pPr>
        <w:spacing w:after="36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1"/>
    <w:lsdException w:name="Title" w:semiHidden="0" w:uiPriority="10" w:unhideWhenUsed="0" w:qFormat="1"/>
    <w:lsdException w:name="Default Paragraph Font" w:uiPriority="1"/>
    <w:lsdException w:name="Body Text" w:uiPriority="10" w:qFormat="1"/>
    <w:lsdException w:name="Subtitle" w:uiPriority="11" w:qFormat="1"/>
    <w:lsdException w:name="Strong" w:uiPriority="22" w:qFormat="1"/>
    <w:lsdException w:name="Emphasis" w:uiPriority="2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400" w:after="160"/>
      <w:contextualSpacing/>
      <w:outlineLvl w:val="0"/>
    </w:pPr>
    <w:rPr>
      <w:rFonts w:asciiTheme="majorHAnsi" w:eastAsiaTheme="majorEastAsia" w:hAnsiTheme="majorHAnsi" w:cstheme="majorBidi"/>
      <w:b/>
      <w:color w:val="454541" w:themeColor="text2" w:themeTint="E6"/>
      <w:sz w:val="44"/>
      <w:szCs w:val="32"/>
    </w:rPr>
  </w:style>
  <w:style w:type="paragraph" w:styleId="Heading4">
    <w:name w:val="heading 4"/>
    <w:basedOn w:val="Normal"/>
    <w:next w:val="Normal"/>
    <w:uiPriority w:val="9"/>
    <w:semiHidden/>
    <w:unhideWhenUsed/>
    <w:qFormat/>
    <w:pPr>
      <w:keepNext/>
      <w:keepLines/>
      <w:spacing w:before="340" w:after="120"/>
      <w:contextualSpacing/>
      <w:outlineLvl w:val="3"/>
    </w:pPr>
    <w:rPr>
      <w:rFonts w:asciiTheme="majorHAnsi" w:eastAsiaTheme="majorEastAsia" w:hAnsiTheme="majorHAnsi" w:cstheme="majorBidi"/>
      <w:iCs/>
      <w:color w:val="FF7A00" w:themeColor="accent1"/>
    </w:rPr>
  </w:style>
  <w:style w:type="paragraph" w:styleId="Heading5">
    <w:name w:val="heading 5"/>
    <w:basedOn w:val="Normal"/>
    <w:next w:val="Normal"/>
    <w:link w:val="Heading5Char"/>
    <w:uiPriority w:val="9"/>
    <w:semiHidden/>
    <w:unhideWhenUsed/>
    <w:qFormat/>
    <w:pPr>
      <w:keepNext/>
      <w:keepLines/>
      <w:spacing w:before="340" w:after="120"/>
      <w:contextualSpacing/>
      <w:outlineLvl w:val="4"/>
    </w:pPr>
    <w:rPr>
      <w:rFonts w:asciiTheme="majorHAnsi" w:eastAsiaTheme="majorEastAsia" w:hAnsiTheme="majorHAnsi" w:cstheme="majorBidi"/>
      <w:i/>
      <w:color w:val="FF7A00" w:themeColor="accent1"/>
    </w:rPr>
  </w:style>
  <w:style w:type="paragraph" w:styleId="Heading6">
    <w:name w:val="heading 6"/>
    <w:basedOn w:val="Normal"/>
    <w:next w:val="Normal"/>
    <w:link w:val="Heading6Char"/>
    <w:uiPriority w:val="9"/>
    <w:semiHidden/>
    <w:unhideWhenUsed/>
    <w:qFormat/>
    <w:pPr>
      <w:keepNext/>
      <w:keepLines/>
      <w:spacing w:before="340" w:after="120"/>
      <w:contextualSpacing/>
      <w:outlineLvl w:val="5"/>
    </w:pPr>
    <w:rPr>
      <w:rFonts w:asciiTheme="majorHAnsi" w:eastAsiaTheme="majorEastAsia" w:hAnsiTheme="majorHAnsi" w:cstheme="majorBidi"/>
      <w:b/>
      <w:color w:val="FF7A00" w:themeColor="accent1"/>
      <w:sz w:val="20"/>
    </w:rPr>
  </w:style>
  <w:style w:type="paragraph" w:styleId="Heading7">
    <w:name w:val="heading 7"/>
    <w:basedOn w:val="Normal"/>
    <w:next w:val="Normal"/>
    <w:link w:val="Heading7Char"/>
    <w:uiPriority w:val="9"/>
    <w:semiHidden/>
    <w:unhideWhenUsed/>
    <w:qFormat/>
    <w:pPr>
      <w:keepNext/>
      <w:keepLines/>
      <w:spacing w:before="340" w:after="120"/>
      <w:contextualSpacing/>
      <w:outlineLvl w:val="6"/>
    </w:pPr>
    <w:rPr>
      <w:rFonts w:asciiTheme="majorHAnsi" w:eastAsiaTheme="majorEastAsia" w:hAnsiTheme="majorHAnsi" w:cstheme="majorBidi"/>
      <w:b/>
      <w:i/>
      <w:iCs/>
      <w:color w:val="FF7A00" w:themeColor="accent1"/>
      <w:sz w:val="20"/>
    </w:rPr>
  </w:style>
  <w:style w:type="paragraph" w:styleId="Heading8">
    <w:name w:val="heading 8"/>
    <w:basedOn w:val="Normal"/>
    <w:next w:val="Normal"/>
    <w:link w:val="Heading8Char"/>
    <w:uiPriority w:val="9"/>
    <w:semiHidden/>
    <w:unhideWhenUsed/>
    <w:qFormat/>
    <w:pPr>
      <w:keepNext/>
      <w:keepLines/>
      <w:spacing w:before="340" w:after="120"/>
      <w:contextualSpacing/>
      <w:outlineLvl w:val="7"/>
    </w:pPr>
    <w:rPr>
      <w:rFonts w:asciiTheme="majorHAnsi" w:eastAsiaTheme="majorEastAsia" w:hAnsiTheme="majorHAnsi" w:cstheme="majorBidi"/>
      <w:color w:val="FF7A00" w:themeColor="accent1"/>
      <w:sz w:val="20"/>
      <w:szCs w:val="21"/>
    </w:rPr>
  </w:style>
  <w:style w:type="paragraph" w:styleId="Heading9">
    <w:name w:val="heading 9"/>
    <w:basedOn w:val="Normal"/>
    <w:next w:val="Normal"/>
    <w:link w:val="Heading9Char"/>
    <w:uiPriority w:val="9"/>
    <w:semiHidden/>
    <w:unhideWhenUsed/>
    <w:qFormat/>
    <w:pPr>
      <w:keepNext/>
      <w:keepLines/>
      <w:spacing w:before="340" w:after="120"/>
      <w:contextualSpacing/>
      <w:outlineLvl w:val="8"/>
    </w:pPr>
    <w:rPr>
      <w:rFonts w:asciiTheme="majorHAnsi" w:eastAsiaTheme="majorEastAsia" w:hAnsiTheme="majorHAnsi" w:cstheme="majorBidi"/>
      <w:i/>
      <w:iCs/>
      <w:color w:val="FF7A00" w:themeColor="accen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pBdr>
        <w:bottom w:val="single" w:sz="48" w:space="22" w:color="FF7A00" w:themeColor="accent1"/>
      </w:pBdr>
      <w:spacing w:after="400" w:line="240" w:lineRule="auto"/>
      <w:contextualSpacing/>
    </w:pPr>
    <w:rPr>
      <w:rFonts w:asciiTheme="majorHAnsi" w:eastAsiaTheme="majorEastAsia" w:hAnsiTheme="majorHAnsi" w:cstheme="majorBidi"/>
      <w:b/>
      <w:color w:val="454541" w:themeColor="text2" w:themeTint="E6"/>
      <w:kern w:val="28"/>
      <w:sz w:val="60"/>
      <w:szCs w:val="56"/>
    </w:rPr>
  </w:style>
  <w:style w:type="character" w:customStyle="1" w:styleId="TitleChar">
    <w:name w:val="Title Char"/>
    <w:basedOn w:val="DefaultParagraphFont"/>
    <w:link w:val="Title"/>
    <w:uiPriority w:val="1"/>
    <w:rPr>
      <w:rFonts w:asciiTheme="majorHAnsi" w:eastAsiaTheme="majorEastAsia" w:hAnsiTheme="majorHAnsi" w:cstheme="majorBidi"/>
      <w:b/>
      <w:color w:val="454541" w:themeColor="text2" w:themeTint="E6"/>
      <w:kern w:val="28"/>
      <w:sz w:val="60"/>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454541" w:themeColor="text2" w:themeTint="E6"/>
      <w:sz w:val="44"/>
      <w:szCs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FF7A00"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7A00"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color w:val="FF7A00" w:themeColor="accent1"/>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FF7A00" w:themeColor="accent1"/>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FF7A00" w:themeColor="accent1"/>
      <w:sz w:val="20"/>
      <w:szCs w:val="21"/>
    </w:rPr>
  </w:style>
  <w:style w:type="paragraph" w:styleId="Subtitle">
    <w:name w:val="Subtitle"/>
    <w:basedOn w:val="Normal"/>
    <w:link w:val="SubtitleChar"/>
    <w:uiPriority w:val="11"/>
    <w:semiHidden/>
    <w:unhideWhenUsed/>
    <w:qFormat/>
    <w:pPr>
      <w:numPr>
        <w:ilvl w:val="1"/>
      </w:numPr>
      <w:spacing w:after="480"/>
      <w:contextualSpacing/>
    </w:pPr>
    <w:rPr>
      <w:rFonts w:eastAsiaTheme="minorEastAsia"/>
      <w:color w:val="FF7A00" w:themeColor="accent1"/>
      <w:sz w:val="34"/>
      <w:szCs w:val="22"/>
    </w:rPr>
  </w:style>
  <w:style w:type="character" w:customStyle="1" w:styleId="SubtitleChar">
    <w:name w:val="Subtitle Char"/>
    <w:basedOn w:val="DefaultParagraphFont"/>
    <w:link w:val="Subtitle"/>
    <w:uiPriority w:val="11"/>
    <w:semiHidden/>
    <w:rPr>
      <w:rFonts w:eastAsiaTheme="minorEastAsia"/>
      <w:color w:val="FF7A00" w:themeColor="accent1"/>
      <w:sz w:val="34"/>
      <w:szCs w:val="22"/>
    </w:rPr>
  </w:style>
  <w:style w:type="character" w:styleId="SubtleEmphasis">
    <w:name w:val="Subtle Emphasis"/>
    <w:basedOn w:val="DefaultParagraphFont"/>
    <w:uiPriority w:val="19"/>
    <w:semiHidden/>
    <w:unhideWhenUsed/>
    <w:qFormat/>
    <w:rPr>
      <w:i/>
      <w:iCs/>
      <w:color w:val="666660" w:themeColor="text2" w:themeTint="BF"/>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semiHidden/>
    <w:unhideWhenUsed/>
    <w:qFormat/>
    <w:rPr>
      <w:b/>
      <w:bCs/>
      <w:color w:val="666660" w:themeColor="text2" w:themeTint="BF"/>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character" w:customStyle="1" w:styleId="IntenseQuoteChar">
    <w:name w:val="Intense Quote Char"/>
    <w:basedOn w:val="DefaultParagraphFont"/>
    <w:link w:val="IntenseQuote"/>
    <w:uiPriority w:val="30"/>
    <w:semiHidden/>
    <w:rPr>
      <w:b/>
      <w:i/>
      <w:iCs/>
      <w:color w:val="454541" w:themeColor="text2" w:themeTint="E6"/>
      <w:sz w:val="34"/>
    </w:rPr>
  </w:style>
  <w:style w:type="character" w:styleId="SubtleReference">
    <w:name w:val="Subtle Reference"/>
    <w:basedOn w:val="DefaultParagraphFont"/>
    <w:uiPriority w:val="31"/>
    <w:semiHidden/>
    <w:unhideWhenUsed/>
    <w:qFormat/>
    <w:rPr>
      <w:caps/>
      <w:smallCaps w:val="0"/>
      <w:color w:val="666660" w:themeColor="text2" w:themeTint="BF"/>
    </w:rPr>
  </w:style>
  <w:style w:type="character" w:styleId="IntenseReference">
    <w:name w:val="Intense Reference"/>
    <w:basedOn w:val="DefaultParagraphFont"/>
    <w:uiPriority w:val="32"/>
    <w:semiHidden/>
    <w:unhideWhenUsed/>
    <w:qFormat/>
    <w:rPr>
      <w:b/>
      <w:bCs/>
      <w:caps/>
      <w:smallCaps w:val="0"/>
      <w:color w:val="666660" w:themeColor="text2" w:themeTint="BF"/>
      <w:spacing w:val="0"/>
    </w:r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BookTitle">
    <w:name w:val="Book Title"/>
    <w:basedOn w:val="DefaultParagraphFont"/>
    <w:uiPriority w:val="33"/>
    <w:semiHidden/>
    <w:unhideWhenUsed/>
    <w:rPr>
      <w:b w:val="0"/>
      <w:bCs/>
      <w:i w:val="0"/>
      <w:iCs/>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rsid w:val="005D3D39"/>
    <w:pPr>
      <w:spacing w:before="100" w:beforeAutospacing="1" w:after="100" w:afterAutospacing="1" w:line="240" w:lineRule="auto"/>
    </w:pPr>
    <w:rPr>
      <w:rFonts w:ascii="Times New Roman" w:eastAsiaTheme="minorEastAsia" w:hAnsi="Times New Roman" w:cs="Times New Roman"/>
      <w:color w:val="auto"/>
      <w:lang w:eastAsia="en-GB"/>
    </w:rPr>
  </w:style>
  <w:style w:type="character" w:styleId="Hyperlink">
    <w:name w:val="Hyperlink"/>
    <w:basedOn w:val="DefaultParagraphFont"/>
    <w:uiPriority w:val="99"/>
    <w:unhideWhenUsed/>
    <w:rsid w:val="001B502E"/>
    <w:rPr>
      <w:color w:val="34B6C3" w:themeColor="hyperlink"/>
      <w:u w:val="single"/>
    </w:rPr>
  </w:style>
  <w:style w:type="character" w:customStyle="1" w:styleId="UnresolvedMention">
    <w:name w:val="Unresolved Mention"/>
    <w:basedOn w:val="DefaultParagraphFont"/>
    <w:uiPriority w:val="99"/>
    <w:semiHidden/>
    <w:unhideWhenUsed/>
    <w:rsid w:val="001B502E"/>
    <w:rPr>
      <w:color w:val="605E5C"/>
      <w:shd w:val="clear" w:color="auto" w:fill="E1DFDD"/>
    </w:rPr>
  </w:style>
  <w:style w:type="paragraph" w:styleId="ListParagraph">
    <w:name w:val="List Paragraph"/>
    <w:basedOn w:val="Normal"/>
    <w:uiPriority w:val="34"/>
    <w:qFormat/>
    <w:rsid w:val="005B2B84"/>
    <w:pPr>
      <w:spacing w:after="0" w:line="240" w:lineRule="auto"/>
      <w:ind w:left="720"/>
      <w:contextualSpacing/>
    </w:pPr>
    <w:rPr>
      <w:rFonts w:ascii="Times New Roman" w:eastAsiaTheme="minorEastAsia" w:hAnsi="Times New Roman" w:cs="Times New Roman"/>
      <w:color w:val="auto"/>
      <w:lang w:eastAsia="en-GB"/>
    </w:rPr>
  </w:style>
  <w:style w:type="character" w:styleId="FollowedHyperlink">
    <w:name w:val="FollowedHyperlink"/>
    <w:basedOn w:val="DefaultParagraphFont"/>
    <w:uiPriority w:val="99"/>
    <w:semiHidden/>
    <w:unhideWhenUsed/>
    <w:rsid w:val="00A36C95"/>
    <w:rPr>
      <w:color w:val="A96EB6"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666660" w:themeColor="text2" w:themeTint="BF"/>
        <w:sz w:val="24"/>
        <w:szCs w:val="24"/>
        <w:lang w:val="en-US" w:eastAsia="ja-JP" w:bidi="ar-SA"/>
      </w:rPr>
    </w:rPrDefault>
    <w:pPrDefault>
      <w:pPr>
        <w:spacing w:after="36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1"/>
    <w:lsdException w:name="Title" w:semiHidden="0" w:uiPriority="10" w:unhideWhenUsed="0" w:qFormat="1"/>
    <w:lsdException w:name="Default Paragraph Font" w:uiPriority="1"/>
    <w:lsdException w:name="Body Text" w:uiPriority="10" w:qFormat="1"/>
    <w:lsdException w:name="Subtitle" w:uiPriority="11" w:qFormat="1"/>
    <w:lsdException w:name="Strong" w:uiPriority="22" w:qFormat="1"/>
    <w:lsdException w:name="Emphasis" w:uiPriority="2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400" w:after="160"/>
      <w:contextualSpacing/>
      <w:outlineLvl w:val="0"/>
    </w:pPr>
    <w:rPr>
      <w:rFonts w:asciiTheme="majorHAnsi" w:eastAsiaTheme="majorEastAsia" w:hAnsiTheme="majorHAnsi" w:cstheme="majorBidi"/>
      <w:b/>
      <w:color w:val="454541" w:themeColor="text2" w:themeTint="E6"/>
      <w:sz w:val="44"/>
      <w:szCs w:val="32"/>
    </w:rPr>
  </w:style>
  <w:style w:type="paragraph" w:styleId="Heading4">
    <w:name w:val="heading 4"/>
    <w:basedOn w:val="Normal"/>
    <w:next w:val="Normal"/>
    <w:uiPriority w:val="9"/>
    <w:semiHidden/>
    <w:unhideWhenUsed/>
    <w:qFormat/>
    <w:pPr>
      <w:keepNext/>
      <w:keepLines/>
      <w:spacing w:before="340" w:after="120"/>
      <w:contextualSpacing/>
      <w:outlineLvl w:val="3"/>
    </w:pPr>
    <w:rPr>
      <w:rFonts w:asciiTheme="majorHAnsi" w:eastAsiaTheme="majorEastAsia" w:hAnsiTheme="majorHAnsi" w:cstheme="majorBidi"/>
      <w:iCs/>
      <w:color w:val="FF7A00" w:themeColor="accent1"/>
    </w:rPr>
  </w:style>
  <w:style w:type="paragraph" w:styleId="Heading5">
    <w:name w:val="heading 5"/>
    <w:basedOn w:val="Normal"/>
    <w:next w:val="Normal"/>
    <w:link w:val="Heading5Char"/>
    <w:uiPriority w:val="9"/>
    <w:semiHidden/>
    <w:unhideWhenUsed/>
    <w:qFormat/>
    <w:pPr>
      <w:keepNext/>
      <w:keepLines/>
      <w:spacing w:before="340" w:after="120"/>
      <w:contextualSpacing/>
      <w:outlineLvl w:val="4"/>
    </w:pPr>
    <w:rPr>
      <w:rFonts w:asciiTheme="majorHAnsi" w:eastAsiaTheme="majorEastAsia" w:hAnsiTheme="majorHAnsi" w:cstheme="majorBidi"/>
      <w:i/>
      <w:color w:val="FF7A00" w:themeColor="accent1"/>
    </w:rPr>
  </w:style>
  <w:style w:type="paragraph" w:styleId="Heading6">
    <w:name w:val="heading 6"/>
    <w:basedOn w:val="Normal"/>
    <w:next w:val="Normal"/>
    <w:link w:val="Heading6Char"/>
    <w:uiPriority w:val="9"/>
    <w:semiHidden/>
    <w:unhideWhenUsed/>
    <w:qFormat/>
    <w:pPr>
      <w:keepNext/>
      <w:keepLines/>
      <w:spacing w:before="340" w:after="120"/>
      <w:contextualSpacing/>
      <w:outlineLvl w:val="5"/>
    </w:pPr>
    <w:rPr>
      <w:rFonts w:asciiTheme="majorHAnsi" w:eastAsiaTheme="majorEastAsia" w:hAnsiTheme="majorHAnsi" w:cstheme="majorBidi"/>
      <w:b/>
      <w:color w:val="FF7A00" w:themeColor="accent1"/>
      <w:sz w:val="20"/>
    </w:rPr>
  </w:style>
  <w:style w:type="paragraph" w:styleId="Heading7">
    <w:name w:val="heading 7"/>
    <w:basedOn w:val="Normal"/>
    <w:next w:val="Normal"/>
    <w:link w:val="Heading7Char"/>
    <w:uiPriority w:val="9"/>
    <w:semiHidden/>
    <w:unhideWhenUsed/>
    <w:qFormat/>
    <w:pPr>
      <w:keepNext/>
      <w:keepLines/>
      <w:spacing w:before="340" w:after="120"/>
      <w:contextualSpacing/>
      <w:outlineLvl w:val="6"/>
    </w:pPr>
    <w:rPr>
      <w:rFonts w:asciiTheme="majorHAnsi" w:eastAsiaTheme="majorEastAsia" w:hAnsiTheme="majorHAnsi" w:cstheme="majorBidi"/>
      <w:b/>
      <w:i/>
      <w:iCs/>
      <w:color w:val="FF7A00" w:themeColor="accent1"/>
      <w:sz w:val="20"/>
    </w:rPr>
  </w:style>
  <w:style w:type="paragraph" w:styleId="Heading8">
    <w:name w:val="heading 8"/>
    <w:basedOn w:val="Normal"/>
    <w:next w:val="Normal"/>
    <w:link w:val="Heading8Char"/>
    <w:uiPriority w:val="9"/>
    <w:semiHidden/>
    <w:unhideWhenUsed/>
    <w:qFormat/>
    <w:pPr>
      <w:keepNext/>
      <w:keepLines/>
      <w:spacing w:before="340" w:after="120"/>
      <w:contextualSpacing/>
      <w:outlineLvl w:val="7"/>
    </w:pPr>
    <w:rPr>
      <w:rFonts w:asciiTheme="majorHAnsi" w:eastAsiaTheme="majorEastAsia" w:hAnsiTheme="majorHAnsi" w:cstheme="majorBidi"/>
      <w:color w:val="FF7A00" w:themeColor="accent1"/>
      <w:sz w:val="20"/>
      <w:szCs w:val="21"/>
    </w:rPr>
  </w:style>
  <w:style w:type="paragraph" w:styleId="Heading9">
    <w:name w:val="heading 9"/>
    <w:basedOn w:val="Normal"/>
    <w:next w:val="Normal"/>
    <w:link w:val="Heading9Char"/>
    <w:uiPriority w:val="9"/>
    <w:semiHidden/>
    <w:unhideWhenUsed/>
    <w:qFormat/>
    <w:pPr>
      <w:keepNext/>
      <w:keepLines/>
      <w:spacing w:before="340" w:after="120"/>
      <w:contextualSpacing/>
      <w:outlineLvl w:val="8"/>
    </w:pPr>
    <w:rPr>
      <w:rFonts w:asciiTheme="majorHAnsi" w:eastAsiaTheme="majorEastAsia" w:hAnsiTheme="majorHAnsi" w:cstheme="majorBidi"/>
      <w:i/>
      <w:iCs/>
      <w:color w:val="FF7A00" w:themeColor="accen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pBdr>
        <w:bottom w:val="single" w:sz="48" w:space="22" w:color="FF7A00" w:themeColor="accent1"/>
      </w:pBdr>
      <w:spacing w:after="400" w:line="240" w:lineRule="auto"/>
      <w:contextualSpacing/>
    </w:pPr>
    <w:rPr>
      <w:rFonts w:asciiTheme="majorHAnsi" w:eastAsiaTheme="majorEastAsia" w:hAnsiTheme="majorHAnsi" w:cstheme="majorBidi"/>
      <w:b/>
      <w:color w:val="454541" w:themeColor="text2" w:themeTint="E6"/>
      <w:kern w:val="28"/>
      <w:sz w:val="60"/>
      <w:szCs w:val="56"/>
    </w:rPr>
  </w:style>
  <w:style w:type="character" w:customStyle="1" w:styleId="TitleChar">
    <w:name w:val="Title Char"/>
    <w:basedOn w:val="DefaultParagraphFont"/>
    <w:link w:val="Title"/>
    <w:uiPriority w:val="1"/>
    <w:rPr>
      <w:rFonts w:asciiTheme="majorHAnsi" w:eastAsiaTheme="majorEastAsia" w:hAnsiTheme="majorHAnsi" w:cstheme="majorBidi"/>
      <w:b/>
      <w:color w:val="454541" w:themeColor="text2" w:themeTint="E6"/>
      <w:kern w:val="28"/>
      <w:sz w:val="60"/>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454541" w:themeColor="text2" w:themeTint="E6"/>
      <w:sz w:val="44"/>
      <w:szCs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FF7A00"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7A00"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color w:val="FF7A00" w:themeColor="accent1"/>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FF7A00" w:themeColor="accent1"/>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FF7A00" w:themeColor="accent1"/>
      <w:sz w:val="20"/>
      <w:szCs w:val="21"/>
    </w:rPr>
  </w:style>
  <w:style w:type="paragraph" w:styleId="Subtitle">
    <w:name w:val="Subtitle"/>
    <w:basedOn w:val="Normal"/>
    <w:link w:val="SubtitleChar"/>
    <w:uiPriority w:val="11"/>
    <w:semiHidden/>
    <w:unhideWhenUsed/>
    <w:qFormat/>
    <w:pPr>
      <w:numPr>
        <w:ilvl w:val="1"/>
      </w:numPr>
      <w:spacing w:after="480"/>
      <w:contextualSpacing/>
    </w:pPr>
    <w:rPr>
      <w:rFonts w:eastAsiaTheme="minorEastAsia"/>
      <w:color w:val="FF7A00" w:themeColor="accent1"/>
      <w:sz w:val="34"/>
      <w:szCs w:val="22"/>
    </w:rPr>
  </w:style>
  <w:style w:type="character" w:customStyle="1" w:styleId="SubtitleChar">
    <w:name w:val="Subtitle Char"/>
    <w:basedOn w:val="DefaultParagraphFont"/>
    <w:link w:val="Subtitle"/>
    <w:uiPriority w:val="11"/>
    <w:semiHidden/>
    <w:rPr>
      <w:rFonts w:eastAsiaTheme="minorEastAsia"/>
      <w:color w:val="FF7A00" w:themeColor="accent1"/>
      <w:sz w:val="34"/>
      <w:szCs w:val="22"/>
    </w:rPr>
  </w:style>
  <w:style w:type="character" w:styleId="SubtleEmphasis">
    <w:name w:val="Subtle Emphasis"/>
    <w:basedOn w:val="DefaultParagraphFont"/>
    <w:uiPriority w:val="19"/>
    <w:semiHidden/>
    <w:unhideWhenUsed/>
    <w:qFormat/>
    <w:rPr>
      <w:i/>
      <w:iCs/>
      <w:color w:val="666660" w:themeColor="text2" w:themeTint="BF"/>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semiHidden/>
    <w:unhideWhenUsed/>
    <w:qFormat/>
    <w:rPr>
      <w:b/>
      <w:bCs/>
      <w:color w:val="666660" w:themeColor="text2" w:themeTint="BF"/>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character" w:customStyle="1" w:styleId="IntenseQuoteChar">
    <w:name w:val="Intense Quote Char"/>
    <w:basedOn w:val="DefaultParagraphFont"/>
    <w:link w:val="IntenseQuote"/>
    <w:uiPriority w:val="30"/>
    <w:semiHidden/>
    <w:rPr>
      <w:b/>
      <w:i/>
      <w:iCs/>
      <w:color w:val="454541" w:themeColor="text2" w:themeTint="E6"/>
      <w:sz w:val="34"/>
    </w:rPr>
  </w:style>
  <w:style w:type="character" w:styleId="SubtleReference">
    <w:name w:val="Subtle Reference"/>
    <w:basedOn w:val="DefaultParagraphFont"/>
    <w:uiPriority w:val="31"/>
    <w:semiHidden/>
    <w:unhideWhenUsed/>
    <w:qFormat/>
    <w:rPr>
      <w:caps/>
      <w:smallCaps w:val="0"/>
      <w:color w:val="666660" w:themeColor="text2" w:themeTint="BF"/>
    </w:rPr>
  </w:style>
  <w:style w:type="character" w:styleId="IntenseReference">
    <w:name w:val="Intense Reference"/>
    <w:basedOn w:val="DefaultParagraphFont"/>
    <w:uiPriority w:val="32"/>
    <w:semiHidden/>
    <w:unhideWhenUsed/>
    <w:qFormat/>
    <w:rPr>
      <w:b/>
      <w:bCs/>
      <w:caps/>
      <w:smallCaps w:val="0"/>
      <w:color w:val="666660" w:themeColor="text2" w:themeTint="BF"/>
      <w:spacing w:val="0"/>
    </w:r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BookTitle">
    <w:name w:val="Book Title"/>
    <w:basedOn w:val="DefaultParagraphFont"/>
    <w:uiPriority w:val="33"/>
    <w:semiHidden/>
    <w:unhideWhenUsed/>
    <w:rPr>
      <w:b w:val="0"/>
      <w:bCs/>
      <w:i w:val="0"/>
      <w:iCs/>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rsid w:val="005D3D39"/>
    <w:pPr>
      <w:spacing w:before="100" w:beforeAutospacing="1" w:after="100" w:afterAutospacing="1" w:line="240" w:lineRule="auto"/>
    </w:pPr>
    <w:rPr>
      <w:rFonts w:ascii="Times New Roman" w:eastAsiaTheme="minorEastAsia" w:hAnsi="Times New Roman" w:cs="Times New Roman"/>
      <w:color w:val="auto"/>
      <w:lang w:eastAsia="en-GB"/>
    </w:rPr>
  </w:style>
  <w:style w:type="character" w:styleId="Hyperlink">
    <w:name w:val="Hyperlink"/>
    <w:basedOn w:val="DefaultParagraphFont"/>
    <w:uiPriority w:val="99"/>
    <w:unhideWhenUsed/>
    <w:rsid w:val="001B502E"/>
    <w:rPr>
      <w:color w:val="34B6C3" w:themeColor="hyperlink"/>
      <w:u w:val="single"/>
    </w:rPr>
  </w:style>
  <w:style w:type="character" w:customStyle="1" w:styleId="UnresolvedMention">
    <w:name w:val="Unresolved Mention"/>
    <w:basedOn w:val="DefaultParagraphFont"/>
    <w:uiPriority w:val="99"/>
    <w:semiHidden/>
    <w:unhideWhenUsed/>
    <w:rsid w:val="001B502E"/>
    <w:rPr>
      <w:color w:val="605E5C"/>
      <w:shd w:val="clear" w:color="auto" w:fill="E1DFDD"/>
    </w:rPr>
  </w:style>
  <w:style w:type="paragraph" w:styleId="ListParagraph">
    <w:name w:val="List Paragraph"/>
    <w:basedOn w:val="Normal"/>
    <w:uiPriority w:val="34"/>
    <w:qFormat/>
    <w:rsid w:val="005B2B84"/>
    <w:pPr>
      <w:spacing w:after="0" w:line="240" w:lineRule="auto"/>
      <w:ind w:left="720"/>
      <w:contextualSpacing/>
    </w:pPr>
    <w:rPr>
      <w:rFonts w:ascii="Times New Roman" w:eastAsiaTheme="minorEastAsia" w:hAnsi="Times New Roman" w:cs="Times New Roman"/>
      <w:color w:val="auto"/>
      <w:lang w:eastAsia="en-GB"/>
    </w:rPr>
  </w:style>
  <w:style w:type="character" w:styleId="FollowedHyperlink">
    <w:name w:val="FollowedHyperlink"/>
    <w:basedOn w:val="DefaultParagraphFont"/>
    <w:uiPriority w:val="99"/>
    <w:semiHidden/>
    <w:unhideWhenUsed/>
    <w:rsid w:val="00A36C95"/>
    <w:rPr>
      <w:color w:val="A96EB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02130">
      <w:bodyDiv w:val="1"/>
      <w:marLeft w:val="0"/>
      <w:marRight w:val="0"/>
      <w:marTop w:val="0"/>
      <w:marBottom w:val="0"/>
      <w:divBdr>
        <w:top w:val="none" w:sz="0" w:space="0" w:color="auto"/>
        <w:left w:val="none" w:sz="0" w:space="0" w:color="auto"/>
        <w:bottom w:val="none" w:sz="0" w:space="0" w:color="auto"/>
        <w:right w:val="none" w:sz="0" w:space="0" w:color="auto"/>
      </w:divBdr>
    </w:div>
    <w:div w:id="1050760956">
      <w:bodyDiv w:val="1"/>
      <w:marLeft w:val="0"/>
      <w:marRight w:val="0"/>
      <w:marTop w:val="0"/>
      <w:marBottom w:val="0"/>
      <w:divBdr>
        <w:top w:val="none" w:sz="0" w:space="0" w:color="auto"/>
        <w:left w:val="none" w:sz="0" w:space="0" w:color="auto"/>
        <w:bottom w:val="none" w:sz="0" w:space="0" w:color="auto"/>
        <w:right w:val="none" w:sz="0" w:space="0" w:color="auto"/>
      </w:divBdr>
      <w:divsChild>
        <w:div w:id="1113400037">
          <w:marLeft w:val="547"/>
          <w:marRight w:val="0"/>
          <w:marTop w:val="200"/>
          <w:marBottom w:val="0"/>
          <w:divBdr>
            <w:top w:val="none" w:sz="0" w:space="0" w:color="auto"/>
            <w:left w:val="none" w:sz="0" w:space="0" w:color="auto"/>
            <w:bottom w:val="none" w:sz="0" w:space="0" w:color="auto"/>
            <w:right w:val="none" w:sz="0" w:space="0" w:color="auto"/>
          </w:divBdr>
        </w:div>
        <w:div w:id="1000893002">
          <w:marLeft w:val="547"/>
          <w:marRight w:val="0"/>
          <w:marTop w:val="200"/>
          <w:marBottom w:val="0"/>
          <w:divBdr>
            <w:top w:val="none" w:sz="0" w:space="0" w:color="auto"/>
            <w:left w:val="none" w:sz="0" w:space="0" w:color="auto"/>
            <w:bottom w:val="none" w:sz="0" w:space="0" w:color="auto"/>
            <w:right w:val="none" w:sz="0" w:space="0" w:color="auto"/>
          </w:divBdr>
        </w:div>
      </w:divsChild>
    </w:div>
    <w:div w:id="1299913996">
      <w:bodyDiv w:val="1"/>
      <w:marLeft w:val="0"/>
      <w:marRight w:val="0"/>
      <w:marTop w:val="0"/>
      <w:marBottom w:val="0"/>
      <w:divBdr>
        <w:top w:val="none" w:sz="0" w:space="0" w:color="auto"/>
        <w:left w:val="none" w:sz="0" w:space="0" w:color="auto"/>
        <w:bottom w:val="none" w:sz="0" w:space="0" w:color="auto"/>
        <w:right w:val="none" w:sz="0" w:space="0" w:color="auto"/>
      </w:divBdr>
      <w:divsChild>
        <w:div w:id="293566652">
          <w:marLeft w:val="0"/>
          <w:marRight w:val="0"/>
          <w:marTop w:val="0"/>
          <w:marBottom w:val="0"/>
          <w:divBdr>
            <w:top w:val="none" w:sz="0" w:space="0" w:color="auto"/>
            <w:left w:val="none" w:sz="0" w:space="0" w:color="auto"/>
            <w:bottom w:val="none" w:sz="0" w:space="0" w:color="auto"/>
            <w:right w:val="none" w:sz="0" w:space="0" w:color="auto"/>
          </w:divBdr>
        </w:div>
      </w:divsChild>
    </w:div>
    <w:div w:id="1663969446">
      <w:bodyDiv w:val="1"/>
      <w:marLeft w:val="0"/>
      <w:marRight w:val="0"/>
      <w:marTop w:val="0"/>
      <w:marBottom w:val="0"/>
      <w:divBdr>
        <w:top w:val="none" w:sz="0" w:space="0" w:color="auto"/>
        <w:left w:val="none" w:sz="0" w:space="0" w:color="auto"/>
        <w:bottom w:val="none" w:sz="0" w:space="0" w:color="auto"/>
        <w:right w:val="none" w:sz="0" w:space="0" w:color="auto"/>
      </w:divBdr>
      <w:divsChild>
        <w:div w:id="1512911892">
          <w:marLeft w:val="0"/>
          <w:marRight w:val="0"/>
          <w:marTop w:val="0"/>
          <w:marBottom w:val="0"/>
          <w:divBdr>
            <w:top w:val="none" w:sz="0" w:space="0" w:color="auto"/>
            <w:left w:val="none" w:sz="0" w:space="0" w:color="auto"/>
            <w:bottom w:val="none" w:sz="0" w:space="0" w:color="auto"/>
            <w:right w:val="none" w:sz="0" w:space="0" w:color="auto"/>
          </w:divBdr>
        </w:div>
        <w:div w:id="534194487">
          <w:marLeft w:val="0"/>
          <w:marRight w:val="0"/>
          <w:marTop w:val="0"/>
          <w:marBottom w:val="0"/>
          <w:divBdr>
            <w:top w:val="none" w:sz="0" w:space="0" w:color="auto"/>
            <w:left w:val="none" w:sz="0" w:space="0" w:color="auto"/>
            <w:bottom w:val="none" w:sz="0" w:space="0" w:color="auto"/>
            <w:right w:val="none" w:sz="0" w:space="0" w:color="auto"/>
          </w:divBdr>
        </w:div>
        <w:div w:id="969827293">
          <w:marLeft w:val="0"/>
          <w:marRight w:val="0"/>
          <w:marTop w:val="0"/>
          <w:marBottom w:val="0"/>
          <w:divBdr>
            <w:top w:val="none" w:sz="0" w:space="0" w:color="auto"/>
            <w:left w:val="none" w:sz="0" w:space="0" w:color="auto"/>
            <w:bottom w:val="none" w:sz="0" w:space="0" w:color="auto"/>
            <w:right w:val="none" w:sz="0" w:space="0" w:color="auto"/>
          </w:divBdr>
        </w:div>
        <w:div w:id="1657413776">
          <w:marLeft w:val="0"/>
          <w:marRight w:val="0"/>
          <w:marTop w:val="0"/>
          <w:marBottom w:val="0"/>
          <w:divBdr>
            <w:top w:val="none" w:sz="0" w:space="0" w:color="auto"/>
            <w:left w:val="none" w:sz="0" w:space="0" w:color="auto"/>
            <w:bottom w:val="none" w:sz="0" w:space="0" w:color="auto"/>
            <w:right w:val="none" w:sz="0" w:space="0" w:color="auto"/>
          </w:divBdr>
          <w:divsChild>
            <w:div w:id="552011572">
              <w:marLeft w:val="446"/>
              <w:marRight w:val="0"/>
              <w:marTop w:val="0"/>
              <w:marBottom w:val="0"/>
              <w:divBdr>
                <w:top w:val="none" w:sz="0" w:space="0" w:color="auto"/>
                <w:left w:val="none" w:sz="0" w:space="0" w:color="auto"/>
                <w:bottom w:val="none" w:sz="0" w:space="0" w:color="auto"/>
                <w:right w:val="none" w:sz="0" w:space="0" w:color="auto"/>
              </w:divBdr>
            </w:div>
          </w:divsChild>
        </w:div>
        <w:div w:id="245916682">
          <w:marLeft w:val="0"/>
          <w:marRight w:val="0"/>
          <w:marTop w:val="0"/>
          <w:marBottom w:val="0"/>
          <w:divBdr>
            <w:top w:val="none" w:sz="0" w:space="0" w:color="auto"/>
            <w:left w:val="none" w:sz="0" w:space="0" w:color="auto"/>
            <w:bottom w:val="none" w:sz="0" w:space="0" w:color="auto"/>
            <w:right w:val="none" w:sz="0" w:space="0" w:color="auto"/>
          </w:divBdr>
          <w:divsChild>
            <w:div w:id="547374709">
              <w:marLeft w:val="0"/>
              <w:marRight w:val="0"/>
              <w:marTop w:val="0"/>
              <w:marBottom w:val="0"/>
              <w:divBdr>
                <w:top w:val="none" w:sz="0" w:space="0" w:color="auto"/>
                <w:left w:val="none" w:sz="0" w:space="0" w:color="auto"/>
                <w:bottom w:val="none" w:sz="0" w:space="0" w:color="auto"/>
                <w:right w:val="none" w:sz="0" w:space="0" w:color="auto"/>
              </w:divBdr>
            </w:div>
            <w:div w:id="1040864346">
              <w:marLeft w:val="0"/>
              <w:marRight w:val="0"/>
              <w:marTop w:val="0"/>
              <w:marBottom w:val="0"/>
              <w:divBdr>
                <w:top w:val="none" w:sz="0" w:space="0" w:color="auto"/>
                <w:left w:val="none" w:sz="0" w:space="0" w:color="auto"/>
                <w:bottom w:val="none" w:sz="0" w:space="0" w:color="auto"/>
                <w:right w:val="none" w:sz="0" w:space="0" w:color="auto"/>
              </w:divBdr>
            </w:div>
            <w:div w:id="214589157">
              <w:marLeft w:val="0"/>
              <w:marRight w:val="0"/>
              <w:marTop w:val="0"/>
              <w:marBottom w:val="0"/>
              <w:divBdr>
                <w:top w:val="none" w:sz="0" w:space="0" w:color="auto"/>
                <w:left w:val="none" w:sz="0" w:space="0" w:color="auto"/>
                <w:bottom w:val="none" w:sz="0" w:space="0" w:color="auto"/>
                <w:right w:val="none" w:sz="0" w:space="0" w:color="auto"/>
              </w:divBdr>
              <w:divsChild>
                <w:div w:id="1289509253">
                  <w:marLeft w:val="0"/>
                  <w:marRight w:val="0"/>
                  <w:marTop w:val="0"/>
                  <w:marBottom w:val="0"/>
                  <w:divBdr>
                    <w:top w:val="none" w:sz="0" w:space="0" w:color="auto"/>
                    <w:left w:val="none" w:sz="0" w:space="0" w:color="auto"/>
                    <w:bottom w:val="none" w:sz="0" w:space="0" w:color="auto"/>
                    <w:right w:val="none" w:sz="0" w:space="0" w:color="auto"/>
                  </w:divBdr>
                </w:div>
                <w:div w:id="770979631">
                  <w:marLeft w:val="0"/>
                  <w:marRight w:val="0"/>
                  <w:marTop w:val="0"/>
                  <w:marBottom w:val="0"/>
                  <w:divBdr>
                    <w:top w:val="none" w:sz="0" w:space="0" w:color="auto"/>
                    <w:left w:val="none" w:sz="0" w:space="0" w:color="auto"/>
                    <w:bottom w:val="none" w:sz="0" w:space="0" w:color="auto"/>
                    <w:right w:val="none" w:sz="0" w:space="0" w:color="auto"/>
                  </w:divBdr>
                </w:div>
                <w:div w:id="51140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5802">
      <w:bodyDiv w:val="1"/>
      <w:marLeft w:val="0"/>
      <w:marRight w:val="0"/>
      <w:marTop w:val="0"/>
      <w:marBottom w:val="0"/>
      <w:divBdr>
        <w:top w:val="none" w:sz="0" w:space="0" w:color="auto"/>
        <w:left w:val="none" w:sz="0" w:space="0" w:color="auto"/>
        <w:bottom w:val="none" w:sz="0" w:space="0" w:color="auto"/>
        <w:right w:val="none" w:sz="0" w:space="0" w:color="auto"/>
      </w:divBdr>
    </w:div>
    <w:div w:id="1969357142">
      <w:bodyDiv w:val="1"/>
      <w:marLeft w:val="0"/>
      <w:marRight w:val="0"/>
      <w:marTop w:val="0"/>
      <w:marBottom w:val="0"/>
      <w:divBdr>
        <w:top w:val="none" w:sz="0" w:space="0" w:color="auto"/>
        <w:left w:val="none" w:sz="0" w:space="0" w:color="auto"/>
        <w:bottom w:val="none" w:sz="0" w:space="0" w:color="auto"/>
        <w:right w:val="none" w:sz="0" w:space="0" w:color="auto"/>
      </w:divBdr>
    </w:div>
    <w:div w:id="208595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img1.wsimg.com/blobby/go/bbd87eac-2d5a-4ec5-8694-bb0f5e4904ef/downloads/Education_inspection_framework%20May%202019.pdf?ver=1564601157502" TargetMode="Externa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hyperlink" Target="https://img1.wsimg.com/blobby/go/bbd87eac-2d5a-4ec5-8694-bb0f5e4904ef/downloads/Inspecting_safeguarding_guidance_061118.pdf?ver=1564601465164" TargetMode="External"/><Relationship Id="rId15" Type="http://schemas.openxmlformats.org/officeDocument/2006/relationships/image" Target="media/image5.png"/><Relationship Id="rId16" Type="http://schemas.openxmlformats.org/officeDocument/2006/relationships/hyperlink" Target="http://www.deborahudakis.co.uk" TargetMode="External"/><Relationship Id="rId17" Type="http://schemas.openxmlformats.org/officeDocument/2006/relationships/hyperlink" Target="http://www.deborahudakis.co.uk" TargetMode="Externa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hyperlink" Target="http://www.deborahudaki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7bB3999B63-ED69-E543-B394-C23D3CF914E9%7dtf16392100.dotx" TargetMode="External"/></Relationship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A6FB0-0781-B74F-8D46-C544AB466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{B3999B63-ED69-E543-B394-C23D3CF914E9}tf16392100.dotx</Template>
  <TotalTime>0</TotalTime>
  <Pages>7</Pages>
  <Words>2084</Words>
  <Characters>11880</Characters>
  <Application>Microsoft Macintosh Word</Application>
  <DocSecurity>8</DocSecurity>
  <Lines>99</Lines>
  <Paragraphs>27</Paragraphs>
  <ScaleCrop>false</ScaleCrop>
  <Company/>
  <LinksUpToDate>false</LinksUpToDate>
  <CharactersWithSpaces>13937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Udakis</dc:creator>
  <cp:keywords/>
  <dc:description/>
  <cp:lastModifiedBy>Rob Udakis</cp:lastModifiedBy>
  <cp:revision>2</cp:revision>
  <cp:lastPrinted>2019-07-31T19:31:00Z</cp:lastPrinted>
  <dcterms:created xsi:type="dcterms:W3CDTF">2019-07-31T19:39:00Z</dcterms:created>
  <dcterms:modified xsi:type="dcterms:W3CDTF">2019-07-31T19:39:00Z</dcterms:modified>
</cp:coreProperties>
</file>