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9126" w14:textId="77777777" w:rsidR="00C72377" w:rsidRDefault="00FF038C">
      <w:pPr>
        <w:pStyle w:val="DateandRecipient"/>
      </w:pPr>
      <w:bookmarkStart w:id="0" w:name="_GoBack"/>
      <w:bookmarkEnd w:id="0"/>
      <w:r>
        <w:t>10 August 2013</w:t>
      </w:r>
    </w:p>
    <w:p w14:paraId="593E2D41" w14:textId="77777777" w:rsidR="00C72377" w:rsidRDefault="005B37C6">
      <w:pPr>
        <w:pStyle w:val="DateandRecipient"/>
      </w:pPr>
      <w:r>
        <w:t xml:space="preserve">Dear </w:t>
      </w:r>
      <w:r w:rsidR="00FF038C">
        <w:t>Descendant Searchers,</w:t>
      </w:r>
    </w:p>
    <w:sdt>
      <w:sdtPr>
        <w:id w:val="23717196"/>
        <w:placeholder>
          <w:docPart w:val="8EE7D17B2DDB4B4DB705F7C1698CDC7C"/>
        </w:placeholder>
      </w:sdtPr>
      <w:sdtEndPr/>
      <w:sdtContent>
        <w:p w14:paraId="1A8DC43A" w14:textId="2AEEF516" w:rsidR="003073DB" w:rsidRDefault="00A33CFB" w:rsidP="00A33CFB">
          <w:pPr>
            <w:pStyle w:val="BodyText"/>
          </w:pPr>
          <w:r>
            <w:t xml:space="preserve">Our inspiration for Boomeralogy dates back to 1990. My dear Aunt Marilyn conducted a large genealogical survey of my maternal grandmother and grandfather’s side of our family. Aunt Marilyn’s research, methodology, and approach were amazing. At the time the Internet was a glimmer of what it is today. Searches of genealogical records and counties were very limited. The postal service was utilized extensively and a </w:t>
          </w:r>
          <w:r w:rsidR="00FE100A">
            <w:t xml:space="preserve">detailed </w:t>
          </w:r>
          <w:r>
            <w:t xml:space="preserve">family genealogical survey was a major </w:t>
          </w:r>
          <w:r w:rsidR="00FE100A">
            <w:t xml:space="preserve">financial </w:t>
          </w:r>
          <w:r>
            <w:t>investment.</w:t>
          </w:r>
        </w:p>
        <w:p w14:paraId="3F75DBBD" w14:textId="48120C53" w:rsidR="003073DB" w:rsidRDefault="00A33CFB" w:rsidP="00A33CFB">
          <w:pPr>
            <w:pStyle w:val="BodyText"/>
          </w:pPr>
          <w:r>
            <w:t xml:space="preserve">Her research and pedigree charts were completed and </w:t>
          </w:r>
          <w:r w:rsidR="0048292B">
            <w:t xml:space="preserve">fully documented </w:t>
          </w:r>
          <w:r>
            <w:t xml:space="preserve">in 1992. My aunt discussed the records with me and I can remember how proud she was when she presented me with a full copy of all the pedigree charts and </w:t>
          </w:r>
          <w:r w:rsidR="006E3958">
            <w:t xml:space="preserve">associated materials. We both were excited to review the charts. It was the first historical record of </w:t>
          </w:r>
          <w:r w:rsidR="0048292B">
            <w:t>my family and I was hooked.</w:t>
          </w:r>
        </w:p>
        <w:p w14:paraId="6E0DB7ED" w14:textId="29EEC222" w:rsidR="003073DB" w:rsidRDefault="0048292B" w:rsidP="00A33CFB">
          <w:pPr>
            <w:pStyle w:val="BodyText"/>
          </w:pPr>
          <w:r>
            <w:t>Shortly after reviewing my aunt’s documentation, I continu</w:t>
          </w:r>
          <w:r w:rsidR="00D7328C">
            <w:t>ed</w:t>
          </w:r>
          <w:r>
            <w:t xml:space="preserve"> to ask questions of my paternal relatives. I documented my findings. I was not only interested in simply completing the pedigree charts, but wanted to discover what </w:t>
          </w:r>
          <w:r w:rsidR="00FE100A">
            <w:t>the</w:t>
          </w:r>
          <w:r>
            <w:t xml:space="preserve"> lives </w:t>
          </w:r>
          <w:r w:rsidR="00FE100A">
            <w:t xml:space="preserve">of those people </w:t>
          </w:r>
          <w:r>
            <w:t xml:space="preserve">were like in those times. </w:t>
          </w:r>
          <w:r w:rsidR="00D7328C">
            <w:t>Where they were employed, how they created a life for themselves and their families’</w:t>
          </w:r>
          <w:r w:rsidR="005330D2">
            <w:t>.</w:t>
          </w:r>
          <w:r>
            <w:t xml:space="preserve"> </w:t>
          </w:r>
          <w:r w:rsidR="00D7328C">
            <w:t xml:space="preserve">I </w:t>
          </w:r>
          <w:r>
            <w:t xml:space="preserve">was married with a small family at the time and I was attending college for an Engineering degree. Time for genealogical research was </w:t>
          </w:r>
          <w:r w:rsidR="00D7328C">
            <w:t xml:space="preserve">very </w:t>
          </w:r>
          <w:r>
            <w:t>limited. When I completed my degree</w:t>
          </w:r>
          <w:r w:rsidR="007D4349">
            <w:t xml:space="preserve"> program, I carried on conducting research and documenting my family tree.</w:t>
          </w:r>
        </w:p>
        <w:p w14:paraId="748B1051" w14:textId="313713CE" w:rsidR="00C72377" w:rsidRDefault="007D4349" w:rsidP="00A33CFB">
          <w:pPr>
            <w:pStyle w:val="BodyText"/>
          </w:pPr>
          <w:r>
            <w:t xml:space="preserve">The stories, relationships, and places those queries led me </w:t>
          </w:r>
          <w:r w:rsidR="00C02B87">
            <w:t xml:space="preserve">during my genealogical research </w:t>
          </w:r>
          <w:r>
            <w:t>were (and continue to be) fascinating. I recently located a cousin through a descendant</w:t>
          </w:r>
          <w:r w:rsidR="00C02B87">
            <w:t>,</w:t>
          </w:r>
          <w:r>
            <w:t xml:space="preserve"> by marriage</w:t>
          </w:r>
          <w:r w:rsidR="00C02B87">
            <w:t>,</w:t>
          </w:r>
          <w:r>
            <w:t xml:space="preserve"> and </w:t>
          </w:r>
          <w:r w:rsidR="00C02B87">
            <w:t xml:space="preserve">as a result </w:t>
          </w:r>
          <w:r>
            <w:t>located a whole family I never knew growing up</w:t>
          </w:r>
          <w:r w:rsidR="00C02B87">
            <w:t xml:space="preserve">. I never knew these relatives </w:t>
          </w:r>
          <w:r>
            <w:t>existed.</w:t>
          </w:r>
          <w:r w:rsidR="00FE100A">
            <w:t xml:space="preserve"> With a combined Family Tree of maternal and paternal descendants, my latest version contains 359 people and dates back to 434 A.D.</w:t>
          </w:r>
        </w:p>
      </w:sdtContent>
    </w:sdt>
    <w:p w14:paraId="0580AD6E" w14:textId="3308557B" w:rsidR="003073DB" w:rsidRDefault="00C02B87" w:rsidP="006A4B31">
      <w:pPr>
        <w:pStyle w:val="Closing"/>
      </w:pPr>
      <w:r>
        <w:t>The mission for Baby Boomer Genealogy, or as our website is titled: Boomeralogy.com, is engrained with</w:t>
      </w:r>
      <w:r w:rsidR="00471BCD">
        <w:t>in this connection to history and discoveries of our past.</w:t>
      </w:r>
      <w:r w:rsidR="00812CD8">
        <w:t xml:space="preserve"> As I travel around performing research and visiting libraries, record repositories, and historical sites, I am amazed at the people I meet and discuss genealogy with. The majority of them conducting research, as I have found are Baby </w:t>
      </w:r>
      <w:r w:rsidR="0098248B">
        <w:t>B</w:t>
      </w:r>
      <w:r w:rsidR="00812CD8">
        <w:t xml:space="preserve">oomers, </w:t>
      </w:r>
      <w:r w:rsidR="0098248B">
        <w:t xml:space="preserve">(defined as those born between 1946 and 1964), </w:t>
      </w:r>
      <w:r w:rsidR="00812CD8">
        <w:t xml:space="preserve">documenting the history of their families. Hence this </w:t>
      </w:r>
      <w:r w:rsidR="0098248B">
        <w:t>Website is</w:t>
      </w:r>
      <w:r w:rsidR="00812CD8">
        <w:t xml:space="preserve"> the inspiration and </w:t>
      </w:r>
      <w:r w:rsidR="0098248B">
        <w:t xml:space="preserve">is </w:t>
      </w:r>
      <w:r w:rsidR="00812CD8">
        <w:t>dedicat</w:t>
      </w:r>
      <w:r w:rsidR="0098248B">
        <w:t>ed</w:t>
      </w:r>
      <w:r w:rsidR="00812CD8">
        <w:t xml:space="preserve"> to Baby Boomers and their descendants</w:t>
      </w:r>
      <w:r w:rsidR="0098248B">
        <w:t xml:space="preserve">. And that is why we have chosen to name our Website </w:t>
      </w:r>
      <w:r w:rsidR="0098248B" w:rsidRPr="0098248B">
        <w:rPr>
          <w:b/>
          <w:bCs/>
          <w:szCs w:val="19"/>
        </w:rPr>
        <w:t>Boomeralogy.com</w:t>
      </w:r>
      <w:r w:rsidR="00812CD8">
        <w:t>.</w:t>
      </w:r>
    </w:p>
    <w:p w14:paraId="7ADA6F76" w14:textId="47D1DF9C" w:rsidR="000024DA" w:rsidRDefault="000024DA" w:rsidP="006A4B31">
      <w:pPr>
        <w:pStyle w:val="Closing"/>
      </w:pPr>
      <w:r>
        <w:t>Please feel free to reach out to us and share those stories. Our expertise is in methods to assist you when performing searches</w:t>
      </w:r>
      <w:r w:rsidR="00FE100A">
        <w:t xml:space="preserve">. We believe you will find that our </w:t>
      </w:r>
      <w:r>
        <w:t>approach to ‘brick-wall</w:t>
      </w:r>
      <w:r w:rsidR="00FE100A">
        <w:t xml:space="preserve"> analysis</w:t>
      </w:r>
      <w:r>
        <w:t>”</w:t>
      </w:r>
      <w:r w:rsidR="00FE100A">
        <w:t xml:space="preserve"> unique. We all encounter brick walls at some point d</w:t>
      </w:r>
      <w:r>
        <w:t xml:space="preserve">uring our research. </w:t>
      </w:r>
    </w:p>
    <w:p w14:paraId="707E2C16" w14:textId="283C1ED8" w:rsidR="000024DA" w:rsidRDefault="000024DA" w:rsidP="006A4B31">
      <w:pPr>
        <w:pStyle w:val="Closing"/>
      </w:pPr>
      <w:r>
        <w:t>We look forward to hearing from you.</w:t>
      </w:r>
    </w:p>
    <w:p w14:paraId="336E4439" w14:textId="77777777" w:rsidR="000024DA" w:rsidRDefault="000024DA" w:rsidP="006A4B31">
      <w:pPr>
        <w:pStyle w:val="Closing"/>
      </w:pPr>
    </w:p>
    <w:p w14:paraId="2577F9AB" w14:textId="72F5675D" w:rsidR="000024DA" w:rsidRDefault="000024DA" w:rsidP="006A4B31">
      <w:pPr>
        <w:pStyle w:val="Closing"/>
      </w:pPr>
      <w:r>
        <w:t>Sincerely,</w:t>
      </w:r>
    </w:p>
    <w:p w14:paraId="46538908" w14:textId="00D9F504" w:rsidR="00C72377" w:rsidRDefault="00D53F9F" w:rsidP="003073DB">
      <w:pPr>
        <w:pStyle w:val="Closing"/>
      </w:pPr>
      <w:r>
        <w:t xml:space="preserve">The </w:t>
      </w:r>
      <w:r w:rsidR="000024DA">
        <w:t>Boome</w:t>
      </w:r>
      <w:r w:rsidR="003073DB">
        <w:t>ralogy Team</w:t>
      </w:r>
    </w:p>
    <w:p w14:paraId="309AE931" w14:textId="77777777" w:rsidR="003073DB" w:rsidRDefault="003073DB" w:rsidP="003073DB">
      <w:pPr>
        <w:pStyle w:val="Closing"/>
      </w:pPr>
    </w:p>
    <w:sectPr w:rsidR="003073DB" w:rsidSect="00C7237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B2FCA" w14:textId="77777777" w:rsidR="00812CD8" w:rsidRDefault="00812CD8">
      <w:r>
        <w:separator/>
      </w:r>
    </w:p>
  </w:endnote>
  <w:endnote w:type="continuationSeparator" w:id="0">
    <w:p w14:paraId="3281F320" w14:textId="77777777" w:rsidR="00812CD8" w:rsidRDefault="0081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D160" w14:textId="77777777" w:rsidR="00812CD8" w:rsidRDefault="00812CD8">
      <w:r>
        <w:separator/>
      </w:r>
    </w:p>
  </w:footnote>
  <w:footnote w:type="continuationSeparator" w:id="0">
    <w:p w14:paraId="17102D63" w14:textId="77777777" w:rsidR="00812CD8" w:rsidRDefault="00812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A588E" w14:textId="77777777" w:rsidR="00812CD8" w:rsidRDefault="00812CD8">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812CD8" w14:paraId="2A3E2C6D" w14:textId="77777777">
      <w:tc>
        <w:tcPr>
          <w:tcW w:w="5493" w:type="dxa"/>
        </w:tcPr>
        <w:p w14:paraId="0894E239" w14:textId="77777777" w:rsidR="00812CD8" w:rsidRDefault="00812CD8">
          <w:r>
            <w:rPr>
              <w:noProof/>
            </w:rPr>
            <w:drawing>
              <wp:inline distT="0" distB="0" distL="0" distR="0" wp14:anchorId="5A54BA0F" wp14:editId="7F72B4BA">
                <wp:extent cx="3383280" cy="816835"/>
                <wp:effectExtent l="19050" t="0" r="7620" b="0"/>
                <wp:docPr id="11"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stretch>
                          <a:fillRect/>
                        </a:stretch>
                      </pic:blipFill>
                      <pic:spPr>
                        <a:xfrm>
                          <a:off x="0" y="0"/>
                          <a:ext cx="3383280" cy="816835"/>
                        </a:xfrm>
                        <a:prstGeom prst="round2DiagRect">
                          <a:avLst/>
                        </a:prstGeom>
                        <a:gradFill>
                          <a:gsLst>
                            <a:gs pos="0">
                              <a:schemeClr val="tx2"/>
                            </a:gs>
                            <a:gs pos="100000">
                              <a:schemeClr val="bg2"/>
                            </a:gs>
                          </a:gsLst>
                          <a:lin ang="5400000" scaled="0"/>
                        </a:gradFill>
                      </pic:spPr>
                    </pic:pic>
                  </a:graphicData>
                </a:graphic>
              </wp:inline>
            </w:drawing>
          </w:r>
        </w:p>
      </w:tc>
      <w:tc>
        <w:tcPr>
          <w:tcW w:w="5493" w:type="dxa"/>
        </w:tcPr>
        <w:p w14:paraId="52B76A3D" w14:textId="77777777" w:rsidR="00812CD8" w:rsidRDefault="00812CD8">
          <w:pPr>
            <w:pStyle w:val="Organization"/>
          </w:pPr>
          <w:r>
            <w:t>Boomeralogy</w:t>
          </w:r>
        </w:p>
        <w:p w14:paraId="61739594" w14:textId="77777777" w:rsidR="00812CD8" w:rsidRDefault="00812CD8" w:rsidP="00FF038C">
          <w:pPr>
            <w:pStyle w:val="ContactInformation"/>
          </w:pPr>
          <w:r>
            <w:br/>
            <w:t>Email: WDS@boomeralogy.com</w:t>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425F2D">
            <w:rPr>
              <w:noProof/>
            </w:rPr>
            <w:instrText>[Web Address]</w:instrText>
          </w:r>
          <w:r>
            <w:fldChar w:fldCharType="end"/>
          </w:r>
          <w:r>
            <w:instrText xml:space="preserve"> \* MERGEFORMAT</w:instrText>
          </w:r>
          <w:r>
            <w:fldChar w:fldCharType="separate"/>
          </w:r>
          <w:r w:rsidR="00425F2D">
            <w:t>[Web Address]</w:t>
          </w:r>
          <w:r>
            <w:fldChar w:fldCharType="end"/>
          </w:r>
        </w:p>
      </w:tc>
    </w:tr>
  </w:tbl>
  <w:p w14:paraId="2E3B2D63" w14:textId="77777777" w:rsidR="00812CD8" w:rsidRDefault="00812C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F038C"/>
    <w:rsid w:val="000024DA"/>
    <w:rsid w:val="001119F5"/>
    <w:rsid w:val="00181BA4"/>
    <w:rsid w:val="00206241"/>
    <w:rsid w:val="002648E3"/>
    <w:rsid w:val="003073DB"/>
    <w:rsid w:val="0037150A"/>
    <w:rsid w:val="00385F4D"/>
    <w:rsid w:val="00425F2D"/>
    <w:rsid w:val="00471BCD"/>
    <w:rsid w:val="0048292B"/>
    <w:rsid w:val="005330D2"/>
    <w:rsid w:val="005B37C6"/>
    <w:rsid w:val="006A4B31"/>
    <w:rsid w:val="006E3958"/>
    <w:rsid w:val="007D4349"/>
    <w:rsid w:val="00812CD8"/>
    <w:rsid w:val="0098248B"/>
    <w:rsid w:val="00A33CFB"/>
    <w:rsid w:val="00AC39C4"/>
    <w:rsid w:val="00C02B87"/>
    <w:rsid w:val="00C12A85"/>
    <w:rsid w:val="00C64EE3"/>
    <w:rsid w:val="00C72377"/>
    <w:rsid w:val="00CC1E32"/>
    <w:rsid w:val="00CE7D44"/>
    <w:rsid w:val="00D53F9F"/>
    <w:rsid w:val="00D7328C"/>
    <w:rsid w:val="00E96090"/>
    <w:rsid w:val="00F722D9"/>
    <w:rsid w:val="00FE100A"/>
    <w:rsid w:val="00F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0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E7D17B2DDB4B4DB705F7C1698CDC7C"/>
        <w:category>
          <w:name w:val="General"/>
          <w:gallery w:val="placeholder"/>
        </w:category>
        <w:types>
          <w:type w:val="bbPlcHdr"/>
        </w:types>
        <w:behaviors>
          <w:behavior w:val="content"/>
        </w:behaviors>
        <w:guid w:val="{399A103B-B0F0-0C42-A269-80B085D03847}"/>
      </w:docPartPr>
      <w:docPartBody>
        <w:p w:rsidR="00B31257" w:rsidRDefault="00FB1C8D">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B31257" w:rsidRDefault="00FB1C8D">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FB1C8D" w:rsidRDefault="00FB1C8D">
          <w:pPr>
            <w:pStyle w:val="8EE7D17B2DDB4B4DB705F7C1698CDC7C"/>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8D"/>
    <w:rsid w:val="00FB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8EE7D17B2DDB4B4DB705F7C1698CDC7C">
    <w:name w:val="8EE7D17B2DDB4B4DB705F7C1698CDC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8EE7D17B2DDB4B4DB705F7C1698CDC7C">
    <w:name w:val="8EE7D17B2DDB4B4DB705F7C1698CD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6</TotalTime>
  <Pages>1</Pages>
  <Words>436</Words>
  <Characters>2487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Wilcox</dc:creator>
  <cp:keywords/>
  <dc:description/>
  <cp:lastModifiedBy>Bruce Wilcox</cp:lastModifiedBy>
  <cp:revision>2</cp:revision>
  <cp:lastPrinted>2013-08-11T03:23:00Z</cp:lastPrinted>
  <dcterms:created xsi:type="dcterms:W3CDTF">2019-01-25T19:37:00Z</dcterms:created>
  <dcterms:modified xsi:type="dcterms:W3CDTF">2019-01-25T19:37:00Z</dcterms:modified>
  <cp:category/>
</cp:coreProperties>
</file>