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51C" w:rsidRPr="00B4651C" w:rsidRDefault="00B4651C" w:rsidP="00B4651C">
      <w:pPr>
        <w:shd w:val="clear" w:color="auto" w:fill="FFFFFF"/>
        <w:spacing w:before="450" w:after="300" w:line="240" w:lineRule="auto"/>
        <w:jc w:val="center"/>
        <w:textAlignment w:val="baseline"/>
        <w:outlineLvl w:val="3"/>
        <w:rPr>
          <w:rFonts w:asciiTheme="majorHAnsi" w:eastAsia="Times New Roman" w:hAnsiTheme="majorHAnsi" w:cstheme="majorHAnsi"/>
          <w:b/>
          <w:spacing w:val="15"/>
          <w:sz w:val="20"/>
          <w:szCs w:val="20"/>
        </w:rPr>
      </w:pPr>
      <w:bookmarkStart w:id="0" w:name="_GoBack"/>
      <w:bookmarkEnd w:id="0"/>
      <w:r w:rsidRPr="00B4651C">
        <w:rPr>
          <w:rFonts w:asciiTheme="majorHAnsi" w:eastAsia="Times New Roman" w:hAnsiTheme="majorHAnsi" w:cstheme="majorHAnsi"/>
          <w:b/>
          <w:spacing w:val="15"/>
          <w:sz w:val="20"/>
          <w:szCs w:val="20"/>
        </w:rPr>
        <w:t>Conflict of Interest Policy</w:t>
      </w:r>
    </w:p>
    <w:p w:rsidR="00B4651C" w:rsidRPr="00B4651C" w:rsidRDefault="00B4651C" w:rsidP="00B4651C">
      <w:pPr>
        <w:shd w:val="clear" w:color="auto" w:fill="FFFFFF"/>
        <w:spacing w:before="450" w:after="300" w:line="240" w:lineRule="auto"/>
        <w:contextualSpacing/>
        <w:textAlignment w:val="baseline"/>
        <w:outlineLvl w:val="3"/>
        <w:rPr>
          <w:rFonts w:asciiTheme="majorHAnsi" w:eastAsia="Times New Roman" w:hAnsiTheme="majorHAnsi" w:cstheme="majorHAnsi"/>
          <w:b/>
          <w:spacing w:val="15"/>
          <w:sz w:val="20"/>
          <w:szCs w:val="20"/>
        </w:rPr>
      </w:pPr>
      <w:r w:rsidRPr="00B4651C">
        <w:rPr>
          <w:rFonts w:asciiTheme="majorHAnsi" w:eastAsia="Times New Roman" w:hAnsiTheme="majorHAnsi" w:cstheme="majorHAnsi"/>
          <w:b/>
          <w:spacing w:val="15"/>
          <w:sz w:val="20"/>
          <w:szCs w:val="20"/>
        </w:rPr>
        <w:t xml:space="preserve">1.     </w:t>
      </w:r>
      <w:r w:rsidR="007D0F6C" w:rsidRPr="00B4651C">
        <w:rPr>
          <w:rFonts w:asciiTheme="majorHAnsi" w:eastAsia="Times New Roman" w:hAnsiTheme="majorHAnsi" w:cstheme="majorHAnsi"/>
          <w:b/>
          <w:spacing w:val="15"/>
          <w:sz w:val="20"/>
          <w:szCs w:val="20"/>
        </w:rPr>
        <w:t>Purpose</w:t>
      </w:r>
    </w:p>
    <w:p w:rsidR="007D0F6C" w:rsidRPr="00B4651C" w:rsidRDefault="007D0F6C" w:rsidP="00B4651C">
      <w:pPr>
        <w:shd w:val="clear" w:color="auto" w:fill="FFFFFF"/>
        <w:spacing w:before="450" w:after="300" w:line="240" w:lineRule="auto"/>
        <w:contextualSpacing/>
        <w:textAlignment w:val="baseline"/>
        <w:outlineLvl w:val="3"/>
        <w:rPr>
          <w:rFonts w:asciiTheme="majorHAnsi" w:eastAsia="Times New Roman" w:hAnsiTheme="majorHAnsi" w:cstheme="majorHAnsi"/>
          <w:spacing w:val="15"/>
          <w:sz w:val="20"/>
          <w:szCs w:val="20"/>
        </w:rPr>
      </w:pPr>
      <w:r w:rsidRPr="00B4651C">
        <w:rPr>
          <w:rFonts w:asciiTheme="majorHAnsi" w:hAnsiTheme="majorHAnsi" w:cstheme="majorHAnsi"/>
          <w:iCs/>
          <w:sz w:val="20"/>
          <w:szCs w:val="20"/>
          <w:bdr w:val="none" w:sz="0" w:space="0" w:color="auto" w:frame="1"/>
        </w:rPr>
        <w:t xml:space="preserve">The purpose of this policy is to help board members of the </w:t>
      </w:r>
      <w:proofErr w:type="spellStart"/>
      <w:r w:rsidRPr="00B4651C">
        <w:rPr>
          <w:rFonts w:asciiTheme="majorHAnsi" w:hAnsiTheme="majorHAnsi" w:cstheme="majorHAnsi"/>
          <w:iCs/>
          <w:sz w:val="20"/>
          <w:szCs w:val="20"/>
          <w:bdr w:val="none" w:sz="0" w:space="0" w:color="auto" w:frame="1"/>
        </w:rPr>
        <w:t>The</w:t>
      </w:r>
      <w:proofErr w:type="spellEnd"/>
      <w:r w:rsidRPr="00B4651C">
        <w:rPr>
          <w:rFonts w:asciiTheme="majorHAnsi" w:hAnsiTheme="majorHAnsi" w:cstheme="majorHAnsi"/>
          <w:iCs/>
          <w:sz w:val="20"/>
          <w:szCs w:val="20"/>
          <w:bdr w:val="none" w:sz="0" w:space="0" w:color="auto" w:frame="1"/>
        </w:rPr>
        <w:t xml:space="preserve"> Hero Rescue, </w:t>
      </w:r>
      <w:proofErr w:type="spellStart"/>
      <w:r w:rsidRPr="00B4651C">
        <w:rPr>
          <w:rFonts w:asciiTheme="majorHAnsi" w:hAnsiTheme="majorHAnsi" w:cstheme="majorHAnsi"/>
          <w:iCs/>
          <w:sz w:val="20"/>
          <w:szCs w:val="20"/>
          <w:bdr w:val="none" w:sz="0" w:space="0" w:color="auto" w:frame="1"/>
        </w:rPr>
        <w:t>Incorported</w:t>
      </w:r>
      <w:proofErr w:type="spellEnd"/>
      <w:r w:rsidRPr="00B4651C">
        <w:rPr>
          <w:rFonts w:asciiTheme="majorHAnsi" w:hAnsiTheme="majorHAnsi" w:cstheme="majorHAnsi"/>
          <w:iCs/>
          <w:sz w:val="20"/>
          <w:szCs w:val="20"/>
          <w:bdr w:val="none" w:sz="0" w:space="0" w:color="auto" w:frame="1"/>
        </w:rPr>
        <w:t xml:space="preserve"> to effectively identify, disclose and manage any actual, potential or perceived conflicts of interest in order to protect the integrity of The Hero Rescue, Incorporated</w:t>
      </w:r>
      <w:r w:rsidR="00B4651C" w:rsidRPr="00B4651C">
        <w:rPr>
          <w:rFonts w:asciiTheme="majorHAnsi" w:hAnsiTheme="majorHAnsi" w:cstheme="majorHAnsi"/>
          <w:iCs/>
          <w:sz w:val="20"/>
          <w:szCs w:val="20"/>
          <w:bdr w:val="none" w:sz="0" w:space="0" w:color="auto" w:frame="1"/>
        </w:rPr>
        <w:t xml:space="preserve"> and manage risk.</w:t>
      </w:r>
    </w:p>
    <w:p w:rsidR="007D0F6C" w:rsidRPr="007D0F6C" w:rsidRDefault="007D0F6C" w:rsidP="00B4651C">
      <w:pPr>
        <w:shd w:val="clear" w:color="auto" w:fill="FFFFFF"/>
        <w:spacing w:after="0" w:line="240" w:lineRule="auto"/>
        <w:contextualSpacing/>
        <w:textAlignment w:val="baseline"/>
        <w:rPr>
          <w:rFonts w:asciiTheme="majorHAnsi" w:eastAsia="Times New Roman" w:hAnsiTheme="majorHAnsi" w:cstheme="majorHAnsi"/>
          <w:b/>
          <w:sz w:val="20"/>
          <w:szCs w:val="20"/>
        </w:rPr>
      </w:pPr>
    </w:p>
    <w:p w:rsidR="00B4651C" w:rsidRPr="007D0F6C" w:rsidRDefault="007D0F6C" w:rsidP="00B4651C">
      <w:pPr>
        <w:numPr>
          <w:ilvl w:val="0"/>
          <w:numId w:val="1"/>
        </w:numPr>
        <w:shd w:val="clear" w:color="auto" w:fill="FFFFFF"/>
        <w:spacing w:after="0" w:line="240" w:lineRule="auto"/>
        <w:ind w:left="450"/>
        <w:textAlignment w:val="baseline"/>
        <w:rPr>
          <w:rFonts w:asciiTheme="majorHAnsi" w:eastAsia="Times New Roman" w:hAnsiTheme="majorHAnsi" w:cstheme="majorHAnsi"/>
          <w:b/>
          <w:sz w:val="20"/>
          <w:szCs w:val="20"/>
        </w:rPr>
      </w:pPr>
      <w:r w:rsidRPr="00B4651C">
        <w:rPr>
          <w:rFonts w:asciiTheme="majorHAnsi" w:eastAsia="Times New Roman" w:hAnsiTheme="majorHAnsi" w:cstheme="majorHAnsi"/>
          <w:b/>
          <w:iCs/>
          <w:sz w:val="20"/>
          <w:szCs w:val="20"/>
          <w:bdr w:val="none" w:sz="0" w:space="0" w:color="auto" w:frame="1"/>
        </w:rPr>
        <w:t>Objective</w:t>
      </w:r>
    </w:p>
    <w:p w:rsidR="007D0F6C" w:rsidRPr="007D0F6C" w:rsidRDefault="007D0F6C" w:rsidP="007D0F6C">
      <w:pPr>
        <w:shd w:val="clear" w:color="auto" w:fill="FFFFFF"/>
        <w:spacing w:after="300" w:line="240" w:lineRule="auto"/>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sz w:val="20"/>
          <w:szCs w:val="20"/>
        </w:rPr>
        <w:t>The Hero Rescue, Incorporated</w:t>
      </w:r>
      <w:r w:rsidRPr="007D0F6C">
        <w:rPr>
          <w:rFonts w:asciiTheme="majorHAnsi" w:eastAsia="Times New Roman" w:hAnsiTheme="majorHAnsi" w:cstheme="majorHAnsi"/>
          <w:sz w:val="20"/>
          <w:szCs w:val="20"/>
        </w:rPr>
        <w:t xml:space="preserve"> board aims to ensure that board members are aware of their obligations to disclose any conflicts of interest that they may have, and to comply with this policy to ensure they effectively manage those conflicts of interest as representatives of The </w:t>
      </w:r>
      <w:r w:rsidRPr="00B4651C">
        <w:rPr>
          <w:rFonts w:asciiTheme="majorHAnsi" w:eastAsia="Times New Roman" w:hAnsiTheme="majorHAnsi" w:cstheme="majorHAnsi"/>
          <w:sz w:val="20"/>
          <w:szCs w:val="20"/>
        </w:rPr>
        <w:t>Hero Rescue, Incorporated.</w:t>
      </w:r>
    </w:p>
    <w:p w:rsidR="007D0F6C" w:rsidRPr="007D0F6C" w:rsidRDefault="007D0F6C" w:rsidP="007D0F6C">
      <w:pPr>
        <w:numPr>
          <w:ilvl w:val="0"/>
          <w:numId w:val="2"/>
        </w:numPr>
        <w:shd w:val="clear" w:color="auto" w:fill="FFFFFF"/>
        <w:spacing w:after="0" w:line="240" w:lineRule="auto"/>
        <w:ind w:left="450"/>
        <w:textAlignment w:val="baseline"/>
        <w:rPr>
          <w:rFonts w:asciiTheme="majorHAnsi" w:eastAsia="Times New Roman" w:hAnsiTheme="majorHAnsi" w:cstheme="majorHAnsi"/>
          <w:b/>
          <w:sz w:val="20"/>
          <w:szCs w:val="20"/>
        </w:rPr>
      </w:pPr>
      <w:r w:rsidRPr="00B4651C">
        <w:rPr>
          <w:rFonts w:asciiTheme="majorHAnsi" w:eastAsia="Times New Roman" w:hAnsiTheme="majorHAnsi" w:cstheme="majorHAnsi"/>
          <w:b/>
          <w:iCs/>
          <w:sz w:val="20"/>
          <w:szCs w:val="20"/>
          <w:bdr w:val="none" w:sz="0" w:space="0" w:color="auto" w:frame="1"/>
        </w:rPr>
        <w:t>Scope</w:t>
      </w:r>
    </w:p>
    <w:p w:rsidR="007D0F6C" w:rsidRPr="007D0F6C" w:rsidRDefault="007D0F6C" w:rsidP="007D0F6C">
      <w:pPr>
        <w:shd w:val="clear" w:color="auto" w:fill="FFFFFF"/>
        <w:spacing w:after="300" w:line="240" w:lineRule="auto"/>
        <w:textAlignment w:val="baseline"/>
        <w:rPr>
          <w:rFonts w:asciiTheme="majorHAnsi" w:eastAsia="Times New Roman" w:hAnsiTheme="majorHAnsi" w:cstheme="majorHAnsi"/>
          <w:sz w:val="20"/>
          <w:szCs w:val="20"/>
        </w:rPr>
      </w:pPr>
      <w:r w:rsidRPr="007D0F6C">
        <w:rPr>
          <w:rFonts w:asciiTheme="majorHAnsi" w:eastAsia="Times New Roman" w:hAnsiTheme="majorHAnsi" w:cstheme="majorHAnsi"/>
          <w:sz w:val="20"/>
          <w:szCs w:val="20"/>
        </w:rPr>
        <w:t>This policy applies to the board m</w:t>
      </w:r>
      <w:r w:rsidR="00B4651C" w:rsidRPr="00B4651C">
        <w:rPr>
          <w:rFonts w:asciiTheme="majorHAnsi" w:eastAsia="Times New Roman" w:hAnsiTheme="majorHAnsi" w:cstheme="majorHAnsi"/>
          <w:sz w:val="20"/>
          <w:szCs w:val="20"/>
        </w:rPr>
        <w:t xml:space="preserve">embers of The </w:t>
      </w:r>
      <w:r w:rsidR="00B4651C">
        <w:rPr>
          <w:rFonts w:asciiTheme="majorHAnsi" w:eastAsia="Times New Roman" w:hAnsiTheme="majorHAnsi" w:cstheme="majorHAnsi"/>
          <w:sz w:val="20"/>
          <w:szCs w:val="20"/>
        </w:rPr>
        <w:t>Hero Rescue, Incorporated</w:t>
      </w:r>
      <w:r w:rsidR="00B4651C" w:rsidRPr="00B4651C">
        <w:rPr>
          <w:rFonts w:asciiTheme="majorHAnsi" w:eastAsia="Times New Roman" w:hAnsiTheme="majorHAnsi" w:cstheme="majorHAnsi"/>
          <w:sz w:val="20"/>
          <w:szCs w:val="20"/>
        </w:rPr>
        <w:t>.</w:t>
      </w:r>
    </w:p>
    <w:p w:rsidR="00B4651C" w:rsidRPr="007D0F6C" w:rsidRDefault="007D0F6C" w:rsidP="00B4651C">
      <w:pPr>
        <w:numPr>
          <w:ilvl w:val="0"/>
          <w:numId w:val="3"/>
        </w:numPr>
        <w:shd w:val="clear" w:color="auto" w:fill="FFFFFF"/>
        <w:spacing w:after="0" w:line="240" w:lineRule="auto"/>
        <w:ind w:left="450"/>
        <w:textAlignment w:val="baseline"/>
        <w:rPr>
          <w:rFonts w:asciiTheme="majorHAnsi" w:eastAsia="Times New Roman" w:hAnsiTheme="majorHAnsi" w:cstheme="majorHAnsi"/>
          <w:b/>
          <w:sz w:val="20"/>
          <w:szCs w:val="20"/>
        </w:rPr>
      </w:pPr>
      <w:r w:rsidRPr="00B4651C">
        <w:rPr>
          <w:rFonts w:asciiTheme="majorHAnsi" w:eastAsia="Times New Roman" w:hAnsiTheme="majorHAnsi" w:cstheme="majorHAnsi"/>
          <w:b/>
          <w:iCs/>
          <w:sz w:val="20"/>
          <w:szCs w:val="20"/>
          <w:bdr w:val="none" w:sz="0" w:space="0" w:color="auto" w:frame="1"/>
        </w:rPr>
        <w:t>Definition of Conflicts of Interest</w:t>
      </w:r>
    </w:p>
    <w:p w:rsidR="007D0F6C" w:rsidRPr="007D0F6C" w:rsidRDefault="007D0F6C" w:rsidP="007D0F6C">
      <w:pPr>
        <w:shd w:val="clear" w:color="auto" w:fill="FFFFFF"/>
        <w:spacing w:after="300" w:line="240" w:lineRule="auto"/>
        <w:textAlignment w:val="baseline"/>
        <w:rPr>
          <w:rFonts w:asciiTheme="majorHAnsi" w:eastAsia="Times New Roman" w:hAnsiTheme="majorHAnsi" w:cstheme="majorHAnsi"/>
          <w:sz w:val="20"/>
          <w:szCs w:val="20"/>
        </w:rPr>
      </w:pPr>
      <w:r w:rsidRPr="007D0F6C">
        <w:rPr>
          <w:rFonts w:asciiTheme="majorHAnsi" w:eastAsia="Times New Roman" w:hAnsiTheme="majorHAnsi" w:cstheme="majorHAnsi"/>
          <w:sz w:val="20"/>
          <w:szCs w:val="20"/>
        </w:rPr>
        <w:t xml:space="preserve">A situation that has the potential to undermine the impartiality of a person because of the possibility of a clash between the person’s self-interest and professional interest or public interest or a situation in which a party’s </w:t>
      </w:r>
      <w:proofErr w:type="gramStart"/>
      <w:r w:rsidRPr="007D0F6C">
        <w:rPr>
          <w:rFonts w:asciiTheme="majorHAnsi" w:eastAsia="Times New Roman" w:hAnsiTheme="majorHAnsi" w:cstheme="majorHAnsi"/>
          <w:sz w:val="20"/>
          <w:szCs w:val="20"/>
        </w:rPr>
        <w:t>responsibility</w:t>
      </w:r>
      <w:proofErr w:type="gramEnd"/>
      <w:r w:rsidRPr="007D0F6C">
        <w:rPr>
          <w:rFonts w:asciiTheme="majorHAnsi" w:eastAsia="Times New Roman" w:hAnsiTheme="majorHAnsi" w:cstheme="majorHAnsi"/>
          <w:sz w:val="20"/>
          <w:szCs w:val="20"/>
        </w:rPr>
        <w:t xml:space="preserve"> to a second-party limits its ability to discharge its r</w:t>
      </w:r>
      <w:r w:rsidRPr="00B4651C">
        <w:rPr>
          <w:rFonts w:asciiTheme="majorHAnsi" w:eastAsia="Times New Roman" w:hAnsiTheme="majorHAnsi" w:cstheme="majorHAnsi"/>
          <w:sz w:val="20"/>
          <w:szCs w:val="20"/>
        </w:rPr>
        <w:t>esponsibility to a third-party.</w:t>
      </w:r>
    </w:p>
    <w:p w:rsidR="00B4651C" w:rsidRPr="007D0F6C" w:rsidRDefault="007D0F6C" w:rsidP="00B4651C">
      <w:pPr>
        <w:numPr>
          <w:ilvl w:val="0"/>
          <w:numId w:val="4"/>
        </w:numPr>
        <w:shd w:val="clear" w:color="auto" w:fill="FFFFFF"/>
        <w:spacing w:after="0" w:line="240" w:lineRule="auto"/>
        <w:ind w:left="450"/>
        <w:textAlignment w:val="baseline"/>
        <w:rPr>
          <w:rFonts w:asciiTheme="majorHAnsi" w:eastAsia="Times New Roman" w:hAnsiTheme="majorHAnsi" w:cstheme="majorHAnsi"/>
          <w:b/>
          <w:sz w:val="20"/>
          <w:szCs w:val="20"/>
        </w:rPr>
      </w:pPr>
      <w:r w:rsidRPr="00B4651C">
        <w:rPr>
          <w:rFonts w:asciiTheme="majorHAnsi" w:eastAsia="Times New Roman" w:hAnsiTheme="majorHAnsi" w:cstheme="majorHAnsi"/>
          <w:b/>
          <w:iCs/>
          <w:sz w:val="20"/>
          <w:szCs w:val="20"/>
          <w:bdr w:val="none" w:sz="0" w:space="0" w:color="auto" w:frame="1"/>
        </w:rPr>
        <w:t>Policy</w:t>
      </w:r>
    </w:p>
    <w:p w:rsidR="007D0F6C" w:rsidRPr="007D0F6C" w:rsidRDefault="007D0F6C" w:rsidP="007D0F6C">
      <w:pPr>
        <w:shd w:val="clear" w:color="auto" w:fill="FFFFFF"/>
        <w:spacing w:after="0" w:line="240" w:lineRule="auto"/>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 xml:space="preserve">This policy </w:t>
      </w:r>
      <w:proofErr w:type="gramStart"/>
      <w:r w:rsidRPr="00B4651C">
        <w:rPr>
          <w:rFonts w:asciiTheme="majorHAnsi" w:eastAsia="Times New Roman" w:hAnsiTheme="majorHAnsi" w:cstheme="majorHAnsi"/>
          <w:iCs/>
          <w:sz w:val="20"/>
          <w:szCs w:val="20"/>
          <w:bdr w:val="none" w:sz="0" w:space="0" w:color="auto" w:frame="1"/>
        </w:rPr>
        <w:t>has been developed</w:t>
      </w:r>
      <w:proofErr w:type="gramEnd"/>
      <w:r w:rsidRPr="00B4651C">
        <w:rPr>
          <w:rFonts w:asciiTheme="majorHAnsi" w:eastAsia="Times New Roman" w:hAnsiTheme="majorHAnsi" w:cstheme="majorHAnsi"/>
          <w:iCs/>
          <w:sz w:val="20"/>
          <w:szCs w:val="20"/>
          <w:bdr w:val="none" w:sz="0" w:space="0" w:color="auto" w:frame="1"/>
        </w:rPr>
        <w:t xml:space="preserve"> because conflicts of interest commonly arise, and do not need to present a problem to the charity if they are openly and effectively managed. It is the policy of The Hero Rescue, Incorporated as well as a responsibility of the board, that ethical, legal, financial or other conflicts of interest be avoided and that any such conflicts (where they do arise) do not conflict with the obligations to The Hero Rescue, Incorporated.”</w:t>
      </w:r>
    </w:p>
    <w:p w:rsidR="007D0F6C" w:rsidRPr="007D0F6C" w:rsidRDefault="007D0F6C" w:rsidP="007D0F6C">
      <w:pPr>
        <w:shd w:val="clear" w:color="auto" w:fill="FFFFFF"/>
        <w:spacing w:after="0" w:line="240" w:lineRule="auto"/>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The Hero Rescue, Incorporated will manage conflicts of interest by requiring board members to:</w:t>
      </w:r>
    </w:p>
    <w:p w:rsidR="007D0F6C" w:rsidRPr="007D0F6C" w:rsidRDefault="007D0F6C" w:rsidP="007D0F6C">
      <w:pPr>
        <w:numPr>
          <w:ilvl w:val="0"/>
          <w:numId w:val="5"/>
        </w:numPr>
        <w:shd w:val="clear" w:color="auto" w:fill="FFFFFF"/>
        <w:spacing w:after="0" w:line="240" w:lineRule="auto"/>
        <w:ind w:left="450"/>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Avoid conflicts of interest where possible</w:t>
      </w:r>
    </w:p>
    <w:p w:rsidR="007D0F6C" w:rsidRPr="007D0F6C" w:rsidRDefault="007D0F6C" w:rsidP="007D0F6C">
      <w:pPr>
        <w:numPr>
          <w:ilvl w:val="0"/>
          <w:numId w:val="5"/>
        </w:numPr>
        <w:shd w:val="clear" w:color="auto" w:fill="FFFFFF"/>
        <w:spacing w:after="0" w:line="240" w:lineRule="auto"/>
        <w:ind w:left="450"/>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Identify and disclose any conflicts of interest</w:t>
      </w:r>
    </w:p>
    <w:p w:rsidR="007D0F6C" w:rsidRPr="007D0F6C" w:rsidRDefault="007D0F6C" w:rsidP="007D0F6C">
      <w:pPr>
        <w:numPr>
          <w:ilvl w:val="0"/>
          <w:numId w:val="5"/>
        </w:numPr>
        <w:shd w:val="clear" w:color="auto" w:fill="FFFFFF"/>
        <w:spacing w:after="0" w:line="240" w:lineRule="auto"/>
        <w:ind w:left="450"/>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Carefully manage any conflicts of interest</w:t>
      </w:r>
    </w:p>
    <w:p w:rsidR="007D0F6C" w:rsidRPr="007D0F6C" w:rsidRDefault="007D0F6C" w:rsidP="007D0F6C">
      <w:pPr>
        <w:numPr>
          <w:ilvl w:val="0"/>
          <w:numId w:val="5"/>
        </w:numPr>
        <w:shd w:val="clear" w:color="auto" w:fill="FFFFFF"/>
        <w:spacing w:after="0" w:line="240" w:lineRule="auto"/>
        <w:ind w:left="450"/>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Follow this policy and respond to any breaches</w:t>
      </w:r>
    </w:p>
    <w:p w:rsidR="007D0F6C" w:rsidRPr="007D0F6C" w:rsidRDefault="007D0F6C" w:rsidP="007D0F6C">
      <w:pPr>
        <w:shd w:val="clear" w:color="auto" w:fill="FFFFFF"/>
        <w:spacing w:after="0" w:line="240" w:lineRule="auto"/>
        <w:textAlignment w:val="baseline"/>
        <w:outlineLvl w:val="3"/>
        <w:rPr>
          <w:rFonts w:asciiTheme="majorHAnsi" w:eastAsia="Times New Roman" w:hAnsiTheme="majorHAnsi" w:cstheme="majorHAnsi"/>
          <w:b/>
          <w:spacing w:val="15"/>
          <w:sz w:val="20"/>
          <w:szCs w:val="20"/>
        </w:rPr>
      </w:pPr>
      <w:r w:rsidRPr="007D0F6C">
        <w:rPr>
          <w:rFonts w:asciiTheme="majorHAnsi" w:eastAsia="Times New Roman" w:hAnsiTheme="majorHAnsi" w:cstheme="majorHAnsi"/>
          <w:b/>
          <w:spacing w:val="15"/>
          <w:sz w:val="20"/>
          <w:szCs w:val="20"/>
          <w:bdr w:val="none" w:sz="0" w:space="0" w:color="auto" w:frame="1"/>
        </w:rPr>
        <w:t>Responsibility of the Board</w:t>
      </w:r>
    </w:p>
    <w:p w:rsidR="007D0F6C" w:rsidRPr="007D0F6C" w:rsidRDefault="007D0F6C" w:rsidP="007D0F6C">
      <w:pPr>
        <w:shd w:val="clear" w:color="auto" w:fill="FFFFFF"/>
        <w:spacing w:after="0" w:line="240" w:lineRule="auto"/>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 xml:space="preserve">The board is responsible </w:t>
      </w:r>
      <w:proofErr w:type="gramStart"/>
      <w:r w:rsidRPr="00B4651C">
        <w:rPr>
          <w:rFonts w:asciiTheme="majorHAnsi" w:eastAsia="Times New Roman" w:hAnsiTheme="majorHAnsi" w:cstheme="majorHAnsi"/>
          <w:iCs/>
          <w:sz w:val="20"/>
          <w:szCs w:val="20"/>
          <w:bdr w:val="none" w:sz="0" w:space="0" w:color="auto" w:frame="1"/>
        </w:rPr>
        <w:t>for</w:t>
      </w:r>
      <w:proofErr w:type="gramEnd"/>
      <w:r w:rsidRPr="00B4651C">
        <w:rPr>
          <w:rFonts w:asciiTheme="majorHAnsi" w:eastAsia="Times New Roman" w:hAnsiTheme="majorHAnsi" w:cstheme="majorHAnsi"/>
          <w:iCs/>
          <w:sz w:val="20"/>
          <w:szCs w:val="20"/>
          <w:bdr w:val="none" w:sz="0" w:space="0" w:color="auto" w:frame="1"/>
        </w:rPr>
        <w:t>:</w:t>
      </w:r>
    </w:p>
    <w:p w:rsidR="007D0F6C" w:rsidRPr="007D0F6C" w:rsidRDefault="007D0F6C" w:rsidP="007D0F6C">
      <w:pPr>
        <w:shd w:val="clear" w:color="auto" w:fill="FFFFFF"/>
        <w:spacing w:after="0" w:line="240" w:lineRule="auto"/>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Establishing a system for identifying, disclosing and managing conflicts of interest across the charity, monitoring compliance with this policy, and reviewing this policy on an annual basis, to ensure that the policy is operating effectively.</w:t>
      </w:r>
    </w:p>
    <w:p w:rsidR="007D0F6C" w:rsidRPr="007D0F6C" w:rsidRDefault="007D0F6C" w:rsidP="007D0F6C">
      <w:pPr>
        <w:shd w:val="clear" w:color="auto" w:fill="FFFFFF"/>
        <w:spacing w:after="0" w:line="240" w:lineRule="auto"/>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The charity must ensure that its board members are aware of the United States of America Federal governance standards, and that they disclose any actual or perceived material conflicts of interests as required.</w:t>
      </w:r>
    </w:p>
    <w:p w:rsidR="007D0F6C" w:rsidRPr="007D0F6C" w:rsidRDefault="007D0F6C" w:rsidP="007D0F6C">
      <w:pPr>
        <w:shd w:val="clear" w:color="auto" w:fill="FFFFFF"/>
        <w:spacing w:after="0" w:line="240" w:lineRule="auto"/>
        <w:textAlignment w:val="baseline"/>
        <w:outlineLvl w:val="3"/>
        <w:rPr>
          <w:rFonts w:asciiTheme="majorHAnsi" w:eastAsia="Times New Roman" w:hAnsiTheme="majorHAnsi" w:cstheme="majorHAnsi"/>
          <w:b/>
          <w:spacing w:val="15"/>
          <w:sz w:val="20"/>
          <w:szCs w:val="20"/>
        </w:rPr>
      </w:pPr>
      <w:r w:rsidRPr="007D0F6C">
        <w:rPr>
          <w:rFonts w:asciiTheme="majorHAnsi" w:eastAsia="Times New Roman" w:hAnsiTheme="majorHAnsi" w:cstheme="majorHAnsi"/>
          <w:b/>
          <w:spacing w:val="15"/>
          <w:sz w:val="20"/>
          <w:szCs w:val="20"/>
          <w:bdr w:val="none" w:sz="0" w:space="0" w:color="auto" w:frame="1"/>
        </w:rPr>
        <w:t>Identification and Disclosure of Conflicts of Interest</w:t>
      </w:r>
    </w:p>
    <w:p w:rsidR="007D0F6C" w:rsidRPr="007D0F6C" w:rsidRDefault="007D0F6C" w:rsidP="007D0F6C">
      <w:pPr>
        <w:shd w:val="clear" w:color="auto" w:fill="FFFFFF"/>
        <w:spacing w:after="0" w:line="240" w:lineRule="auto"/>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 xml:space="preserve">Once an actual, potential or perceived conflict of interest </w:t>
      </w:r>
      <w:proofErr w:type="gramStart"/>
      <w:r w:rsidRPr="00B4651C">
        <w:rPr>
          <w:rFonts w:asciiTheme="majorHAnsi" w:eastAsia="Times New Roman" w:hAnsiTheme="majorHAnsi" w:cstheme="majorHAnsi"/>
          <w:iCs/>
          <w:sz w:val="20"/>
          <w:szCs w:val="20"/>
          <w:bdr w:val="none" w:sz="0" w:space="0" w:color="auto" w:frame="1"/>
        </w:rPr>
        <w:t>is identified</w:t>
      </w:r>
      <w:proofErr w:type="gramEnd"/>
      <w:r w:rsidRPr="00B4651C">
        <w:rPr>
          <w:rFonts w:asciiTheme="majorHAnsi" w:eastAsia="Times New Roman" w:hAnsiTheme="majorHAnsi" w:cstheme="majorHAnsi"/>
          <w:iCs/>
          <w:sz w:val="20"/>
          <w:szCs w:val="20"/>
          <w:bdr w:val="none" w:sz="0" w:space="0" w:color="auto" w:frame="1"/>
        </w:rPr>
        <w:t>, it must be entered into The Hero Rescue, Incorporated’s register of interests, as well as being raised with the board. Where all of the other board members share a conflict, the board should refer to governance standard 5 to ensure that proper disclosure occurs.</w:t>
      </w:r>
    </w:p>
    <w:p w:rsidR="007D0F6C" w:rsidRPr="007D0F6C" w:rsidRDefault="007D0F6C" w:rsidP="007D0F6C">
      <w:pPr>
        <w:shd w:val="clear" w:color="auto" w:fill="FFFFFF"/>
        <w:spacing w:after="0" w:line="240" w:lineRule="auto"/>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 xml:space="preserve">The register of interests </w:t>
      </w:r>
      <w:proofErr w:type="gramStart"/>
      <w:r w:rsidRPr="00B4651C">
        <w:rPr>
          <w:rFonts w:asciiTheme="majorHAnsi" w:eastAsia="Times New Roman" w:hAnsiTheme="majorHAnsi" w:cstheme="majorHAnsi"/>
          <w:iCs/>
          <w:sz w:val="20"/>
          <w:szCs w:val="20"/>
          <w:bdr w:val="none" w:sz="0" w:space="0" w:color="auto" w:frame="1"/>
        </w:rPr>
        <w:t>must be maintained</w:t>
      </w:r>
      <w:proofErr w:type="gramEnd"/>
      <w:r w:rsidRPr="00B4651C">
        <w:rPr>
          <w:rFonts w:asciiTheme="majorHAnsi" w:eastAsia="Times New Roman" w:hAnsiTheme="majorHAnsi" w:cstheme="majorHAnsi"/>
          <w:iCs/>
          <w:sz w:val="20"/>
          <w:szCs w:val="20"/>
          <w:bdr w:val="none" w:sz="0" w:space="0" w:color="auto" w:frame="1"/>
        </w:rPr>
        <w:t xml:space="preserve"> by the board secretary and record information related to a conflict of interest</w:t>
      </w:r>
      <w:r w:rsidRPr="007D0F6C">
        <w:rPr>
          <w:rFonts w:asciiTheme="majorHAnsi" w:eastAsia="Times New Roman" w:hAnsiTheme="majorHAnsi" w:cstheme="majorHAnsi"/>
          <w:sz w:val="20"/>
          <w:szCs w:val="20"/>
        </w:rPr>
        <w:t> (including the nature and extent of the conflict of interest and any steps taken to address it).</w:t>
      </w:r>
    </w:p>
    <w:p w:rsidR="007D0F6C" w:rsidRPr="007D0F6C" w:rsidRDefault="007D0F6C" w:rsidP="007D0F6C">
      <w:pPr>
        <w:shd w:val="clear" w:color="auto" w:fill="FFFFFF"/>
        <w:spacing w:after="0" w:line="240" w:lineRule="auto"/>
        <w:textAlignment w:val="baseline"/>
        <w:outlineLvl w:val="3"/>
        <w:rPr>
          <w:rFonts w:asciiTheme="majorHAnsi" w:eastAsia="Times New Roman" w:hAnsiTheme="majorHAnsi" w:cstheme="majorHAnsi"/>
          <w:b/>
          <w:spacing w:val="15"/>
          <w:sz w:val="20"/>
          <w:szCs w:val="20"/>
        </w:rPr>
      </w:pPr>
      <w:r w:rsidRPr="00B4651C">
        <w:rPr>
          <w:rFonts w:asciiTheme="majorHAnsi" w:eastAsia="Times New Roman" w:hAnsiTheme="majorHAnsi" w:cstheme="majorHAnsi"/>
          <w:b/>
          <w:bCs/>
          <w:spacing w:val="15"/>
          <w:sz w:val="20"/>
          <w:szCs w:val="20"/>
          <w:bdr w:val="none" w:sz="0" w:space="0" w:color="auto" w:frame="1"/>
        </w:rPr>
        <w:lastRenderedPageBreak/>
        <w:t>Confidentiality of Disclosures</w:t>
      </w:r>
    </w:p>
    <w:p w:rsidR="007D0F6C" w:rsidRPr="007D0F6C" w:rsidRDefault="007D0F6C" w:rsidP="007D0F6C">
      <w:pPr>
        <w:spacing w:after="0" w:line="240" w:lineRule="auto"/>
        <w:rPr>
          <w:rFonts w:asciiTheme="majorHAnsi" w:eastAsia="Times New Roman" w:hAnsiTheme="majorHAnsi" w:cstheme="majorHAnsi"/>
          <w:sz w:val="20"/>
          <w:szCs w:val="20"/>
        </w:rPr>
      </w:pPr>
      <w:r w:rsidRPr="00B4651C">
        <w:rPr>
          <w:rFonts w:asciiTheme="majorHAnsi" w:eastAsia="Times New Roman" w:hAnsiTheme="majorHAnsi" w:cstheme="majorHAnsi"/>
          <w:sz w:val="20"/>
          <w:szCs w:val="20"/>
          <w:shd w:val="clear" w:color="auto" w:fill="FFFFFF"/>
        </w:rPr>
        <w:t>The register of Interests is available to all members of the board.</w:t>
      </w:r>
    </w:p>
    <w:p w:rsidR="007D0F6C" w:rsidRPr="007D0F6C" w:rsidRDefault="007D0F6C" w:rsidP="007D0F6C">
      <w:pPr>
        <w:shd w:val="clear" w:color="auto" w:fill="FFFFFF"/>
        <w:spacing w:after="0" w:line="240" w:lineRule="auto"/>
        <w:textAlignment w:val="baseline"/>
        <w:outlineLvl w:val="3"/>
        <w:rPr>
          <w:rFonts w:asciiTheme="majorHAnsi" w:eastAsia="Times New Roman" w:hAnsiTheme="majorHAnsi" w:cstheme="majorHAnsi"/>
          <w:b/>
          <w:spacing w:val="15"/>
          <w:sz w:val="20"/>
          <w:szCs w:val="20"/>
        </w:rPr>
      </w:pPr>
      <w:r w:rsidRPr="00B4651C">
        <w:rPr>
          <w:rFonts w:asciiTheme="majorHAnsi" w:eastAsia="Times New Roman" w:hAnsiTheme="majorHAnsi" w:cstheme="majorHAnsi"/>
          <w:b/>
          <w:bCs/>
          <w:spacing w:val="15"/>
          <w:sz w:val="20"/>
          <w:szCs w:val="20"/>
          <w:bdr w:val="none" w:sz="0" w:space="0" w:color="auto" w:frame="1"/>
        </w:rPr>
        <w:t>Action Required for Management of Conflicts of Interest</w:t>
      </w:r>
    </w:p>
    <w:p w:rsidR="007D0F6C" w:rsidRPr="007D0F6C" w:rsidRDefault="007D0F6C" w:rsidP="007D0F6C">
      <w:pPr>
        <w:shd w:val="clear" w:color="auto" w:fill="FFFFFF"/>
        <w:spacing w:after="0" w:line="240" w:lineRule="auto"/>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Conflicts of Interest of Board Members</w:t>
      </w:r>
    </w:p>
    <w:p w:rsidR="007D0F6C" w:rsidRPr="007D0F6C" w:rsidRDefault="007D0F6C" w:rsidP="007D0F6C">
      <w:pPr>
        <w:shd w:val="clear" w:color="auto" w:fill="FFFFFF"/>
        <w:spacing w:after="0" w:line="240" w:lineRule="auto"/>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 xml:space="preserve">Once the conflict of interest has been appropriately disclosed, the board (excluding the board member disclosing and any other conflicted board member) must decide </w:t>
      </w:r>
      <w:proofErr w:type="gramStart"/>
      <w:r w:rsidRPr="00B4651C">
        <w:rPr>
          <w:rFonts w:asciiTheme="majorHAnsi" w:eastAsia="Times New Roman" w:hAnsiTheme="majorHAnsi" w:cstheme="majorHAnsi"/>
          <w:iCs/>
          <w:sz w:val="20"/>
          <w:szCs w:val="20"/>
          <w:bdr w:val="none" w:sz="0" w:space="0" w:color="auto" w:frame="1"/>
        </w:rPr>
        <w:t>whether or not</w:t>
      </w:r>
      <w:proofErr w:type="gramEnd"/>
      <w:r w:rsidRPr="00B4651C">
        <w:rPr>
          <w:rFonts w:asciiTheme="majorHAnsi" w:eastAsia="Times New Roman" w:hAnsiTheme="majorHAnsi" w:cstheme="majorHAnsi"/>
          <w:iCs/>
          <w:sz w:val="20"/>
          <w:szCs w:val="20"/>
          <w:bdr w:val="none" w:sz="0" w:space="0" w:color="auto" w:frame="1"/>
        </w:rPr>
        <w:t xml:space="preserve"> those conflicted board members should:</w:t>
      </w:r>
    </w:p>
    <w:p w:rsidR="007D0F6C" w:rsidRPr="007D0F6C" w:rsidRDefault="007D0F6C" w:rsidP="007D0F6C">
      <w:pPr>
        <w:numPr>
          <w:ilvl w:val="0"/>
          <w:numId w:val="6"/>
        </w:numPr>
        <w:shd w:val="clear" w:color="auto" w:fill="FFFFFF"/>
        <w:spacing w:after="0" w:line="240" w:lineRule="auto"/>
        <w:ind w:left="450"/>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Vote on the matter (this is a minimum).</w:t>
      </w:r>
    </w:p>
    <w:p w:rsidR="007D0F6C" w:rsidRPr="007D0F6C" w:rsidRDefault="007D0F6C" w:rsidP="007D0F6C">
      <w:pPr>
        <w:numPr>
          <w:ilvl w:val="0"/>
          <w:numId w:val="6"/>
        </w:numPr>
        <w:shd w:val="clear" w:color="auto" w:fill="FFFFFF"/>
        <w:spacing w:after="0" w:line="240" w:lineRule="auto"/>
        <w:ind w:left="450"/>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Participate in any debate.</w:t>
      </w:r>
    </w:p>
    <w:p w:rsidR="007D0F6C" w:rsidRPr="007D0F6C" w:rsidRDefault="007D0F6C" w:rsidP="007D0F6C">
      <w:pPr>
        <w:numPr>
          <w:ilvl w:val="0"/>
          <w:numId w:val="6"/>
        </w:numPr>
        <w:shd w:val="clear" w:color="auto" w:fill="FFFFFF"/>
        <w:spacing w:after="0" w:line="240" w:lineRule="auto"/>
        <w:ind w:left="450"/>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Be present in the room during the debate and the voting.</w:t>
      </w:r>
    </w:p>
    <w:p w:rsidR="007D0F6C" w:rsidRPr="007D0F6C" w:rsidRDefault="007D0F6C" w:rsidP="007D0F6C">
      <w:pPr>
        <w:numPr>
          <w:ilvl w:val="0"/>
          <w:numId w:val="6"/>
        </w:numPr>
        <w:shd w:val="clear" w:color="auto" w:fill="FFFFFF"/>
        <w:spacing w:after="0" w:line="240" w:lineRule="auto"/>
        <w:ind w:left="450"/>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In exceptional circumstances, such as where a conflict is very significant or likely to prevent a board member from regularly participating in discussions, it may be worth the board considering whether it is appropriate for the person conflicted to resign from the board.</w:t>
      </w:r>
    </w:p>
    <w:p w:rsidR="007D0F6C" w:rsidRPr="007D0F6C" w:rsidRDefault="007D0F6C" w:rsidP="007D0F6C">
      <w:pPr>
        <w:shd w:val="clear" w:color="auto" w:fill="FFFFFF"/>
        <w:spacing w:after="0" w:line="240" w:lineRule="auto"/>
        <w:textAlignment w:val="baseline"/>
        <w:outlineLvl w:val="3"/>
        <w:rPr>
          <w:rFonts w:asciiTheme="majorHAnsi" w:eastAsia="Times New Roman" w:hAnsiTheme="majorHAnsi" w:cstheme="majorHAnsi"/>
          <w:b/>
          <w:spacing w:val="15"/>
          <w:sz w:val="20"/>
          <w:szCs w:val="20"/>
        </w:rPr>
      </w:pPr>
      <w:r w:rsidRPr="00B4651C">
        <w:rPr>
          <w:rFonts w:asciiTheme="majorHAnsi" w:eastAsia="Times New Roman" w:hAnsiTheme="majorHAnsi" w:cstheme="majorHAnsi"/>
          <w:b/>
          <w:bCs/>
          <w:spacing w:val="15"/>
          <w:sz w:val="20"/>
          <w:szCs w:val="20"/>
          <w:bdr w:val="none" w:sz="0" w:space="0" w:color="auto" w:frame="1"/>
        </w:rPr>
        <w:t xml:space="preserve">What should be considered when deciding what action to </w:t>
      </w:r>
      <w:proofErr w:type="gramStart"/>
      <w:r w:rsidRPr="00B4651C">
        <w:rPr>
          <w:rFonts w:asciiTheme="majorHAnsi" w:eastAsia="Times New Roman" w:hAnsiTheme="majorHAnsi" w:cstheme="majorHAnsi"/>
          <w:b/>
          <w:bCs/>
          <w:spacing w:val="15"/>
          <w:sz w:val="20"/>
          <w:szCs w:val="20"/>
          <w:bdr w:val="none" w:sz="0" w:space="0" w:color="auto" w:frame="1"/>
        </w:rPr>
        <w:t>take:</w:t>
      </w:r>
      <w:proofErr w:type="gramEnd"/>
    </w:p>
    <w:p w:rsidR="007D0F6C" w:rsidRPr="007D0F6C" w:rsidRDefault="007D0F6C" w:rsidP="007D0F6C">
      <w:pPr>
        <w:shd w:val="clear" w:color="auto" w:fill="FFFFFF"/>
        <w:spacing w:after="300" w:line="240" w:lineRule="auto"/>
        <w:textAlignment w:val="baseline"/>
        <w:rPr>
          <w:rFonts w:asciiTheme="majorHAnsi" w:eastAsia="Times New Roman" w:hAnsiTheme="majorHAnsi" w:cstheme="majorHAnsi"/>
          <w:sz w:val="20"/>
          <w:szCs w:val="20"/>
        </w:rPr>
      </w:pPr>
      <w:r w:rsidRPr="007D0F6C">
        <w:rPr>
          <w:rFonts w:asciiTheme="majorHAnsi" w:eastAsia="Times New Roman" w:hAnsiTheme="majorHAnsi" w:cstheme="majorHAnsi"/>
          <w:sz w:val="20"/>
          <w:szCs w:val="20"/>
        </w:rPr>
        <w:t>In deciding what approach to take, the board will consider the following:</w:t>
      </w:r>
    </w:p>
    <w:p w:rsidR="007D0F6C" w:rsidRPr="007D0F6C" w:rsidRDefault="007D0F6C" w:rsidP="007D0F6C">
      <w:pPr>
        <w:numPr>
          <w:ilvl w:val="0"/>
          <w:numId w:val="7"/>
        </w:numPr>
        <w:shd w:val="clear" w:color="auto" w:fill="FFFFFF"/>
        <w:spacing w:after="0" w:line="240" w:lineRule="auto"/>
        <w:ind w:left="450"/>
        <w:textAlignment w:val="baseline"/>
        <w:rPr>
          <w:rFonts w:asciiTheme="majorHAnsi" w:eastAsia="Times New Roman" w:hAnsiTheme="majorHAnsi" w:cstheme="majorHAnsi"/>
          <w:sz w:val="20"/>
          <w:szCs w:val="20"/>
        </w:rPr>
      </w:pPr>
      <w:r w:rsidRPr="007D0F6C">
        <w:rPr>
          <w:rFonts w:asciiTheme="majorHAnsi" w:eastAsia="Times New Roman" w:hAnsiTheme="majorHAnsi" w:cstheme="majorHAnsi"/>
          <w:sz w:val="20"/>
          <w:szCs w:val="20"/>
        </w:rPr>
        <w:t xml:space="preserve">Whether the conflict needs to be </w:t>
      </w:r>
      <w:proofErr w:type="gramStart"/>
      <w:r w:rsidRPr="007D0F6C">
        <w:rPr>
          <w:rFonts w:asciiTheme="majorHAnsi" w:eastAsia="Times New Roman" w:hAnsiTheme="majorHAnsi" w:cstheme="majorHAnsi"/>
          <w:sz w:val="20"/>
          <w:szCs w:val="20"/>
        </w:rPr>
        <w:t>avoided</w:t>
      </w:r>
      <w:proofErr w:type="gramEnd"/>
      <w:r w:rsidRPr="007D0F6C">
        <w:rPr>
          <w:rFonts w:asciiTheme="majorHAnsi" w:eastAsia="Times New Roman" w:hAnsiTheme="majorHAnsi" w:cstheme="majorHAnsi"/>
          <w:sz w:val="20"/>
          <w:szCs w:val="20"/>
        </w:rPr>
        <w:t xml:space="preserve"> or simply documented.</w:t>
      </w:r>
    </w:p>
    <w:p w:rsidR="007D0F6C" w:rsidRPr="007D0F6C" w:rsidRDefault="007D0F6C" w:rsidP="007D0F6C">
      <w:pPr>
        <w:numPr>
          <w:ilvl w:val="0"/>
          <w:numId w:val="7"/>
        </w:numPr>
        <w:shd w:val="clear" w:color="auto" w:fill="FFFFFF"/>
        <w:spacing w:after="0" w:line="240" w:lineRule="auto"/>
        <w:ind w:left="450"/>
        <w:textAlignment w:val="baseline"/>
        <w:rPr>
          <w:rFonts w:asciiTheme="majorHAnsi" w:eastAsia="Times New Roman" w:hAnsiTheme="majorHAnsi" w:cstheme="majorHAnsi"/>
          <w:sz w:val="20"/>
          <w:szCs w:val="20"/>
        </w:rPr>
      </w:pPr>
      <w:r w:rsidRPr="007D0F6C">
        <w:rPr>
          <w:rFonts w:asciiTheme="majorHAnsi" w:eastAsia="Times New Roman" w:hAnsiTheme="majorHAnsi" w:cstheme="majorHAnsi"/>
          <w:sz w:val="20"/>
          <w:szCs w:val="20"/>
        </w:rPr>
        <w:t xml:space="preserve">Whether the conflict will realistically impair the disclosing person’s capacity </w:t>
      </w:r>
      <w:proofErr w:type="gramStart"/>
      <w:r w:rsidRPr="007D0F6C">
        <w:rPr>
          <w:rFonts w:asciiTheme="majorHAnsi" w:eastAsia="Times New Roman" w:hAnsiTheme="majorHAnsi" w:cstheme="majorHAnsi"/>
          <w:sz w:val="20"/>
          <w:szCs w:val="20"/>
        </w:rPr>
        <w:t>to impartially participate</w:t>
      </w:r>
      <w:proofErr w:type="gramEnd"/>
      <w:r w:rsidRPr="007D0F6C">
        <w:rPr>
          <w:rFonts w:asciiTheme="majorHAnsi" w:eastAsia="Times New Roman" w:hAnsiTheme="majorHAnsi" w:cstheme="majorHAnsi"/>
          <w:sz w:val="20"/>
          <w:szCs w:val="20"/>
        </w:rPr>
        <w:t xml:space="preserve"> in decision-making.</w:t>
      </w:r>
    </w:p>
    <w:p w:rsidR="007D0F6C" w:rsidRPr="007D0F6C" w:rsidRDefault="007D0F6C" w:rsidP="007D0F6C">
      <w:pPr>
        <w:numPr>
          <w:ilvl w:val="0"/>
          <w:numId w:val="7"/>
        </w:numPr>
        <w:shd w:val="clear" w:color="auto" w:fill="FFFFFF"/>
        <w:spacing w:after="0" w:line="240" w:lineRule="auto"/>
        <w:ind w:left="450"/>
        <w:textAlignment w:val="baseline"/>
        <w:rPr>
          <w:rFonts w:asciiTheme="majorHAnsi" w:eastAsia="Times New Roman" w:hAnsiTheme="majorHAnsi" w:cstheme="majorHAnsi"/>
          <w:sz w:val="20"/>
          <w:szCs w:val="20"/>
        </w:rPr>
      </w:pPr>
      <w:r w:rsidRPr="007D0F6C">
        <w:rPr>
          <w:rFonts w:asciiTheme="majorHAnsi" w:eastAsia="Times New Roman" w:hAnsiTheme="majorHAnsi" w:cstheme="majorHAnsi"/>
          <w:sz w:val="20"/>
          <w:szCs w:val="20"/>
        </w:rPr>
        <w:t>Alternative options to avoid the conflict.</w:t>
      </w:r>
    </w:p>
    <w:p w:rsidR="007D0F6C" w:rsidRPr="007D0F6C" w:rsidRDefault="007D0F6C" w:rsidP="007D0F6C">
      <w:pPr>
        <w:numPr>
          <w:ilvl w:val="0"/>
          <w:numId w:val="7"/>
        </w:numPr>
        <w:shd w:val="clear" w:color="auto" w:fill="FFFFFF"/>
        <w:spacing w:after="0" w:line="240" w:lineRule="auto"/>
        <w:ind w:left="450"/>
        <w:textAlignment w:val="baseline"/>
        <w:rPr>
          <w:rFonts w:asciiTheme="majorHAnsi" w:eastAsia="Times New Roman" w:hAnsiTheme="majorHAnsi" w:cstheme="majorHAnsi"/>
          <w:sz w:val="20"/>
          <w:szCs w:val="20"/>
        </w:rPr>
      </w:pPr>
      <w:r w:rsidRPr="007D0F6C">
        <w:rPr>
          <w:rFonts w:asciiTheme="majorHAnsi" w:eastAsia="Times New Roman" w:hAnsiTheme="majorHAnsi" w:cstheme="majorHAnsi"/>
          <w:sz w:val="20"/>
          <w:szCs w:val="20"/>
        </w:rPr>
        <w:t>The charity’s objects and resources, and the possibility of creating an appearance of improper conduct that might impair confidence in, or the reputation of, the charity.</w:t>
      </w:r>
    </w:p>
    <w:p w:rsidR="007D0F6C" w:rsidRDefault="007D0F6C" w:rsidP="007D0F6C">
      <w:pPr>
        <w:numPr>
          <w:ilvl w:val="0"/>
          <w:numId w:val="7"/>
        </w:numPr>
        <w:shd w:val="clear" w:color="auto" w:fill="FFFFFF"/>
        <w:spacing w:after="0" w:line="240" w:lineRule="auto"/>
        <w:ind w:left="450"/>
        <w:textAlignment w:val="baseline"/>
        <w:rPr>
          <w:rFonts w:asciiTheme="majorHAnsi" w:eastAsia="Times New Roman" w:hAnsiTheme="majorHAnsi" w:cstheme="majorHAnsi"/>
          <w:sz w:val="20"/>
          <w:szCs w:val="20"/>
        </w:rPr>
      </w:pPr>
      <w:r w:rsidRPr="007D0F6C">
        <w:rPr>
          <w:rFonts w:asciiTheme="majorHAnsi" w:eastAsia="Times New Roman" w:hAnsiTheme="majorHAnsi" w:cstheme="majorHAnsi"/>
          <w:sz w:val="20"/>
          <w:szCs w:val="20"/>
        </w:rPr>
        <w:t xml:space="preserve">The approval of any action requires the agreement of at least a majority of the board (excluding any conflicted board member/s) who are present and voting at the meeting. The action and result of the voting </w:t>
      </w:r>
      <w:proofErr w:type="gramStart"/>
      <w:r w:rsidRPr="007D0F6C">
        <w:rPr>
          <w:rFonts w:asciiTheme="majorHAnsi" w:eastAsia="Times New Roman" w:hAnsiTheme="majorHAnsi" w:cstheme="majorHAnsi"/>
          <w:sz w:val="20"/>
          <w:szCs w:val="20"/>
        </w:rPr>
        <w:t>will be recorded</w:t>
      </w:r>
      <w:proofErr w:type="gramEnd"/>
      <w:r w:rsidRPr="007D0F6C">
        <w:rPr>
          <w:rFonts w:asciiTheme="majorHAnsi" w:eastAsia="Times New Roman" w:hAnsiTheme="majorHAnsi" w:cstheme="majorHAnsi"/>
          <w:sz w:val="20"/>
          <w:szCs w:val="20"/>
        </w:rPr>
        <w:t xml:space="preserve"> in the minutes of the meeting and in the register of interests.</w:t>
      </w:r>
    </w:p>
    <w:p w:rsidR="00B4651C" w:rsidRPr="007D0F6C" w:rsidRDefault="00B4651C" w:rsidP="00B4651C">
      <w:pPr>
        <w:shd w:val="clear" w:color="auto" w:fill="FFFFFF"/>
        <w:spacing w:after="0" w:line="240" w:lineRule="auto"/>
        <w:ind w:left="450"/>
        <w:textAlignment w:val="baseline"/>
        <w:rPr>
          <w:rFonts w:asciiTheme="majorHAnsi" w:eastAsia="Times New Roman" w:hAnsiTheme="majorHAnsi" w:cstheme="majorHAnsi"/>
          <w:sz w:val="20"/>
          <w:szCs w:val="20"/>
        </w:rPr>
      </w:pPr>
    </w:p>
    <w:p w:rsidR="007D0F6C" w:rsidRPr="007D0F6C" w:rsidRDefault="007D0F6C" w:rsidP="007D0F6C">
      <w:pPr>
        <w:numPr>
          <w:ilvl w:val="0"/>
          <w:numId w:val="8"/>
        </w:numPr>
        <w:shd w:val="clear" w:color="auto" w:fill="FFFFFF"/>
        <w:spacing w:after="0" w:line="240" w:lineRule="auto"/>
        <w:ind w:left="450"/>
        <w:textAlignment w:val="baseline"/>
        <w:rPr>
          <w:rFonts w:asciiTheme="majorHAnsi" w:eastAsia="Times New Roman" w:hAnsiTheme="majorHAnsi" w:cstheme="majorHAnsi"/>
          <w:b/>
          <w:sz w:val="20"/>
          <w:szCs w:val="20"/>
        </w:rPr>
      </w:pPr>
      <w:r w:rsidRPr="00B4651C">
        <w:rPr>
          <w:rFonts w:asciiTheme="majorHAnsi" w:eastAsia="Times New Roman" w:hAnsiTheme="majorHAnsi" w:cstheme="majorHAnsi"/>
          <w:b/>
          <w:iCs/>
          <w:sz w:val="20"/>
          <w:szCs w:val="20"/>
          <w:bdr w:val="none" w:sz="0" w:space="0" w:color="auto" w:frame="1"/>
        </w:rPr>
        <w:t>Compliance With Policy</w:t>
      </w:r>
    </w:p>
    <w:p w:rsidR="007D0F6C" w:rsidRPr="007D0F6C" w:rsidRDefault="007D0F6C" w:rsidP="007D0F6C">
      <w:pPr>
        <w:shd w:val="clear" w:color="auto" w:fill="FFFFFF"/>
        <w:spacing w:after="0" w:line="240" w:lineRule="auto"/>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If the board has a reason to believe that a person subject to the policy has failed to comply with it, it will investigate the circumstances.</w:t>
      </w:r>
    </w:p>
    <w:p w:rsidR="007D0F6C" w:rsidRPr="007D0F6C" w:rsidRDefault="007D0F6C" w:rsidP="007D0F6C">
      <w:pPr>
        <w:shd w:val="clear" w:color="auto" w:fill="FFFFFF"/>
        <w:spacing w:after="0" w:line="240" w:lineRule="auto"/>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 xml:space="preserve">If it </w:t>
      </w:r>
      <w:proofErr w:type="gramStart"/>
      <w:r w:rsidRPr="00B4651C">
        <w:rPr>
          <w:rFonts w:asciiTheme="majorHAnsi" w:eastAsia="Times New Roman" w:hAnsiTheme="majorHAnsi" w:cstheme="majorHAnsi"/>
          <w:iCs/>
          <w:sz w:val="20"/>
          <w:szCs w:val="20"/>
          <w:bdr w:val="none" w:sz="0" w:space="0" w:color="auto" w:frame="1"/>
        </w:rPr>
        <w:t>is found</w:t>
      </w:r>
      <w:proofErr w:type="gramEnd"/>
      <w:r w:rsidRPr="00B4651C">
        <w:rPr>
          <w:rFonts w:asciiTheme="majorHAnsi" w:eastAsia="Times New Roman" w:hAnsiTheme="majorHAnsi" w:cstheme="majorHAnsi"/>
          <w:iCs/>
          <w:sz w:val="20"/>
          <w:szCs w:val="20"/>
          <w:bdr w:val="none" w:sz="0" w:space="0" w:color="auto" w:frame="1"/>
        </w:rPr>
        <w:t xml:space="preserve"> that this person has failed to disclose a conflict of interest, the board may </w:t>
      </w:r>
      <w:hyperlink r:id="rId7" w:history="1">
        <w:r w:rsidRPr="00B4651C">
          <w:rPr>
            <w:rFonts w:asciiTheme="majorHAnsi" w:eastAsia="Times New Roman" w:hAnsiTheme="majorHAnsi" w:cstheme="majorHAnsi"/>
            <w:iCs/>
            <w:sz w:val="20"/>
            <w:szCs w:val="20"/>
            <w:bdr w:val="none" w:sz="0" w:space="0" w:color="auto" w:frame="1"/>
          </w:rPr>
          <w:t>take action</w:t>
        </w:r>
      </w:hyperlink>
      <w:r w:rsidRPr="00B4651C">
        <w:rPr>
          <w:rFonts w:asciiTheme="majorHAnsi" w:eastAsia="Times New Roman" w:hAnsiTheme="majorHAnsi" w:cstheme="majorHAnsi"/>
          <w:iCs/>
          <w:sz w:val="20"/>
          <w:szCs w:val="20"/>
          <w:bdr w:val="none" w:sz="0" w:space="0" w:color="auto" w:frame="1"/>
        </w:rPr>
        <w:t> against them. This may include seeking to terminate their relationship with the charity. </w:t>
      </w:r>
    </w:p>
    <w:p w:rsidR="00E57388" w:rsidRDefault="007D0F6C" w:rsidP="00B4651C">
      <w:pPr>
        <w:shd w:val="clear" w:color="auto" w:fill="FFFFFF"/>
        <w:spacing w:after="0" w:line="240" w:lineRule="auto"/>
        <w:textAlignment w:val="baseline"/>
        <w:rPr>
          <w:rFonts w:asciiTheme="majorHAnsi" w:eastAsia="Times New Roman" w:hAnsiTheme="majorHAnsi" w:cstheme="majorHAnsi"/>
          <w:sz w:val="20"/>
          <w:szCs w:val="20"/>
        </w:rPr>
      </w:pPr>
      <w:r w:rsidRPr="00B4651C">
        <w:rPr>
          <w:rFonts w:asciiTheme="majorHAnsi" w:eastAsia="Times New Roman" w:hAnsiTheme="majorHAnsi" w:cstheme="majorHAnsi"/>
          <w:iCs/>
          <w:sz w:val="20"/>
          <w:szCs w:val="20"/>
          <w:bdr w:val="none" w:sz="0" w:space="0" w:color="auto" w:frame="1"/>
        </w:rPr>
        <w:t>If a person suspects that a board member has failed to disclose a conflict o</w:t>
      </w:r>
      <w:r w:rsidR="00B4651C" w:rsidRPr="00B4651C">
        <w:rPr>
          <w:rFonts w:asciiTheme="majorHAnsi" w:eastAsia="Times New Roman" w:hAnsiTheme="majorHAnsi" w:cstheme="majorHAnsi"/>
          <w:iCs/>
          <w:sz w:val="20"/>
          <w:szCs w:val="20"/>
          <w:bdr w:val="none" w:sz="0" w:space="0" w:color="auto" w:frame="1"/>
        </w:rPr>
        <w:t>f interest, they must</w:t>
      </w:r>
      <w:r w:rsidRPr="007D0F6C">
        <w:rPr>
          <w:rFonts w:asciiTheme="majorHAnsi" w:eastAsia="Times New Roman" w:hAnsiTheme="majorHAnsi" w:cstheme="majorHAnsi"/>
          <w:sz w:val="20"/>
          <w:szCs w:val="20"/>
        </w:rPr>
        <w:t xml:space="preserve"> notify the board, or the person responsible for maintai</w:t>
      </w:r>
      <w:r w:rsidR="00B4651C" w:rsidRPr="00B4651C">
        <w:rPr>
          <w:rFonts w:asciiTheme="majorHAnsi" w:eastAsia="Times New Roman" w:hAnsiTheme="majorHAnsi" w:cstheme="majorHAnsi"/>
          <w:sz w:val="20"/>
          <w:szCs w:val="20"/>
        </w:rPr>
        <w:t>ning the register of interests.</w:t>
      </w:r>
    </w:p>
    <w:p w:rsidR="00B4651C" w:rsidRDefault="00B4651C" w:rsidP="00B4651C">
      <w:pPr>
        <w:shd w:val="clear" w:color="auto" w:fill="FFFFFF"/>
        <w:spacing w:after="0" w:line="240" w:lineRule="auto"/>
        <w:textAlignment w:val="baseline"/>
        <w:rPr>
          <w:rFonts w:asciiTheme="majorHAnsi" w:eastAsia="Times New Roman" w:hAnsiTheme="majorHAnsi" w:cstheme="majorHAnsi"/>
          <w:sz w:val="20"/>
          <w:szCs w:val="20"/>
        </w:rPr>
      </w:pPr>
    </w:p>
    <w:p w:rsidR="00B4651C" w:rsidRDefault="00B4651C" w:rsidP="00B4651C">
      <w:pPr>
        <w:shd w:val="clear" w:color="auto" w:fill="FFFFFF"/>
        <w:spacing w:after="0" w:line="240" w:lineRule="auto"/>
        <w:textAlignment w:val="baseline"/>
        <w:rPr>
          <w:rFonts w:asciiTheme="majorHAnsi" w:eastAsia="Times New Roman" w:hAnsiTheme="majorHAnsi" w:cstheme="majorHAnsi"/>
          <w:sz w:val="20"/>
          <w:szCs w:val="20"/>
        </w:rPr>
      </w:pPr>
    </w:p>
    <w:p w:rsidR="00B4651C" w:rsidRDefault="00B4651C" w:rsidP="00B4651C">
      <w:pPr>
        <w:shd w:val="clear" w:color="auto" w:fill="FFFFFF"/>
        <w:spacing w:after="0" w:line="240" w:lineRule="auto"/>
        <w:textAlignment w:val="baseline"/>
        <w:rPr>
          <w:rFonts w:asciiTheme="majorHAnsi" w:eastAsia="Times New Roman" w:hAnsiTheme="majorHAnsi" w:cstheme="majorHAnsi"/>
          <w:sz w:val="20"/>
          <w:szCs w:val="20"/>
        </w:rPr>
      </w:pPr>
      <w:r>
        <w:rPr>
          <w:rFonts w:asciiTheme="majorHAnsi" w:eastAsia="Times New Roman" w:hAnsiTheme="majorHAnsi" w:cstheme="majorHAnsi"/>
          <w:sz w:val="20"/>
          <w:szCs w:val="20"/>
        </w:rPr>
        <w:t>Name</w:t>
      </w:r>
      <w:proofErr w:type="gramStart"/>
      <w:r>
        <w:rPr>
          <w:rFonts w:asciiTheme="majorHAnsi" w:eastAsia="Times New Roman" w:hAnsiTheme="majorHAnsi" w:cstheme="majorHAnsi"/>
          <w:sz w:val="20"/>
          <w:szCs w:val="20"/>
        </w:rPr>
        <w:t>:_</w:t>
      </w:r>
      <w:proofErr w:type="gramEnd"/>
      <w:r>
        <w:rPr>
          <w:rFonts w:asciiTheme="majorHAnsi" w:eastAsia="Times New Roman" w:hAnsiTheme="majorHAnsi" w:cstheme="majorHAnsi"/>
          <w:sz w:val="20"/>
          <w:szCs w:val="20"/>
        </w:rPr>
        <w:t>________________________________________________</w:t>
      </w:r>
    </w:p>
    <w:p w:rsidR="00B4651C" w:rsidRDefault="00B4651C" w:rsidP="00B4651C">
      <w:pPr>
        <w:shd w:val="clear" w:color="auto" w:fill="FFFFFF"/>
        <w:spacing w:after="0" w:line="240" w:lineRule="auto"/>
        <w:textAlignment w:val="baseline"/>
        <w:rPr>
          <w:rFonts w:asciiTheme="majorHAnsi" w:eastAsia="Times New Roman" w:hAnsiTheme="majorHAnsi" w:cstheme="majorHAnsi"/>
          <w:sz w:val="20"/>
          <w:szCs w:val="20"/>
        </w:rPr>
      </w:pPr>
    </w:p>
    <w:p w:rsidR="00B4651C" w:rsidRDefault="00B4651C" w:rsidP="00B4651C">
      <w:pPr>
        <w:shd w:val="clear" w:color="auto" w:fill="FFFFFF"/>
        <w:spacing w:after="0" w:line="240" w:lineRule="auto"/>
        <w:textAlignment w:val="baseline"/>
        <w:rPr>
          <w:rFonts w:asciiTheme="majorHAnsi" w:eastAsia="Times New Roman" w:hAnsiTheme="majorHAnsi" w:cstheme="majorHAnsi"/>
          <w:sz w:val="20"/>
          <w:szCs w:val="20"/>
        </w:rPr>
      </w:pPr>
      <w:r>
        <w:rPr>
          <w:rFonts w:asciiTheme="majorHAnsi" w:eastAsia="Times New Roman" w:hAnsiTheme="majorHAnsi" w:cstheme="majorHAnsi"/>
          <w:sz w:val="20"/>
          <w:szCs w:val="20"/>
        </w:rPr>
        <w:t>Signature</w:t>
      </w:r>
      <w:proofErr w:type="gramStart"/>
      <w:r>
        <w:rPr>
          <w:rFonts w:asciiTheme="majorHAnsi" w:eastAsia="Times New Roman" w:hAnsiTheme="majorHAnsi" w:cstheme="majorHAnsi"/>
          <w:sz w:val="20"/>
          <w:szCs w:val="20"/>
        </w:rPr>
        <w:t>:_</w:t>
      </w:r>
      <w:proofErr w:type="gramEnd"/>
      <w:r>
        <w:rPr>
          <w:rFonts w:asciiTheme="majorHAnsi" w:eastAsia="Times New Roman" w:hAnsiTheme="majorHAnsi" w:cstheme="majorHAnsi"/>
          <w:sz w:val="20"/>
          <w:szCs w:val="20"/>
        </w:rPr>
        <w:t>_____________________________________________</w:t>
      </w:r>
    </w:p>
    <w:p w:rsidR="00B4651C" w:rsidRDefault="00B4651C" w:rsidP="00B4651C">
      <w:pPr>
        <w:shd w:val="clear" w:color="auto" w:fill="FFFFFF"/>
        <w:spacing w:after="0" w:line="240" w:lineRule="auto"/>
        <w:textAlignment w:val="baseline"/>
        <w:rPr>
          <w:rFonts w:asciiTheme="majorHAnsi" w:eastAsia="Times New Roman" w:hAnsiTheme="majorHAnsi" w:cstheme="majorHAnsi"/>
          <w:sz w:val="20"/>
          <w:szCs w:val="20"/>
        </w:rPr>
      </w:pPr>
    </w:p>
    <w:p w:rsidR="00B4651C" w:rsidRDefault="00B4651C" w:rsidP="00B4651C">
      <w:pPr>
        <w:shd w:val="clear" w:color="auto" w:fill="FFFFFF"/>
        <w:spacing w:after="0" w:line="240" w:lineRule="auto"/>
        <w:textAlignment w:val="baseline"/>
        <w:rPr>
          <w:rFonts w:asciiTheme="majorHAnsi" w:eastAsia="Times New Roman" w:hAnsiTheme="majorHAnsi" w:cstheme="majorHAnsi"/>
          <w:sz w:val="20"/>
          <w:szCs w:val="20"/>
        </w:rPr>
      </w:pPr>
      <w:r>
        <w:rPr>
          <w:rFonts w:asciiTheme="majorHAnsi" w:eastAsia="Times New Roman" w:hAnsiTheme="majorHAnsi" w:cstheme="majorHAnsi"/>
          <w:sz w:val="20"/>
          <w:szCs w:val="20"/>
        </w:rPr>
        <w:t>Witness Name</w:t>
      </w:r>
      <w:proofErr w:type="gramStart"/>
      <w:r>
        <w:rPr>
          <w:rFonts w:asciiTheme="majorHAnsi" w:eastAsia="Times New Roman" w:hAnsiTheme="majorHAnsi" w:cstheme="majorHAnsi"/>
          <w:sz w:val="20"/>
          <w:szCs w:val="20"/>
        </w:rPr>
        <w:t>:_</w:t>
      </w:r>
      <w:proofErr w:type="gramEnd"/>
      <w:r>
        <w:rPr>
          <w:rFonts w:asciiTheme="majorHAnsi" w:eastAsia="Times New Roman" w:hAnsiTheme="majorHAnsi" w:cstheme="majorHAnsi"/>
          <w:sz w:val="20"/>
          <w:szCs w:val="20"/>
        </w:rPr>
        <w:t>_________________________________________</w:t>
      </w:r>
    </w:p>
    <w:p w:rsidR="00B4651C" w:rsidRDefault="00B4651C" w:rsidP="00B4651C">
      <w:pPr>
        <w:shd w:val="clear" w:color="auto" w:fill="FFFFFF"/>
        <w:spacing w:after="0" w:line="240" w:lineRule="auto"/>
        <w:textAlignment w:val="baseline"/>
        <w:rPr>
          <w:rFonts w:asciiTheme="majorHAnsi" w:eastAsia="Times New Roman" w:hAnsiTheme="majorHAnsi" w:cstheme="majorHAnsi"/>
          <w:sz w:val="20"/>
          <w:szCs w:val="20"/>
        </w:rPr>
      </w:pPr>
    </w:p>
    <w:p w:rsidR="00B4651C" w:rsidRDefault="00B4651C" w:rsidP="00B4651C">
      <w:pPr>
        <w:shd w:val="clear" w:color="auto" w:fill="FFFFFF"/>
        <w:spacing w:after="0" w:line="240" w:lineRule="auto"/>
        <w:textAlignment w:val="baseline"/>
        <w:rPr>
          <w:rFonts w:asciiTheme="majorHAnsi" w:eastAsia="Times New Roman" w:hAnsiTheme="majorHAnsi" w:cstheme="majorHAnsi"/>
          <w:sz w:val="20"/>
          <w:szCs w:val="20"/>
        </w:rPr>
      </w:pPr>
      <w:r>
        <w:rPr>
          <w:rFonts w:asciiTheme="majorHAnsi" w:eastAsia="Times New Roman" w:hAnsiTheme="majorHAnsi" w:cstheme="majorHAnsi"/>
          <w:sz w:val="20"/>
          <w:szCs w:val="20"/>
        </w:rPr>
        <w:t>Witness Signature</w:t>
      </w:r>
      <w:proofErr w:type="gramStart"/>
      <w:r>
        <w:rPr>
          <w:rFonts w:asciiTheme="majorHAnsi" w:eastAsia="Times New Roman" w:hAnsiTheme="majorHAnsi" w:cstheme="majorHAnsi"/>
          <w:sz w:val="20"/>
          <w:szCs w:val="20"/>
        </w:rPr>
        <w:t>:_</w:t>
      </w:r>
      <w:proofErr w:type="gramEnd"/>
      <w:r>
        <w:rPr>
          <w:rFonts w:asciiTheme="majorHAnsi" w:eastAsia="Times New Roman" w:hAnsiTheme="majorHAnsi" w:cstheme="majorHAnsi"/>
          <w:sz w:val="20"/>
          <w:szCs w:val="20"/>
        </w:rPr>
        <w:t>______________________________________</w:t>
      </w:r>
    </w:p>
    <w:p w:rsidR="00B4651C" w:rsidRDefault="00B4651C" w:rsidP="00B4651C">
      <w:pPr>
        <w:shd w:val="clear" w:color="auto" w:fill="FFFFFF"/>
        <w:spacing w:after="0" w:line="240" w:lineRule="auto"/>
        <w:textAlignment w:val="baseline"/>
        <w:rPr>
          <w:rFonts w:asciiTheme="majorHAnsi" w:eastAsia="Times New Roman" w:hAnsiTheme="majorHAnsi" w:cstheme="majorHAnsi"/>
          <w:sz w:val="20"/>
          <w:szCs w:val="20"/>
        </w:rPr>
      </w:pPr>
    </w:p>
    <w:p w:rsidR="00B4651C" w:rsidRPr="00B4651C" w:rsidRDefault="00B4651C" w:rsidP="00B4651C">
      <w:pPr>
        <w:shd w:val="clear" w:color="auto" w:fill="FFFFFF"/>
        <w:spacing w:after="0" w:line="240" w:lineRule="auto"/>
        <w:textAlignment w:val="baseline"/>
        <w:rPr>
          <w:rFonts w:asciiTheme="majorHAnsi" w:hAnsiTheme="majorHAnsi" w:cstheme="majorHAnsi"/>
          <w:sz w:val="20"/>
          <w:szCs w:val="20"/>
        </w:rPr>
      </w:pPr>
      <w:r>
        <w:rPr>
          <w:rFonts w:asciiTheme="majorHAnsi" w:eastAsia="Times New Roman" w:hAnsiTheme="majorHAnsi" w:cstheme="majorHAnsi"/>
          <w:sz w:val="20"/>
          <w:szCs w:val="20"/>
        </w:rPr>
        <w:t>Date</w:t>
      </w:r>
      <w:proofErr w:type="gramStart"/>
      <w:r>
        <w:rPr>
          <w:rFonts w:asciiTheme="majorHAnsi" w:eastAsia="Times New Roman" w:hAnsiTheme="majorHAnsi" w:cstheme="majorHAnsi"/>
          <w:sz w:val="20"/>
          <w:szCs w:val="20"/>
        </w:rPr>
        <w:t>:_</w:t>
      </w:r>
      <w:proofErr w:type="gramEnd"/>
      <w:r>
        <w:rPr>
          <w:rFonts w:asciiTheme="majorHAnsi" w:eastAsia="Times New Roman" w:hAnsiTheme="majorHAnsi" w:cstheme="majorHAnsi"/>
          <w:sz w:val="20"/>
          <w:szCs w:val="20"/>
        </w:rPr>
        <w:t>_________________________________________________</w:t>
      </w:r>
    </w:p>
    <w:sectPr w:rsidR="00B4651C" w:rsidRPr="00B4651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E4C" w:rsidRDefault="00EA7E4C" w:rsidP="007D0F6C">
      <w:pPr>
        <w:spacing w:after="0" w:line="240" w:lineRule="auto"/>
      </w:pPr>
      <w:r>
        <w:separator/>
      </w:r>
    </w:p>
  </w:endnote>
  <w:endnote w:type="continuationSeparator" w:id="0">
    <w:p w:rsidR="00EA7E4C" w:rsidRDefault="00EA7E4C" w:rsidP="007D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E4C" w:rsidRDefault="00EA7E4C" w:rsidP="007D0F6C">
      <w:pPr>
        <w:spacing w:after="0" w:line="240" w:lineRule="auto"/>
      </w:pPr>
      <w:r>
        <w:separator/>
      </w:r>
    </w:p>
  </w:footnote>
  <w:footnote w:type="continuationSeparator" w:id="0">
    <w:p w:rsidR="00EA7E4C" w:rsidRDefault="00EA7E4C" w:rsidP="007D0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F6C" w:rsidRDefault="007D0F6C" w:rsidP="007D0F6C">
    <w:pPr>
      <w:pStyle w:val="Header"/>
      <w:jc w:val="right"/>
    </w:pPr>
    <w:r w:rsidRPr="007D0F6C">
      <w:rPr>
        <w:noProof/>
      </w:rPr>
      <w:drawing>
        <wp:inline distT="0" distB="0" distL="0" distR="0">
          <wp:extent cx="1085850" cy="868610"/>
          <wp:effectExtent l="0" t="0" r="0" b="0"/>
          <wp:docPr id="1" name="Picture 1" descr="C:\Users\helafl\Downloads\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afl\Downloads\image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696" cy="874087"/>
                  </a:xfrm>
                  <a:prstGeom prst="rect">
                    <a:avLst/>
                  </a:prstGeom>
                  <a:noFill/>
                  <a:ln>
                    <a:noFill/>
                  </a:ln>
                </pic:spPr>
              </pic:pic>
            </a:graphicData>
          </a:graphic>
        </wp:inline>
      </w:drawing>
    </w:r>
    <w:r w:rsidRPr="007D0F6C">
      <w:rPr>
        <w:b/>
      </w:rPr>
      <w:t>The Hero Rescue, Incorporated</w:t>
    </w:r>
  </w:p>
  <w:p w:rsidR="007D0F6C" w:rsidRDefault="007D0F6C" w:rsidP="007D0F6C">
    <w:pPr>
      <w:pStyle w:val="Header"/>
      <w:jc w:val="right"/>
    </w:pPr>
    <w:r>
      <w:t>3214 Rocks Road</w:t>
    </w:r>
  </w:p>
  <w:p w:rsidR="007D0F6C" w:rsidRDefault="007D0F6C" w:rsidP="007D0F6C">
    <w:pPr>
      <w:pStyle w:val="Header"/>
      <w:jc w:val="right"/>
    </w:pPr>
    <w:r>
      <w:t>Jarrettsville, MD 21084</w:t>
    </w:r>
  </w:p>
  <w:p w:rsidR="007D0F6C" w:rsidRDefault="007D0F6C" w:rsidP="007D0F6C">
    <w:pPr>
      <w:pStyle w:val="Header"/>
      <w:jc w:val="right"/>
    </w:pPr>
    <w:r>
      <w:t>www.theherorescue.com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C11"/>
    <w:multiLevelType w:val="multilevel"/>
    <w:tmpl w:val="77A8C5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86D84"/>
    <w:multiLevelType w:val="hybridMultilevel"/>
    <w:tmpl w:val="4202DC4A"/>
    <w:lvl w:ilvl="0" w:tplc="9C74A54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E3565"/>
    <w:multiLevelType w:val="multilevel"/>
    <w:tmpl w:val="24B452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3A51E4"/>
    <w:multiLevelType w:val="multilevel"/>
    <w:tmpl w:val="D52EC9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BD4C77"/>
    <w:multiLevelType w:val="multilevel"/>
    <w:tmpl w:val="47D8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B37393B"/>
    <w:multiLevelType w:val="multilevel"/>
    <w:tmpl w:val="8082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CD74F6"/>
    <w:multiLevelType w:val="multilevel"/>
    <w:tmpl w:val="B628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A0579C"/>
    <w:multiLevelType w:val="multilevel"/>
    <w:tmpl w:val="91282A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611321"/>
    <w:multiLevelType w:val="multilevel"/>
    <w:tmpl w:val="2CB22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3"/>
  </w:num>
  <w:num w:numId="4">
    <w:abstractNumId w:val="0"/>
  </w:num>
  <w:num w:numId="5">
    <w:abstractNumId w:val="6"/>
  </w:num>
  <w:num w:numId="6">
    <w:abstractNumId w:val="4"/>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6C"/>
    <w:rsid w:val="007D0F6C"/>
    <w:rsid w:val="00B4651C"/>
    <w:rsid w:val="00E57388"/>
    <w:rsid w:val="00EA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827B"/>
  <w15:chartTrackingRefBased/>
  <w15:docId w15:val="{CE5C93B5-855E-44B2-A5D7-93B1B31B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D0F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D0F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0F6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D0F6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D0F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0F6C"/>
    <w:rPr>
      <w:color w:val="0000FF"/>
      <w:u w:val="single"/>
    </w:rPr>
  </w:style>
  <w:style w:type="character" w:styleId="Emphasis">
    <w:name w:val="Emphasis"/>
    <w:basedOn w:val="DefaultParagraphFont"/>
    <w:uiPriority w:val="20"/>
    <w:qFormat/>
    <w:rsid w:val="007D0F6C"/>
    <w:rPr>
      <w:i/>
      <w:iCs/>
    </w:rPr>
  </w:style>
  <w:style w:type="character" w:styleId="Strong">
    <w:name w:val="Strong"/>
    <w:basedOn w:val="DefaultParagraphFont"/>
    <w:uiPriority w:val="22"/>
    <w:qFormat/>
    <w:rsid w:val="007D0F6C"/>
    <w:rPr>
      <w:b/>
      <w:bCs/>
    </w:rPr>
  </w:style>
  <w:style w:type="paragraph" w:styleId="Header">
    <w:name w:val="header"/>
    <w:basedOn w:val="Normal"/>
    <w:link w:val="HeaderChar"/>
    <w:uiPriority w:val="99"/>
    <w:unhideWhenUsed/>
    <w:rsid w:val="007D0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F6C"/>
  </w:style>
  <w:style w:type="paragraph" w:styleId="Footer">
    <w:name w:val="footer"/>
    <w:basedOn w:val="Normal"/>
    <w:link w:val="FooterChar"/>
    <w:uiPriority w:val="99"/>
    <w:unhideWhenUsed/>
    <w:rsid w:val="007D0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F6C"/>
  </w:style>
  <w:style w:type="paragraph" w:styleId="ListParagraph">
    <w:name w:val="List Paragraph"/>
    <w:basedOn w:val="Normal"/>
    <w:uiPriority w:val="34"/>
    <w:qFormat/>
    <w:rsid w:val="00B46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onash.edu/policy-bank/workplace-policy/integrity-and-respect/exam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Lafleur</dc:creator>
  <cp:keywords/>
  <dc:description/>
  <cp:lastModifiedBy>Heather Lafleur</cp:lastModifiedBy>
  <cp:revision>1</cp:revision>
  <dcterms:created xsi:type="dcterms:W3CDTF">2019-11-17T00:52:00Z</dcterms:created>
  <dcterms:modified xsi:type="dcterms:W3CDTF">2019-11-17T01:12:00Z</dcterms:modified>
</cp:coreProperties>
</file>