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BE126" w14:textId="49714F6F" w:rsidR="00FE5B2E" w:rsidRDefault="008806B3" w:rsidP="00F239B4">
      <w:pPr>
        <w:rPr>
          <w:b/>
          <w:bCs/>
          <w:sz w:val="32"/>
          <w:szCs w:val="32"/>
          <w:u w:val="single"/>
        </w:rPr>
      </w:pPr>
      <w:r>
        <w:rPr>
          <w:b/>
          <w:bCs/>
          <w:sz w:val="32"/>
          <w:szCs w:val="32"/>
          <w:u w:val="single"/>
        </w:rPr>
        <w:t>C</w:t>
      </w:r>
      <w:r w:rsidR="00FE5B2E" w:rsidRPr="00FE5B2E">
        <w:rPr>
          <w:b/>
          <w:bCs/>
          <w:sz w:val="32"/>
          <w:szCs w:val="32"/>
          <w:u w:val="single"/>
        </w:rPr>
        <w:t xml:space="preserve">ustomer </w:t>
      </w:r>
      <w:r>
        <w:rPr>
          <w:b/>
          <w:bCs/>
          <w:sz w:val="32"/>
          <w:szCs w:val="32"/>
          <w:u w:val="single"/>
        </w:rPr>
        <w:t>B</w:t>
      </w:r>
      <w:r w:rsidR="00FE5B2E" w:rsidRPr="00FE5B2E">
        <w:rPr>
          <w:b/>
          <w:bCs/>
          <w:sz w:val="32"/>
          <w:szCs w:val="32"/>
          <w:u w:val="single"/>
        </w:rPr>
        <w:t xml:space="preserve">ehaviour </w:t>
      </w:r>
      <w:r>
        <w:rPr>
          <w:b/>
          <w:bCs/>
          <w:sz w:val="32"/>
          <w:szCs w:val="32"/>
          <w:u w:val="single"/>
        </w:rPr>
        <w:t>P</w:t>
      </w:r>
      <w:r w:rsidR="00FE5B2E" w:rsidRPr="00FE5B2E">
        <w:rPr>
          <w:b/>
          <w:bCs/>
          <w:sz w:val="32"/>
          <w:szCs w:val="32"/>
          <w:u w:val="single"/>
        </w:rPr>
        <w:t xml:space="preserve">olicy and </w:t>
      </w:r>
      <w:r>
        <w:rPr>
          <w:b/>
          <w:bCs/>
          <w:sz w:val="32"/>
          <w:szCs w:val="32"/>
          <w:u w:val="single"/>
        </w:rPr>
        <w:t>P</w:t>
      </w:r>
      <w:r w:rsidR="00FE5B2E" w:rsidRPr="00FE5B2E">
        <w:rPr>
          <w:b/>
          <w:bCs/>
          <w:sz w:val="32"/>
          <w:szCs w:val="32"/>
          <w:u w:val="single"/>
        </w:rPr>
        <w:t>rocedure</w:t>
      </w:r>
    </w:p>
    <w:p w14:paraId="6FD3154E" w14:textId="77777777" w:rsidR="00F37F47" w:rsidRPr="00FE5B2E" w:rsidRDefault="00F37F47" w:rsidP="00F239B4">
      <w:pPr>
        <w:rPr>
          <w:b/>
          <w:bCs/>
          <w:sz w:val="32"/>
          <w:szCs w:val="32"/>
          <w:u w:val="single"/>
        </w:rPr>
      </w:pPr>
    </w:p>
    <w:p w14:paraId="7C968C09" w14:textId="5A3AE987" w:rsidR="00F239B4" w:rsidRPr="00F239B4" w:rsidRDefault="00F239B4" w:rsidP="00227417">
      <w:pPr>
        <w:jc w:val="both"/>
        <w:rPr>
          <w:sz w:val="32"/>
          <w:szCs w:val="32"/>
        </w:rPr>
      </w:pPr>
      <w:r w:rsidRPr="00F239B4">
        <w:rPr>
          <w:sz w:val="32"/>
          <w:szCs w:val="32"/>
        </w:rPr>
        <w:t xml:space="preserve">The </w:t>
      </w:r>
      <w:r>
        <w:rPr>
          <w:sz w:val="32"/>
          <w:szCs w:val="32"/>
        </w:rPr>
        <w:t>TGCA Ltd (Traditional Gypsy Cob Association)</w:t>
      </w:r>
      <w:r w:rsidRPr="00F239B4">
        <w:rPr>
          <w:sz w:val="32"/>
          <w:szCs w:val="32"/>
        </w:rPr>
        <w:t xml:space="preserve"> is committed to providing a quality service to all our customers, </w:t>
      </w:r>
      <w:r w:rsidR="00FE5B2E">
        <w:rPr>
          <w:sz w:val="32"/>
          <w:szCs w:val="32"/>
        </w:rPr>
        <w:t>members, and</w:t>
      </w:r>
      <w:r>
        <w:rPr>
          <w:sz w:val="32"/>
          <w:szCs w:val="32"/>
        </w:rPr>
        <w:t xml:space="preserve"> applicants for our service</w:t>
      </w:r>
      <w:r w:rsidRPr="00F239B4">
        <w:rPr>
          <w:sz w:val="32"/>
          <w:szCs w:val="32"/>
        </w:rPr>
        <w:t xml:space="preserve">. </w:t>
      </w:r>
      <w:r w:rsidR="008806B3">
        <w:rPr>
          <w:sz w:val="32"/>
          <w:szCs w:val="32"/>
        </w:rPr>
        <w:t>W</w:t>
      </w:r>
      <w:r w:rsidRPr="00F239B4">
        <w:rPr>
          <w:sz w:val="32"/>
          <w:szCs w:val="32"/>
        </w:rPr>
        <w:t xml:space="preserve">e expect everyone who </w:t>
      </w:r>
      <w:r w:rsidR="00717E9E" w:rsidRPr="00F239B4">
        <w:rPr>
          <w:sz w:val="32"/>
          <w:szCs w:val="32"/>
        </w:rPr>
        <w:t>meets</w:t>
      </w:r>
      <w:r w:rsidRPr="00F239B4">
        <w:rPr>
          <w:sz w:val="32"/>
          <w:szCs w:val="32"/>
        </w:rPr>
        <w:t xml:space="preserve"> our</w:t>
      </w:r>
      <w:r>
        <w:rPr>
          <w:sz w:val="32"/>
          <w:szCs w:val="32"/>
        </w:rPr>
        <w:t xml:space="preserve"> TGCA </w:t>
      </w:r>
      <w:r w:rsidR="00FE5B2E">
        <w:rPr>
          <w:sz w:val="32"/>
          <w:szCs w:val="32"/>
        </w:rPr>
        <w:t xml:space="preserve">team, </w:t>
      </w:r>
      <w:r w:rsidR="00410B91" w:rsidRPr="00F239B4">
        <w:rPr>
          <w:sz w:val="32"/>
          <w:szCs w:val="32"/>
        </w:rPr>
        <w:t>staff,</w:t>
      </w:r>
      <w:r>
        <w:rPr>
          <w:sz w:val="32"/>
          <w:szCs w:val="32"/>
        </w:rPr>
        <w:t xml:space="preserve"> and </w:t>
      </w:r>
      <w:r w:rsidR="00FE5B2E">
        <w:rPr>
          <w:sz w:val="32"/>
          <w:szCs w:val="32"/>
        </w:rPr>
        <w:t xml:space="preserve">volunteers </w:t>
      </w:r>
      <w:r w:rsidR="00FE5B2E" w:rsidRPr="00F239B4">
        <w:rPr>
          <w:sz w:val="32"/>
          <w:szCs w:val="32"/>
        </w:rPr>
        <w:t>to</w:t>
      </w:r>
      <w:r w:rsidRPr="00F239B4">
        <w:rPr>
          <w:sz w:val="32"/>
          <w:szCs w:val="32"/>
        </w:rPr>
        <w:t xml:space="preserve"> treat them with respect.</w:t>
      </w:r>
    </w:p>
    <w:p w14:paraId="6814B3E1" w14:textId="4C2B1D74" w:rsidR="00F37F47" w:rsidRDefault="00F239B4" w:rsidP="00227417">
      <w:pPr>
        <w:jc w:val="both"/>
        <w:rPr>
          <w:sz w:val="32"/>
          <w:szCs w:val="32"/>
        </w:rPr>
      </w:pPr>
      <w:r w:rsidRPr="00F239B4">
        <w:rPr>
          <w:sz w:val="32"/>
          <w:szCs w:val="32"/>
        </w:rPr>
        <w:t>We understand that, in times of trouble or distress, people may act out of character, and, in a very small number of cases, may behave in an unacceptable way despite our best efforts to help.</w:t>
      </w:r>
      <w:r w:rsidR="00227417">
        <w:rPr>
          <w:sz w:val="32"/>
          <w:szCs w:val="32"/>
        </w:rPr>
        <w:t xml:space="preserve"> </w:t>
      </w:r>
      <w:r w:rsidRPr="00F239B4">
        <w:rPr>
          <w:sz w:val="32"/>
          <w:szCs w:val="32"/>
        </w:rPr>
        <w:t>This makes it difficult for us to deal with queries or complaints effectively. We also have a duty to protect the welfare and safety of our staff</w:t>
      </w:r>
      <w:r w:rsidR="00410B91">
        <w:rPr>
          <w:sz w:val="32"/>
          <w:szCs w:val="32"/>
        </w:rPr>
        <w:t xml:space="preserve"> team and volunteers</w:t>
      </w:r>
      <w:r w:rsidRPr="00F239B4">
        <w:rPr>
          <w:sz w:val="32"/>
          <w:szCs w:val="32"/>
        </w:rPr>
        <w:t>. They should be able to c</w:t>
      </w:r>
      <w:r w:rsidR="00410B91">
        <w:rPr>
          <w:sz w:val="32"/>
          <w:szCs w:val="32"/>
        </w:rPr>
        <w:t xml:space="preserve">arry out TGCA duties </w:t>
      </w:r>
      <w:r w:rsidRPr="00F239B4">
        <w:rPr>
          <w:sz w:val="32"/>
          <w:szCs w:val="32"/>
        </w:rPr>
        <w:t>without fear of violence, abuse, harassment, or discrimination</w:t>
      </w:r>
      <w:r w:rsidR="00227417">
        <w:rPr>
          <w:sz w:val="32"/>
          <w:szCs w:val="32"/>
        </w:rPr>
        <w:t>.</w:t>
      </w:r>
    </w:p>
    <w:p w14:paraId="75EC2A0B" w14:textId="77777777" w:rsidR="00F37F47" w:rsidRDefault="00F37F47" w:rsidP="00227417">
      <w:pPr>
        <w:jc w:val="both"/>
        <w:rPr>
          <w:sz w:val="32"/>
          <w:szCs w:val="32"/>
        </w:rPr>
      </w:pPr>
    </w:p>
    <w:p w14:paraId="337339FC" w14:textId="7D45B2E0" w:rsidR="00F239B4" w:rsidRPr="00C24672" w:rsidRDefault="00F239B4" w:rsidP="00227417">
      <w:pPr>
        <w:jc w:val="both"/>
        <w:rPr>
          <w:b/>
          <w:bCs/>
          <w:sz w:val="32"/>
          <w:szCs w:val="32"/>
        </w:rPr>
      </w:pPr>
      <w:r w:rsidRPr="00C24672">
        <w:rPr>
          <w:b/>
          <w:bCs/>
          <w:sz w:val="32"/>
          <w:szCs w:val="32"/>
        </w:rPr>
        <w:t>Purpose of this policy</w:t>
      </w:r>
    </w:p>
    <w:p w14:paraId="668434DD" w14:textId="5BBA9AA1" w:rsidR="00F239B4" w:rsidRPr="00F239B4" w:rsidRDefault="00F239B4" w:rsidP="00227417">
      <w:pPr>
        <w:jc w:val="both"/>
        <w:rPr>
          <w:sz w:val="32"/>
          <w:szCs w:val="32"/>
        </w:rPr>
      </w:pPr>
      <w:r w:rsidRPr="00F239B4">
        <w:rPr>
          <w:sz w:val="32"/>
          <w:szCs w:val="32"/>
        </w:rPr>
        <w:t xml:space="preserve">This policy means we can manage unacceptable customer behaviour consistently and fairly. It sets out clearly what we consider to be unacceptable and the steps we may take to deal with such behaviour. It applies to everyone who accesses </w:t>
      </w:r>
      <w:r>
        <w:rPr>
          <w:sz w:val="32"/>
          <w:szCs w:val="32"/>
        </w:rPr>
        <w:t>The TGCA</w:t>
      </w:r>
      <w:r w:rsidRPr="00F239B4">
        <w:rPr>
          <w:sz w:val="32"/>
          <w:szCs w:val="32"/>
        </w:rPr>
        <w:t xml:space="preserve"> services to help us protect staff</w:t>
      </w:r>
      <w:r>
        <w:rPr>
          <w:sz w:val="32"/>
          <w:szCs w:val="32"/>
        </w:rPr>
        <w:t xml:space="preserve">, members and </w:t>
      </w:r>
      <w:r w:rsidR="00FE5B2E">
        <w:rPr>
          <w:sz w:val="32"/>
          <w:szCs w:val="32"/>
        </w:rPr>
        <w:t>volunteers</w:t>
      </w:r>
      <w:r w:rsidRPr="00F239B4">
        <w:rPr>
          <w:sz w:val="32"/>
          <w:szCs w:val="32"/>
        </w:rPr>
        <w:t xml:space="preserve"> from abuse and harm.</w:t>
      </w:r>
    </w:p>
    <w:p w14:paraId="78ECE497" w14:textId="77777777" w:rsidR="00F239B4" w:rsidRPr="00F239B4" w:rsidRDefault="00F239B4" w:rsidP="00F239B4">
      <w:pPr>
        <w:rPr>
          <w:sz w:val="32"/>
          <w:szCs w:val="32"/>
        </w:rPr>
      </w:pPr>
    </w:p>
    <w:p w14:paraId="330A5AAF" w14:textId="77777777" w:rsidR="00F239B4" w:rsidRPr="00C24672" w:rsidRDefault="00F239B4" w:rsidP="00F239B4">
      <w:pPr>
        <w:rPr>
          <w:b/>
          <w:bCs/>
          <w:sz w:val="32"/>
          <w:szCs w:val="32"/>
        </w:rPr>
      </w:pPr>
      <w:r w:rsidRPr="00C24672">
        <w:rPr>
          <w:b/>
          <w:bCs/>
          <w:sz w:val="32"/>
          <w:szCs w:val="32"/>
        </w:rPr>
        <w:t>Principles</w:t>
      </w:r>
    </w:p>
    <w:p w14:paraId="2F45BFB8" w14:textId="69318AAD" w:rsidR="00F239B4" w:rsidRPr="00F239B4" w:rsidRDefault="00F239B4" w:rsidP="00227417">
      <w:pPr>
        <w:jc w:val="both"/>
        <w:rPr>
          <w:sz w:val="32"/>
          <w:szCs w:val="32"/>
        </w:rPr>
      </w:pPr>
      <w:r w:rsidRPr="00F239B4">
        <w:rPr>
          <w:sz w:val="32"/>
          <w:szCs w:val="32"/>
        </w:rPr>
        <w:t xml:space="preserve">You can expect that </w:t>
      </w:r>
      <w:r>
        <w:rPr>
          <w:sz w:val="32"/>
          <w:szCs w:val="32"/>
        </w:rPr>
        <w:t>the TGCA</w:t>
      </w:r>
      <w:r w:rsidRPr="00F239B4">
        <w:rPr>
          <w:sz w:val="32"/>
          <w:szCs w:val="32"/>
        </w:rPr>
        <w:t xml:space="preserve"> will always:</w:t>
      </w:r>
    </w:p>
    <w:p w14:paraId="158A5F6A" w14:textId="4FACBC7F" w:rsidR="00F239B4" w:rsidRPr="00C24672" w:rsidRDefault="00717E9E" w:rsidP="00C24672">
      <w:pPr>
        <w:pStyle w:val="ListParagraph"/>
        <w:numPr>
          <w:ilvl w:val="0"/>
          <w:numId w:val="1"/>
        </w:numPr>
        <w:jc w:val="both"/>
        <w:rPr>
          <w:sz w:val="32"/>
          <w:szCs w:val="32"/>
        </w:rPr>
      </w:pPr>
      <w:r w:rsidRPr="00C24672">
        <w:rPr>
          <w:sz w:val="32"/>
          <w:szCs w:val="32"/>
        </w:rPr>
        <w:t>P</w:t>
      </w:r>
      <w:r w:rsidR="00F239B4" w:rsidRPr="00C24672">
        <w:rPr>
          <w:sz w:val="32"/>
          <w:szCs w:val="32"/>
        </w:rPr>
        <w:t>rovide a fair, open, proportionate, and accessible service</w:t>
      </w:r>
    </w:p>
    <w:p w14:paraId="787B1742" w14:textId="094E105E" w:rsidR="00F239B4" w:rsidRPr="00C24672" w:rsidRDefault="00717E9E" w:rsidP="00C24672">
      <w:pPr>
        <w:pStyle w:val="ListParagraph"/>
        <w:numPr>
          <w:ilvl w:val="0"/>
          <w:numId w:val="1"/>
        </w:numPr>
        <w:jc w:val="both"/>
        <w:rPr>
          <w:sz w:val="32"/>
          <w:szCs w:val="32"/>
        </w:rPr>
      </w:pPr>
      <w:r w:rsidRPr="00C24672">
        <w:rPr>
          <w:sz w:val="32"/>
          <w:szCs w:val="32"/>
        </w:rPr>
        <w:t>L</w:t>
      </w:r>
      <w:r w:rsidR="00F239B4" w:rsidRPr="00C24672">
        <w:rPr>
          <w:sz w:val="32"/>
          <w:szCs w:val="32"/>
        </w:rPr>
        <w:t>isten and understand</w:t>
      </w:r>
    </w:p>
    <w:p w14:paraId="779DB352" w14:textId="3C6E0F36" w:rsidR="00F239B4" w:rsidRDefault="00717E9E" w:rsidP="00C24672">
      <w:pPr>
        <w:pStyle w:val="ListParagraph"/>
        <w:numPr>
          <w:ilvl w:val="0"/>
          <w:numId w:val="1"/>
        </w:numPr>
        <w:jc w:val="both"/>
        <w:rPr>
          <w:sz w:val="32"/>
          <w:szCs w:val="32"/>
        </w:rPr>
      </w:pPr>
      <w:r w:rsidRPr="00C24672">
        <w:rPr>
          <w:sz w:val="32"/>
          <w:szCs w:val="32"/>
        </w:rPr>
        <w:t>T</w:t>
      </w:r>
      <w:r w:rsidR="00F239B4" w:rsidRPr="00C24672">
        <w:rPr>
          <w:sz w:val="32"/>
          <w:szCs w:val="32"/>
        </w:rPr>
        <w:t>reat everyone who contacts us with respect, empathy, and dignity</w:t>
      </w:r>
    </w:p>
    <w:p w14:paraId="4BE2F70B" w14:textId="77777777" w:rsidR="00C24672" w:rsidRPr="00C24672" w:rsidRDefault="00C24672" w:rsidP="00C24672">
      <w:pPr>
        <w:pStyle w:val="ListParagraph"/>
        <w:jc w:val="both"/>
        <w:rPr>
          <w:sz w:val="32"/>
          <w:szCs w:val="32"/>
        </w:rPr>
      </w:pPr>
    </w:p>
    <w:p w14:paraId="77F543BA" w14:textId="77777777" w:rsidR="00F239B4" w:rsidRPr="00F239B4" w:rsidRDefault="00F239B4" w:rsidP="00227417">
      <w:pPr>
        <w:jc w:val="both"/>
        <w:rPr>
          <w:sz w:val="32"/>
          <w:szCs w:val="32"/>
        </w:rPr>
      </w:pPr>
      <w:r w:rsidRPr="00F239B4">
        <w:rPr>
          <w:sz w:val="32"/>
          <w:szCs w:val="32"/>
        </w:rPr>
        <w:lastRenderedPageBreak/>
        <w:t>We expect people accessing our services to:</w:t>
      </w:r>
    </w:p>
    <w:p w14:paraId="47153379" w14:textId="6F816AC1" w:rsidR="00F239B4" w:rsidRPr="00C24672" w:rsidRDefault="00717E9E" w:rsidP="00C24672">
      <w:pPr>
        <w:pStyle w:val="ListParagraph"/>
        <w:numPr>
          <w:ilvl w:val="0"/>
          <w:numId w:val="2"/>
        </w:numPr>
        <w:jc w:val="both"/>
        <w:rPr>
          <w:sz w:val="32"/>
          <w:szCs w:val="32"/>
        </w:rPr>
      </w:pPr>
      <w:r w:rsidRPr="00C24672">
        <w:rPr>
          <w:sz w:val="32"/>
          <w:szCs w:val="32"/>
        </w:rPr>
        <w:t>B</w:t>
      </w:r>
      <w:r w:rsidR="00F239B4" w:rsidRPr="00C24672">
        <w:rPr>
          <w:sz w:val="32"/>
          <w:szCs w:val="32"/>
        </w:rPr>
        <w:t>e courteous</w:t>
      </w:r>
    </w:p>
    <w:p w14:paraId="13648054" w14:textId="5EAA5D13" w:rsidR="00F239B4" w:rsidRPr="00C24672" w:rsidRDefault="00717E9E" w:rsidP="00C24672">
      <w:pPr>
        <w:pStyle w:val="ListParagraph"/>
        <w:numPr>
          <w:ilvl w:val="0"/>
          <w:numId w:val="2"/>
        </w:numPr>
        <w:jc w:val="both"/>
        <w:rPr>
          <w:sz w:val="32"/>
          <w:szCs w:val="32"/>
        </w:rPr>
      </w:pPr>
      <w:r w:rsidRPr="00C24672">
        <w:rPr>
          <w:sz w:val="32"/>
          <w:szCs w:val="32"/>
        </w:rPr>
        <w:t>E</w:t>
      </w:r>
      <w:r w:rsidR="00F239B4" w:rsidRPr="00C24672">
        <w:rPr>
          <w:sz w:val="32"/>
          <w:szCs w:val="32"/>
        </w:rPr>
        <w:t>ngage with us in a way that does not hamper our ability to carry out our work effectively and efficiently for the benefit of all</w:t>
      </w:r>
    </w:p>
    <w:p w14:paraId="119BC20D" w14:textId="77777777" w:rsidR="00F239B4" w:rsidRPr="00C24672" w:rsidRDefault="00F239B4" w:rsidP="00227417">
      <w:pPr>
        <w:jc w:val="both"/>
        <w:rPr>
          <w:b/>
          <w:bCs/>
          <w:sz w:val="32"/>
          <w:szCs w:val="32"/>
        </w:rPr>
      </w:pPr>
      <w:r w:rsidRPr="00C24672">
        <w:rPr>
          <w:b/>
          <w:bCs/>
          <w:sz w:val="32"/>
          <w:szCs w:val="32"/>
        </w:rPr>
        <w:t>Safeguarding and disclosures</w:t>
      </w:r>
    </w:p>
    <w:p w14:paraId="2EA0D2E5" w14:textId="6F5D8CC0" w:rsidR="00F239B4" w:rsidRPr="00F239B4" w:rsidRDefault="00F239B4" w:rsidP="00227417">
      <w:pPr>
        <w:jc w:val="both"/>
        <w:rPr>
          <w:sz w:val="32"/>
          <w:szCs w:val="32"/>
        </w:rPr>
      </w:pPr>
      <w:r w:rsidRPr="00F239B4">
        <w:rPr>
          <w:sz w:val="32"/>
          <w:szCs w:val="32"/>
        </w:rPr>
        <w:t>If, in the course of our work, an individual threatens to harm themselves or others, we will consider disclosing this to a relevant health professional. We may also contact the police if others are threatened with harm.</w:t>
      </w:r>
    </w:p>
    <w:p w14:paraId="6AC76811" w14:textId="77777777" w:rsidR="00F239B4" w:rsidRPr="00C24672" w:rsidRDefault="00F239B4" w:rsidP="00227417">
      <w:pPr>
        <w:jc w:val="both"/>
        <w:rPr>
          <w:b/>
          <w:bCs/>
          <w:sz w:val="32"/>
          <w:szCs w:val="32"/>
        </w:rPr>
      </w:pPr>
      <w:r w:rsidRPr="00C24672">
        <w:rPr>
          <w:b/>
          <w:bCs/>
          <w:sz w:val="32"/>
          <w:szCs w:val="32"/>
        </w:rPr>
        <w:t>Definition of unacceptable behaviour</w:t>
      </w:r>
    </w:p>
    <w:p w14:paraId="274E7C5B" w14:textId="0015CCC7" w:rsidR="00FE5B2E" w:rsidRDefault="00F239B4" w:rsidP="00227417">
      <w:pPr>
        <w:jc w:val="both"/>
        <w:rPr>
          <w:sz w:val="32"/>
          <w:szCs w:val="32"/>
        </w:rPr>
      </w:pPr>
      <w:r w:rsidRPr="00F239B4">
        <w:rPr>
          <w:sz w:val="32"/>
          <w:szCs w:val="32"/>
        </w:rPr>
        <w:t>Unacceptable behaviour means acting in a way that is unreasonable, regardless of the level of someone’s stress, frustration</w:t>
      </w:r>
      <w:r>
        <w:rPr>
          <w:sz w:val="32"/>
          <w:szCs w:val="32"/>
        </w:rPr>
        <w:t>,</w:t>
      </w:r>
      <w:r w:rsidRPr="00F239B4">
        <w:rPr>
          <w:sz w:val="32"/>
          <w:szCs w:val="32"/>
        </w:rPr>
        <w:t xml:space="preserve"> or anger. It may involve acts, words or physical gestures that could cause another person distress or discomfort.</w:t>
      </w:r>
    </w:p>
    <w:p w14:paraId="5A89719F" w14:textId="20CB0368" w:rsidR="00F239B4" w:rsidRPr="00C24672" w:rsidRDefault="00F239B4" w:rsidP="00227417">
      <w:pPr>
        <w:jc w:val="both"/>
        <w:rPr>
          <w:b/>
          <w:bCs/>
          <w:sz w:val="32"/>
          <w:szCs w:val="32"/>
        </w:rPr>
      </w:pPr>
      <w:r w:rsidRPr="00C24672">
        <w:rPr>
          <w:b/>
          <w:bCs/>
          <w:sz w:val="32"/>
          <w:szCs w:val="32"/>
        </w:rPr>
        <w:t>Aggressive or abusive behaviour</w:t>
      </w:r>
    </w:p>
    <w:p w14:paraId="49DCB0B1" w14:textId="3E697941" w:rsidR="00F239B4" w:rsidRPr="00F239B4" w:rsidRDefault="00F239B4" w:rsidP="00C24672">
      <w:pPr>
        <w:jc w:val="both"/>
        <w:rPr>
          <w:sz w:val="32"/>
          <w:szCs w:val="32"/>
        </w:rPr>
      </w:pPr>
      <w:r w:rsidRPr="00F239B4">
        <w:rPr>
          <w:sz w:val="32"/>
          <w:szCs w:val="32"/>
        </w:rPr>
        <w:t>This is behaviour or language (written or spoken) that could cause our staff to feel afraid, threatened or abused. This includes threatening emails, telephone calls, meetings, and comments on social media or elsewhere.</w:t>
      </w:r>
    </w:p>
    <w:p w14:paraId="327342E1" w14:textId="77777777" w:rsidR="00F239B4" w:rsidRPr="00F239B4" w:rsidRDefault="00F239B4" w:rsidP="00227417">
      <w:pPr>
        <w:jc w:val="both"/>
        <w:rPr>
          <w:sz w:val="32"/>
          <w:szCs w:val="32"/>
        </w:rPr>
      </w:pPr>
      <w:r w:rsidRPr="00F239B4">
        <w:rPr>
          <w:sz w:val="32"/>
          <w:szCs w:val="32"/>
        </w:rPr>
        <w:t>For example:</w:t>
      </w:r>
    </w:p>
    <w:p w14:paraId="54B5D67E" w14:textId="33D1F7B2" w:rsidR="00F239B4" w:rsidRPr="00C24672" w:rsidRDefault="00FE5B2E" w:rsidP="00C24672">
      <w:pPr>
        <w:pStyle w:val="ListParagraph"/>
        <w:numPr>
          <w:ilvl w:val="0"/>
          <w:numId w:val="3"/>
        </w:numPr>
        <w:jc w:val="both"/>
        <w:rPr>
          <w:sz w:val="32"/>
          <w:szCs w:val="32"/>
        </w:rPr>
      </w:pPr>
      <w:r w:rsidRPr="00C24672">
        <w:rPr>
          <w:sz w:val="32"/>
          <w:szCs w:val="32"/>
        </w:rPr>
        <w:t>I</w:t>
      </w:r>
      <w:r w:rsidR="00F239B4" w:rsidRPr="00C24672">
        <w:rPr>
          <w:sz w:val="32"/>
          <w:szCs w:val="32"/>
        </w:rPr>
        <w:t>nsulting or degrading language, including inappropriate banter, innuendo, or malicious allegations</w:t>
      </w:r>
    </w:p>
    <w:p w14:paraId="5EF27869" w14:textId="4EE6EDF4" w:rsidR="00F239B4" w:rsidRPr="00C24672" w:rsidRDefault="00FE5B2E" w:rsidP="00C24672">
      <w:pPr>
        <w:pStyle w:val="ListParagraph"/>
        <w:numPr>
          <w:ilvl w:val="0"/>
          <w:numId w:val="3"/>
        </w:numPr>
        <w:jc w:val="both"/>
        <w:rPr>
          <w:sz w:val="32"/>
          <w:szCs w:val="32"/>
        </w:rPr>
      </w:pPr>
      <w:r w:rsidRPr="00C24672">
        <w:rPr>
          <w:sz w:val="32"/>
          <w:szCs w:val="32"/>
        </w:rPr>
        <w:t>A</w:t>
      </w:r>
      <w:r w:rsidR="00F239B4" w:rsidRPr="00C24672">
        <w:rPr>
          <w:sz w:val="32"/>
          <w:szCs w:val="32"/>
        </w:rPr>
        <w:t>ny form of physical violence or threats of physical violence</w:t>
      </w:r>
    </w:p>
    <w:p w14:paraId="17024FC7" w14:textId="165F889D" w:rsidR="00F239B4" w:rsidRPr="00C24672" w:rsidRDefault="00FE5B2E" w:rsidP="00C24672">
      <w:pPr>
        <w:pStyle w:val="ListParagraph"/>
        <w:numPr>
          <w:ilvl w:val="0"/>
          <w:numId w:val="3"/>
        </w:numPr>
        <w:jc w:val="both"/>
        <w:rPr>
          <w:sz w:val="32"/>
          <w:szCs w:val="32"/>
        </w:rPr>
      </w:pPr>
      <w:r w:rsidRPr="00C24672">
        <w:rPr>
          <w:sz w:val="32"/>
          <w:szCs w:val="32"/>
        </w:rPr>
        <w:t>D</w:t>
      </w:r>
      <w:r w:rsidR="00F239B4" w:rsidRPr="00C24672">
        <w:rPr>
          <w:sz w:val="32"/>
          <w:szCs w:val="32"/>
        </w:rPr>
        <w:t>erogatory racist, sexist, ageist, or homophobic remarks</w:t>
      </w:r>
    </w:p>
    <w:p w14:paraId="4EBB53E4" w14:textId="6C939C1E" w:rsidR="00F239B4" w:rsidRPr="00C24672" w:rsidRDefault="00FE5B2E" w:rsidP="00C24672">
      <w:pPr>
        <w:pStyle w:val="ListParagraph"/>
        <w:numPr>
          <w:ilvl w:val="0"/>
          <w:numId w:val="3"/>
        </w:numPr>
        <w:jc w:val="both"/>
        <w:rPr>
          <w:sz w:val="32"/>
          <w:szCs w:val="32"/>
        </w:rPr>
      </w:pPr>
      <w:r w:rsidRPr="00C24672">
        <w:rPr>
          <w:sz w:val="32"/>
          <w:szCs w:val="32"/>
        </w:rPr>
        <w:t>C</w:t>
      </w:r>
      <w:r w:rsidR="00F239B4" w:rsidRPr="00C24672">
        <w:rPr>
          <w:sz w:val="32"/>
          <w:szCs w:val="32"/>
        </w:rPr>
        <w:t>omments relating to disability, perceived gender, religion, belief, or any other personal characteristic</w:t>
      </w:r>
    </w:p>
    <w:p w14:paraId="038E406D" w14:textId="77777777" w:rsidR="00F239B4" w:rsidRPr="00C24672" w:rsidRDefault="00F239B4" w:rsidP="00C24672">
      <w:pPr>
        <w:pStyle w:val="ListParagraph"/>
        <w:numPr>
          <w:ilvl w:val="0"/>
          <w:numId w:val="3"/>
        </w:numPr>
        <w:jc w:val="both"/>
        <w:rPr>
          <w:sz w:val="32"/>
          <w:szCs w:val="32"/>
        </w:rPr>
      </w:pPr>
      <w:r w:rsidRPr="00C24672">
        <w:rPr>
          <w:sz w:val="32"/>
          <w:szCs w:val="32"/>
        </w:rPr>
        <w:t>Unreasonable demands and vexatious complaints</w:t>
      </w:r>
    </w:p>
    <w:p w14:paraId="71234FB5" w14:textId="77777777" w:rsidR="00C24672" w:rsidRDefault="00C24672" w:rsidP="00227417">
      <w:pPr>
        <w:jc w:val="both"/>
        <w:rPr>
          <w:sz w:val="32"/>
          <w:szCs w:val="32"/>
        </w:rPr>
      </w:pPr>
    </w:p>
    <w:p w14:paraId="034A4CF9" w14:textId="0BB67140" w:rsidR="00F239B4" w:rsidRPr="00F239B4" w:rsidRDefault="00F239B4" w:rsidP="00227417">
      <w:pPr>
        <w:jc w:val="both"/>
        <w:rPr>
          <w:sz w:val="32"/>
          <w:szCs w:val="32"/>
        </w:rPr>
      </w:pPr>
      <w:r w:rsidRPr="00F239B4">
        <w:rPr>
          <w:sz w:val="32"/>
          <w:szCs w:val="32"/>
        </w:rPr>
        <w:lastRenderedPageBreak/>
        <w:t>Customers might make requests that we cannot reasonably accommodate. This may include but is not limited to:</w:t>
      </w:r>
    </w:p>
    <w:p w14:paraId="0D95761D" w14:textId="77777777" w:rsidR="00F239B4" w:rsidRPr="00C24672" w:rsidRDefault="00F239B4" w:rsidP="00C24672">
      <w:pPr>
        <w:pStyle w:val="ListParagraph"/>
        <w:numPr>
          <w:ilvl w:val="0"/>
          <w:numId w:val="4"/>
        </w:numPr>
        <w:jc w:val="both"/>
        <w:rPr>
          <w:sz w:val="32"/>
          <w:szCs w:val="32"/>
        </w:rPr>
      </w:pPr>
      <w:r w:rsidRPr="00C24672">
        <w:rPr>
          <w:sz w:val="32"/>
          <w:szCs w:val="32"/>
        </w:rPr>
        <w:t>the amount of information they seek</w:t>
      </w:r>
    </w:p>
    <w:p w14:paraId="39E0E285" w14:textId="77777777" w:rsidR="00F239B4" w:rsidRPr="00C24672" w:rsidRDefault="00F239B4" w:rsidP="00C24672">
      <w:pPr>
        <w:pStyle w:val="ListParagraph"/>
        <w:numPr>
          <w:ilvl w:val="0"/>
          <w:numId w:val="4"/>
        </w:numPr>
        <w:jc w:val="both"/>
        <w:rPr>
          <w:sz w:val="32"/>
          <w:szCs w:val="32"/>
        </w:rPr>
      </w:pPr>
      <w:r w:rsidRPr="00C24672">
        <w:rPr>
          <w:sz w:val="32"/>
          <w:szCs w:val="32"/>
        </w:rPr>
        <w:t>the nature and scale of service they expect</w:t>
      </w:r>
    </w:p>
    <w:p w14:paraId="035ED3B3" w14:textId="77777777" w:rsidR="00F239B4" w:rsidRPr="00C24672" w:rsidRDefault="00F239B4" w:rsidP="00C24672">
      <w:pPr>
        <w:pStyle w:val="ListParagraph"/>
        <w:numPr>
          <w:ilvl w:val="0"/>
          <w:numId w:val="4"/>
        </w:numPr>
        <w:jc w:val="both"/>
        <w:rPr>
          <w:sz w:val="32"/>
          <w:szCs w:val="32"/>
        </w:rPr>
      </w:pPr>
      <w:r w:rsidRPr="00C24672">
        <w:rPr>
          <w:sz w:val="32"/>
          <w:szCs w:val="32"/>
        </w:rPr>
        <w:t>the volume of correspondence they generate</w:t>
      </w:r>
    </w:p>
    <w:p w14:paraId="67EC2329" w14:textId="77777777" w:rsidR="00F239B4" w:rsidRPr="00C24672" w:rsidRDefault="00F239B4" w:rsidP="00C24672">
      <w:pPr>
        <w:pStyle w:val="ListParagraph"/>
        <w:numPr>
          <w:ilvl w:val="0"/>
          <w:numId w:val="4"/>
        </w:numPr>
        <w:jc w:val="both"/>
        <w:rPr>
          <w:sz w:val="32"/>
          <w:szCs w:val="32"/>
        </w:rPr>
      </w:pPr>
      <w:r w:rsidRPr="00C24672">
        <w:rPr>
          <w:sz w:val="32"/>
          <w:szCs w:val="32"/>
        </w:rPr>
        <w:t>a remedy or outcome that cannot be achieved</w:t>
      </w:r>
    </w:p>
    <w:p w14:paraId="52266F3F" w14:textId="72B5BA14" w:rsidR="00F239B4" w:rsidRPr="00F239B4" w:rsidRDefault="00F239B4" w:rsidP="00227417">
      <w:pPr>
        <w:jc w:val="both"/>
        <w:rPr>
          <w:sz w:val="32"/>
          <w:szCs w:val="32"/>
        </w:rPr>
      </w:pPr>
      <w:r w:rsidRPr="00F239B4">
        <w:rPr>
          <w:sz w:val="32"/>
          <w:szCs w:val="32"/>
        </w:rPr>
        <w:t>We accept that someone who is persistent is not necessarily guilty of unacceptable behaviour. What is seen as an unreasonable demand will depend on the circumstances of each case. We will always consider each complaint on its own merits.</w:t>
      </w:r>
    </w:p>
    <w:p w14:paraId="74604317" w14:textId="40B07DB0" w:rsidR="00F239B4" w:rsidRPr="00F239B4" w:rsidRDefault="00F239B4" w:rsidP="00227417">
      <w:pPr>
        <w:jc w:val="both"/>
        <w:rPr>
          <w:sz w:val="32"/>
          <w:szCs w:val="32"/>
        </w:rPr>
      </w:pPr>
      <w:r w:rsidRPr="00F239B4">
        <w:rPr>
          <w:sz w:val="32"/>
          <w:szCs w:val="32"/>
        </w:rPr>
        <w:t xml:space="preserve">However, the behaviour of someone who persistently contacts us about the same issue, when that issue has been dealt with in line with the </w:t>
      </w:r>
      <w:r>
        <w:rPr>
          <w:sz w:val="32"/>
          <w:szCs w:val="32"/>
        </w:rPr>
        <w:t xml:space="preserve">TGCA </w:t>
      </w:r>
      <w:r w:rsidRPr="00F239B4">
        <w:rPr>
          <w:sz w:val="32"/>
          <w:szCs w:val="32"/>
        </w:rPr>
        <w:t>usual processes, can, in some circumstances, amount to unreasonable demand. Such behaviour takes up a disproportionate amount of our time and resources and can affect our ability to provide a service to others.</w:t>
      </w:r>
    </w:p>
    <w:p w14:paraId="2BFAC058" w14:textId="77777777" w:rsidR="00F239B4" w:rsidRPr="00F239B4" w:rsidRDefault="00F239B4" w:rsidP="00227417">
      <w:pPr>
        <w:jc w:val="both"/>
        <w:rPr>
          <w:sz w:val="32"/>
          <w:szCs w:val="32"/>
        </w:rPr>
      </w:pPr>
      <w:r w:rsidRPr="00F239B4">
        <w:rPr>
          <w:sz w:val="32"/>
          <w:szCs w:val="32"/>
        </w:rPr>
        <w:t>Examples of behaviour which we consider as unreasonable demands and vexatious complaints include but are not limited to:</w:t>
      </w:r>
    </w:p>
    <w:p w14:paraId="3567809A" w14:textId="228ECD49" w:rsidR="00F239B4" w:rsidRPr="00C24672" w:rsidRDefault="00FE5B2E" w:rsidP="00C24672">
      <w:pPr>
        <w:pStyle w:val="ListParagraph"/>
        <w:numPr>
          <w:ilvl w:val="0"/>
          <w:numId w:val="5"/>
        </w:numPr>
        <w:jc w:val="both"/>
        <w:rPr>
          <w:sz w:val="32"/>
          <w:szCs w:val="32"/>
        </w:rPr>
      </w:pPr>
      <w:r w:rsidRPr="00C24672">
        <w:rPr>
          <w:sz w:val="32"/>
          <w:szCs w:val="32"/>
        </w:rPr>
        <w:t>R</w:t>
      </w:r>
      <w:r w:rsidR="00F239B4" w:rsidRPr="00C24672">
        <w:rPr>
          <w:sz w:val="32"/>
          <w:szCs w:val="32"/>
        </w:rPr>
        <w:t>efusing to follow our complaints procedure</w:t>
      </w:r>
    </w:p>
    <w:p w14:paraId="5EBD5A74" w14:textId="7CD1367D" w:rsidR="00F239B4" w:rsidRPr="00C24672" w:rsidRDefault="00FE5B2E" w:rsidP="00C24672">
      <w:pPr>
        <w:pStyle w:val="ListParagraph"/>
        <w:numPr>
          <w:ilvl w:val="0"/>
          <w:numId w:val="5"/>
        </w:numPr>
        <w:jc w:val="both"/>
        <w:rPr>
          <w:sz w:val="32"/>
          <w:szCs w:val="32"/>
        </w:rPr>
      </w:pPr>
      <w:r w:rsidRPr="00C24672">
        <w:rPr>
          <w:sz w:val="32"/>
          <w:szCs w:val="32"/>
        </w:rPr>
        <w:t>P</w:t>
      </w:r>
      <w:r w:rsidR="00F239B4" w:rsidRPr="00C24672">
        <w:rPr>
          <w:sz w:val="32"/>
          <w:szCs w:val="32"/>
        </w:rPr>
        <w:t>ersistently pursuing a complaint where the TGCA complaints procedure has been fully and properly implemented and exhausted, but no appeal has been made. Or after the Disciplinary Team has considered and concluded the case, making a further complaint on the same issue</w:t>
      </w:r>
    </w:p>
    <w:p w14:paraId="2143EB0F" w14:textId="687DC593" w:rsidR="00F239B4" w:rsidRPr="00C24672" w:rsidRDefault="00FE5B2E" w:rsidP="00C24672">
      <w:pPr>
        <w:pStyle w:val="ListParagraph"/>
        <w:numPr>
          <w:ilvl w:val="0"/>
          <w:numId w:val="5"/>
        </w:numPr>
        <w:jc w:val="both"/>
        <w:rPr>
          <w:sz w:val="32"/>
          <w:szCs w:val="32"/>
        </w:rPr>
      </w:pPr>
      <w:r w:rsidRPr="00C24672">
        <w:rPr>
          <w:sz w:val="32"/>
          <w:szCs w:val="32"/>
        </w:rPr>
        <w:t>C</w:t>
      </w:r>
      <w:r w:rsidR="00F239B4" w:rsidRPr="00C24672">
        <w:rPr>
          <w:sz w:val="32"/>
          <w:szCs w:val="32"/>
        </w:rPr>
        <w:t>ontacting us repeatedly and frequently without giving us enough time to respond to previous correspondence</w:t>
      </w:r>
    </w:p>
    <w:p w14:paraId="459D6CE6" w14:textId="09B973B7" w:rsidR="00F239B4" w:rsidRPr="00C24672" w:rsidRDefault="00FE5B2E" w:rsidP="00C24672">
      <w:pPr>
        <w:pStyle w:val="ListParagraph"/>
        <w:numPr>
          <w:ilvl w:val="0"/>
          <w:numId w:val="5"/>
        </w:numPr>
        <w:jc w:val="both"/>
        <w:rPr>
          <w:sz w:val="32"/>
          <w:szCs w:val="32"/>
        </w:rPr>
      </w:pPr>
      <w:r w:rsidRPr="00C24672">
        <w:rPr>
          <w:sz w:val="32"/>
          <w:szCs w:val="32"/>
        </w:rPr>
        <w:t>I</w:t>
      </w:r>
      <w:r w:rsidR="00F239B4" w:rsidRPr="00C24672">
        <w:rPr>
          <w:sz w:val="32"/>
          <w:szCs w:val="32"/>
        </w:rPr>
        <w:t>nsisting on seeing or speaking to a particular member of staff when a suitable alternative has been offered</w:t>
      </w:r>
    </w:p>
    <w:p w14:paraId="43679436" w14:textId="5C3CB284" w:rsidR="00F239B4" w:rsidRPr="00C24672" w:rsidRDefault="00FE5B2E" w:rsidP="00C24672">
      <w:pPr>
        <w:pStyle w:val="ListParagraph"/>
        <w:numPr>
          <w:ilvl w:val="0"/>
          <w:numId w:val="5"/>
        </w:numPr>
        <w:jc w:val="both"/>
        <w:rPr>
          <w:sz w:val="32"/>
          <w:szCs w:val="32"/>
        </w:rPr>
      </w:pPr>
      <w:r w:rsidRPr="00C24672">
        <w:rPr>
          <w:sz w:val="32"/>
          <w:szCs w:val="32"/>
        </w:rPr>
        <w:t>V</w:t>
      </w:r>
      <w:r w:rsidR="00F239B4" w:rsidRPr="00C24672">
        <w:rPr>
          <w:sz w:val="32"/>
          <w:szCs w:val="32"/>
        </w:rPr>
        <w:t xml:space="preserve">isiting </w:t>
      </w:r>
      <w:r w:rsidRPr="00C24672">
        <w:rPr>
          <w:sz w:val="32"/>
          <w:szCs w:val="32"/>
        </w:rPr>
        <w:t>The TGCA offices</w:t>
      </w:r>
      <w:r w:rsidR="00F239B4" w:rsidRPr="00C24672">
        <w:rPr>
          <w:sz w:val="32"/>
          <w:szCs w:val="32"/>
        </w:rPr>
        <w:t xml:space="preserve"> without an appointment</w:t>
      </w:r>
    </w:p>
    <w:p w14:paraId="77ADC197" w14:textId="789F717E" w:rsidR="00F239B4" w:rsidRPr="00C24672" w:rsidRDefault="00FE5B2E" w:rsidP="00C24672">
      <w:pPr>
        <w:pStyle w:val="ListParagraph"/>
        <w:numPr>
          <w:ilvl w:val="0"/>
          <w:numId w:val="5"/>
        </w:numPr>
        <w:jc w:val="both"/>
        <w:rPr>
          <w:sz w:val="32"/>
          <w:szCs w:val="32"/>
        </w:rPr>
      </w:pPr>
      <w:r w:rsidRPr="00C24672">
        <w:rPr>
          <w:sz w:val="32"/>
          <w:szCs w:val="32"/>
        </w:rPr>
        <w:lastRenderedPageBreak/>
        <w:t>F</w:t>
      </w:r>
      <w:r w:rsidR="00F239B4" w:rsidRPr="00C24672">
        <w:rPr>
          <w:sz w:val="32"/>
          <w:szCs w:val="32"/>
        </w:rPr>
        <w:t>ocusing disproportionately on a matter in relation to its significance and continuing to focus on this point despite receiving proportionate responses addressing the matter</w:t>
      </w:r>
    </w:p>
    <w:p w14:paraId="5FE8C639" w14:textId="6C4B18AC" w:rsidR="00F239B4" w:rsidRPr="00C24672" w:rsidRDefault="00FE5B2E" w:rsidP="00C24672">
      <w:pPr>
        <w:pStyle w:val="ListParagraph"/>
        <w:numPr>
          <w:ilvl w:val="0"/>
          <w:numId w:val="5"/>
        </w:numPr>
        <w:jc w:val="both"/>
        <w:rPr>
          <w:sz w:val="32"/>
          <w:szCs w:val="32"/>
        </w:rPr>
      </w:pPr>
      <w:r w:rsidRPr="00C24672">
        <w:rPr>
          <w:sz w:val="32"/>
          <w:szCs w:val="32"/>
        </w:rPr>
        <w:t>A</w:t>
      </w:r>
      <w:r w:rsidR="00F239B4" w:rsidRPr="00C24672">
        <w:rPr>
          <w:sz w:val="32"/>
          <w:szCs w:val="32"/>
        </w:rPr>
        <w:t>dopting a ‘scatter gun’ approach: pursuing parallel complaints about the same issue with different members of the TGCA team</w:t>
      </w:r>
    </w:p>
    <w:p w14:paraId="00096907" w14:textId="14724FC3" w:rsidR="00F239B4" w:rsidRPr="00C24672" w:rsidRDefault="00FE5B2E" w:rsidP="00C24672">
      <w:pPr>
        <w:pStyle w:val="ListParagraph"/>
        <w:numPr>
          <w:ilvl w:val="0"/>
          <w:numId w:val="5"/>
        </w:numPr>
        <w:jc w:val="both"/>
        <w:rPr>
          <w:sz w:val="32"/>
          <w:szCs w:val="32"/>
        </w:rPr>
      </w:pPr>
      <w:r w:rsidRPr="00C24672">
        <w:rPr>
          <w:sz w:val="32"/>
          <w:szCs w:val="32"/>
        </w:rPr>
        <w:t>T</w:t>
      </w:r>
      <w:r w:rsidR="00F239B4" w:rsidRPr="00C24672">
        <w:rPr>
          <w:sz w:val="32"/>
          <w:szCs w:val="32"/>
        </w:rPr>
        <w:t>hreatening or using actual physical violence towards staff or their associates</w:t>
      </w:r>
    </w:p>
    <w:p w14:paraId="040EEFBD" w14:textId="14A86106" w:rsidR="00F239B4" w:rsidRPr="00C24672" w:rsidRDefault="00FE5B2E" w:rsidP="00C24672">
      <w:pPr>
        <w:pStyle w:val="ListParagraph"/>
        <w:numPr>
          <w:ilvl w:val="0"/>
          <w:numId w:val="5"/>
        </w:numPr>
        <w:jc w:val="both"/>
        <w:rPr>
          <w:sz w:val="32"/>
          <w:szCs w:val="32"/>
        </w:rPr>
      </w:pPr>
      <w:r w:rsidRPr="00C24672">
        <w:rPr>
          <w:sz w:val="32"/>
          <w:szCs w:val="32"/>
        </w:rPr>
        <w:t>B</w:t>
      </w:r>
      <w:r w:rsidR="00F239B4" w:rsidRPr="00C24672">
        <w:rPr>
          <w:sz w:val="32"/>
          <w:szCs w:val="32"/>
        </w:rPr>
        <w:t>eing personally abusive or verbally aggressive towards the TGCA team dealing with their issue or their associates</w:t>
      </w:r>
    </w:p>
    <w:p w14:paraId="4C0FCFFF" w14:textId="5CEB0DB1" w:rsidR="00F239B4" w:rsidRPr="00C24672" w:rsidRDefault="00FE5B2E" w:rsidP="00C24672">
      <w:pPr>
        <w:pStyle w:val="ListParagraph"/>
        <w:numPr>
          <w:ilvl w:val="0"/>
          <w:numId w:val="5"/>
        </w:numPr>
        <w:jc w:val="both"/>
        <w:rPr>
          <w:sz w:val="32"/>
          <w:szCs w:val="32"/>
        </w:rPr>
      </w:pPr>
      <w:r w:rsidRPr="00C24672">
        <w:rPr>
          <w:sz w:val="32"/>
          <w:szCs w:val="32"/>
        </w:rPr>
        <w:t>R</w:t>
      </w:r>
      <w:r w:rsidR="00F239B4" w:rsidRPr="00C24672">
        <w:rPr>
          <w:sz w:val="32"/>
          <w:szCs w:val="32"/>
        </w:rPr>
        <w:t>ecording meetings or conversations (whether face-to-face or on the telephone) without the prior knowledge or consent of other people involved</w:t>
      </w:r>
    </w:p>
    <w:p w14:paraId="15AB42D3" w14:textId="77777777" w:rsidR="00F239B4" w:rsidRPr="00C24672" w:rsidRDefault="00F239B4" w:rsidP="00227417">
      <w:pPr>
        <w:jc w:val="both"/>
        <w:rPr>
          <w:b/>
          <w:bCs/>
          <w:sz w:val="32"/>
          <w:szCs w:val="32"/>
        </w:rPr>
      </w:pPr>
      <w:r w:rsidRPr="00C24672">
        <w:rPr>
          <w:b/>
          <w:bCs/>
          <w:sz w:val="32"/>
          <w:szCs w:val="32"/>
        </w:rPr>
        <w:t>How we will respond to incidents of unacceptable behaviour</w:t>
      </w:r>
    </w:p>
    <w:p w14:paraId="662F4A1A" w14:textId="08035322" w:rsidR="00F239B4" w:rsidRPr="00F239B4" w:rsidRDefault="00F239B4" w:rsidP="00227417">
      <w:pPr>
        <w:jc w:val="both"/>
        <w:rPr>
          <w:sz w:val="32"/>
          <w:szCs w:val="32"/>
        </w:rPr>
      </w:pPr>
      <w:r w:rsidRPr="00F239B4">
        <w:rPr>
          <w:sz w:val="32"/>
          <w:szCs w:val="32"/>
        </w:rPr>
        <w:t xml:space="preserve">We do not expect </w:t>
      </w:r>
      <w:r>
        <w:rPr>
          <w:sz w:val="32"/>
          <w:szCs w:val="32"/>
        </w:rPr>
        <w:t>The TGCA team</w:t>
      </w:r>
      <w:r w:rsidRPr="00F239B4">
        <w:rPr>
          <w:sz w:val="32"/>
          <w:szCs w:val="32"/>
        </w:rPr>
        <w:t xml:space="preserve"> to tolerate unacceptable behaviour when communicating with our customers. When this happens, </w:t>
      </w:r>
      <w:r w:rsidR="00D074A1">
        <w:rPr>
          <w:sz w:val="32"/>
          <w:szCs w:val="32"/>
        </w:rPr>
        <w:t xml:space="preserve">The </w:t>
      </w:r>
      <w:r w:rsidR="00FE5B2E">
        <w:rPr>
          <w:sz w:val="32"/>
          <w:szCs w:val="32"/>
        </w:rPr>
        <w:t xml:space="preserve">TGCA </w:t>
      </w:r>
      <w:r w:rsidR="00D074A1">
        <w:rPr>
          <w:sz w:val="32"/>
          <w:szCs w:val="32"/>
        </w:rPr>
        <w:t>Team</w:t>
      </w:r>
      <w:r w:rsidRPr="00F239B4">
        <w:rPr>
          <w:sz w:val="32"/>
          <w:szCs w:val="32"/>
        </w:rPr>
        <w:t xml:space="preserve"> </w:t>
      </w:r>
      <w:r w:rsidR="00FE5B2E" w:rsidRPr="00F239B4">
        <w:rPr>
          <w:sz w:val="32"/>
          <w:szCs w:val="32"/>
        </w:rPr>
        <w:t>has</w:t>
      </w:r>
      <w:r w:rsidRPr="00F239B4">
        <w:rPr>
          <w:sz w:val="32"/>
          <w:szCs w:val="32"/>
        </w:rPr>
        <w:t xml:space="preserve"> the right to:</w:t>
      </w:r>
    </w:p>
    <w:p w14:paraId="4C5D84BC" w14:textId="3FEDA918" w:rsidR="00F239B4" w:rsidRPr="00C24672" w:rsidRDefault="00FE5B2E" w:rsidP="00C24672">
      <w:pPr>
        <w:pStyle w:val="ListParagraph"/>
        <w:numPr>
          <w:ilvl w:val="0"/>
          <w:numId w:val="6"/>
        </w:numPr>
        <w:jc w:val="both"/>
        <w:rPr>
          <w:sz w:val="32"/>
          <w:szCs w:val="32"/>
        </w:rPr>
      </w:pPr>
      <w:r w:rsidRPr="00C24672">
        <w:rPr>
          <w:sz w:val="32"/>
          <w:szCs w:val="32"/>
        </w:rPr>
        <w:t>P</w:t>
      </w:r>
      <w:r w:rsidR="00F239B4" w:rsidRPr="00C24672">
        <w:rPr>
          <w:sz w:val="32"/>
          <w:szCs w:val="32"/>
        </w:rPr>
        <w:t>lace callers on hold</w:t>
      </w:r>
    </w:p>
    <w:p w14:paraId="3ABA0AC5" w14:textId="1F3B5391" w:rsidR="00F239B4" w:rsidRPr="00C24672" w:rsidRDefault="00FE5B2E" w:rsidP="00C24672">
      <w:pPr>
        <w:pStyle w:val="ListParagraph"/>
        <w:numPr>
          <w:ilvl w:val="0"/>
          <w:numId w:val="6"/>
        </w:numPr>
        <w:jc w:val="both"/>
        <w:rPr>
          <w:sz w:val="32"/>
          <w:szCs w:val="32"/>
        </w:rPr>
      </w:pPr>
      <w:r w:rsidRPr="00C24672">
        <w:rPr>
          <w:sz w:val="32"/>
          <w:szCs w:val="32"/>
        </w:rPr>
        <w:t>E</w:t>
      </w:r>
      <w:r w:rsidR="00F239B4" w:rsidRPr="00C24672">
        <w:rPr>
          <w:sz w:val="32"/>
          <w:szCs w:val="32"/>
        </w:rPr>
        <w:t>nd the call</w:t>
      </w:r>
    </w:p>
    <w:p w14:paraId="0E3C05AE" w14:textId="53DA72C9" w:rsidR="00F239B4" w:rsidRPr="00C24672" w:rsidRDefault="00FE5B2E" w:rsidP="00C24672">
      <w:pPr>
        <w:pStyle w:val="ListParagraph"/>
        <w:numPr>
          <w:ilvl w:val="0"/>
          <w:numId w:val="6"/>
        </w:numPr>
        <w:jc w:val="both"/>
        <w:rPr>
          <w:sz w:val="32"/>
          <w:szCs w:val="32"/>
        </w:rPr>
      </w:pPr>
      <w:r w:rsidRPr="00C24672">
        <w:rPr>
          <w:sz w:val="32"/>
          <w:szCs w:val="32"/>
        </w:rPr>
        <w:t>N</w:t>
      </w:r>
      <w:r w:rsidR="00F239B4" w:rsidRPr="00C24672">
        <w:rPr>
          <w:sz w:val="32"/>
          <w:szCs w:val="32"/>
        </w:rPr>
        <w:t>ot reply to an abusive email or letter - we will only review these communications to ensure no new issues have been raised</w:t>
      </w:r>
    </w:p>
    <w:p w14:paraId="2FB29D15" w14:textId="26854FE4" w:rsidR="00F239B4" w:rsidRPr="00C24672" w:rsidRDefault="00F239B4" w:rsidP="00C24672">
      <w:pPr>
        <w:pStyle w:val="ListParagraph"/>
        <w:numPr>
          <w:ilvl w:val="0"/>
          <w:numId w:val="6"/>
        </w:numPr>
        <w:jc w:val="both"/>
        <w:rPr>
          <w:sz w:val="32"/>
          <w:szCs w:val="32"/>
        </w:rPr>
      </w:pPr>
      <w:r w:rsidRPr="00C24672">
        <w:rPr>
          <w:sz w:val="32"/>
          <w:szCs w:val="32"/>
        </w:rPr>
        <w:t xml:space="preserve">Before taking such action, we will always warn customers that they are behaving in an unacceptable way to give them the chance to change their behaviour. However, a warning will not be given in extreme cases to protect </w:t>
      </w:r>
      <w:r w:rsidR="00D074A1" w:rsidRPr="00C24672">
        <w:rPr>
          <w:sz w:val="32"/>
          <w:szCs w:val="32"/>
        </w:rPr>
        <w:t>the team</w:t>
      </w:r>
      <w:r w:rsidRPr="00C24672">
        <w:rPr>
          <w:sz w:val="32"/>
          <w:szCs w:val="32"/>
        </w:rPr>
        <w:t>, for example, when a physical threat is made.</w:t>
      </w:r>
    </w:p>
    <w:p w14:paraId="43285E30" w14:textId="77777777" w:rsidR="00F239B4" w:rsidRPr="00C24672" w:rsidRDefault="00F239B4" w:rsidP="00C24672">
      <w:pPr>
        <w:pStyle w:val="ListParagraph"/>
        <w:numPr>
          <w:ilvl w:val="0"/>
          <w:numId w:val="6"/>
        </w:numPr>
        <w:jc w:val="both"/>
        <w:rPr>
          <w:sz w:val="32"/>
          <w:szCs w:val="32"/>
        </w:rPr>
      </w:pPr>
      <w:r w:rsidRPr="00C24672">
        <w:rPr>
          <w:sz w:val="32"/>
          <w:szCs w:val="32"/>
        </w:rPr>
        <w:t>Where these circumstances arise, we will take the following steps:</w:t>
      </w:r>
    </w:p>
    <w:p w14:paraId="176967D4" w14:textId="57DE3F52" w:rsidR="00F239B4" w:rsidRPr="00C24672" w:rsidRDefault="00FE5B2E" w:rsidP="00C24672">
      <w:pPr>
        <w:pStyle w:val="ListParagraph"/>
        <w:numPr>
          <w:ilvl w:val="0"/>
          <w:numId w:val="6"/>
        </w:numPr>
        <w:jc w:val="both"/>
        <w:rPr>
          <w:sz w:val="32"/>
          <w:szCs w:val="32"/>
        </w:rPr>
      </w:pPr>
      <w:r w:rsidRPr="00C24672">
        <w:rPr>
          <w:sz w:val="32"/>
          <w:szCs w:val="32"/>
        </w:rPr>
        <w:t>we will</w:t>
      </w:r>
      <w:r w:rsidR="00F239B4" w:rsidRPr="00C24672">
        <w:rPr>
          <w:sz w:val="32"/>
          <w:szCs w:val="32"/>
        </w:rPr>
        <w:t xml:space="preserve"> ask customers to modify their behaviour and explain why</w:t>
      </w:r>
    </w:p>
    <w:p w14:paraId="41C0DE19" w14:textId="420DB991" w:rsidR="00F239B4" w:rsidRPr="00C24672" w:rsidRDefault="00FE5B2E" w:rsidP="00C24672">
      <w:pPr>
        <w:pStyle w:val="ListParagraph"/>
        <w:numPr>
          <w:ilvl w:val="0"/>
          <w:numId w:val="6"/>
        </w:numPr>
        <w:jc w:val="both"/>
        <w:rPr>
          <w:sz w:val="32"/>
          <w:szCs w:val="32"/>
        </w:rPr>
      </w:pPr>
      <w:r w:rsidRPr="00C24672">
        <w:rPr>
          <w:sz w:val="32"/>
          <w:szCs w:val="32"/>
        </w:rPr>
        <w:t>I</w:t>
      </w:r>
      <w:r w:rsidR="00F239B4" w:rsidRPr="00C24672">
        <w:rPr>
          <w:sz w:val="32"/>
          <w:szCs w:val="32"/>
        </w:rPr>
        <w:t>f the behaviour continues to be unacceptable, our employees will remove themselves from the situation. If the communication is by telephone, the caller will be told that the call will be ended</w:t>
      </w:r>
    </w:p>
    <w:p w14:paraId="1F1533C2" w14:textId="1B321F17" w:rsidR="00F239B4" w:rsidRPr="00C24672" w:rsidRDefault="00FE5B2E" w:rsidP="00C24672">
      <w:pPr>
        <w:pStyle w:val="ListParagraph"/>
        <w:numPr>
          <w:ilvl w:val="0"/>
          <w:numId w:val="6"/>
        </w:numPr>
        <w:jc w:val="both"/>
        <w:rPr>
          <w:sz w:val="32"/>
          <w:szCs w:val="32"/>
        </w:rPr>
      </w:pPr>
      <w:r w:rsidRPr="00C24672">
        <w:rPr>
          <w:sz w:val="32"/>
          <w:szCs w:val="32"/>
        </w:rPr>
        <w:lastRenderedPageBreak/>
        <w:t>T</w:t>
      </w:r>
      <w:r w:rsidR="00F239B4" w:rsidRPr="00C24672">
        <w:rPr>
          <w:sz w:val="32"/>
          <w:szCs w:val="32"/>
        </w:rPr>
        <w:t>he employee will inform their manager who will keep a record of the incident. In all cases a manager will investigate the situation and decide what action to take. This could include limiting a customer’s contact with us</w:t>
      </w:r>
    </w:p>
    <w:p w14:paraId="0B6F68AE" w14:textId="019FA7A4" w:rsidR="00F239B4" w:rsidRPr="00C24672" w:rsidRDefault="00FE5B2E" w:rsidP="00C24672">
      <w:pPr>
        <w:pStyle w:val="ListParagraph"/>
        <w:numPr>
          <w:ilvl w:val="0"/>
          <w:numId w:val="6"/>
        </w:numPr>
        <w:jc w:val="both"/>
        <w:rPr>
          <w:sz w:val="32"/>
          <w:szCs w:val="32"/>
        </w:rPr>
      </w:pPr>
      <w:r w:rsidRPr="00C24672">
        <w:rPr>
          <w:sz w:val="32"/>
          <w:szCs w:val="32"/>
        </w:rPr>
        <w:t>TGCA will</w:t>
      </w:r>
      <w:r w:rsidR="00F239B4" w:rsidRPr="00C24672">
        <w:rPr>
          <w:sz w:val="32"/>
          <w:szCs w:val="32"/>
        </w:rPr>
        <w:t xml:space="preserve"> refer the matter to the police where a criminal offence has been threatened or committed</w:t>
      </w:r>
    </w:p>
    <w:p w14:paraId="4C0F8E76" w14:textId="77777777" w:rsidR="00F239B4" w:rsidRPr="00C24672" w:rsidRDefault="00F239B4" w:rsidP="00227417">
      <w:pPr>
        <w:jc w:val="both"/>
        <w:rPr>
          <w:b/>
          <w:bCs/>
          <w:sz w:val="32"/>
          <w:szCs w:val="32"/>
        </w:rPr>
      </w:pPr>
      <w:r w:rsidRPr="00C24672">
        <w:rPr>
          <w:b/>
          <w:bCs/>
          <w:sz w:val="32"/>
          <w:szCs w:val="32"/>
        </w:rPr>
        <w:t>Communication restrictions</w:t>
      </w:r>
    </w:p>
    <w:p w14:paraId="0BD92800" w14:textId="1F54D953" w:rsidR="00F239B4" w:rsidRPr="00F239B4" w:rsidRDefault="00F239B4" w:rsidP="00227417">
      <w:pPr>
        <w:jc w:val="both"/>
        <w:rPr>
          <w:sz w:val="32"/>
          <w:szCs w:val="32"/>
        </w:rPr>
      </w:pPr>
      <w:r w:rsidRPr="00F239B4">
        <w:rPr>
          <w:sz w:val="32"/>
          <w:szCs w:val="32"/>
        </w:rPr>
        <w:t xml:space="preserve">If customers continue to behave unacceptably, </w:t>
      </w:r>
      <w:r w:rsidR="00FE5B2E">
        <w:rPr>
          <w:sz w:val="32"/>
          <w:szCs w:val="32"/>
        </w:rPr>
        <w:t>The TGCA team</w:t>
      </w:r>
      <w:r w:rsidRPr="00F239B4">
        <w:rPr>
          <w:sz w:val="32"/>
          <w:szCs w:val="32"/>
        </w:rPr>
        <w:t xml:space="preserve"> can put in place a temporary or permanent communication restriction on a customer. If we decide to do this, we will tell the customer that we are doing, so setting out:</w:t>
      </w:r>
    </w:p>
    <w:p w14:paraId="4B1F946E" w14:textId="3D4A5A73" w:rsidR="00F239B4" w:rsidRPr="00C24672" w:rsidRDefault="00FE5B2E" w:rsidP="00C24672">
      <w:pPr>
        <w:pStyle w:val="ListParagraph"/>
        <w:numPr>
          <w:ilvl w:val="0"/>
          <w:numId w:val="7"/>
        </w:numPr>
        <w:jc w:val="both"/>
        <w:rPr>
          <w:sz w:val="32"/>
          <w:szCs w:val="32"/>
        </w:rPr>
      </w:pPr>
      <w:r w:rsidRPr="00C24672">
        <w:rPr>
          <w:sz w:val="32"/>
          <w:szCs w:val="32"/>
        </w:rPr>
        <w:t>W</w:t>
      </w:r>
      <w:r w:rsidR="00F239B4" w:rsidRPr="00C24672">
        <w:rPr>
          <w:sz w:val="32"/>
          <w:szCs w:val="32"/>
        </w:rPr>
        <w:t>hy we consider their behaviour unacceptable</w:t>
      </w:r>
    </w:p>
    <w:p w14:paraId="158E1648" w14:textId="533ACAEF" w:rsidR="00F239B4" w:rsidRPr="00C24672" w:rsidRDefault="00FE5B2E" w:rsidP="00C24672">
      <w:pPr>
        <w:pStyle w:val="ListParagraph"/>
        <w:numPr>
          <w:ilvl w:val="0"/>
          <w:numId w:val="7"/>
        </w:numPr>
        <w:jc w:val="both"/>
        <w:rPr>
          <w:sz w:val="32"/>
          <w:szCs w:val="32"/>
        </w:rPr>
      </w:pPr>
      <w:r w:rsidRPr="00C24672">
        <w:rPr>
          <w:sz w:val="32"/>
          <w:szCs w:val="32"/>
        </w:rPr>
        <w:t>W</w:t>
      </w:r>
      <w:r w:rsidR="00F239B4" w:rsidRPr="00C24672">
        <w:rPr>
          <w:sz w:val="32"/>
          <w:szCs w:val="32"/>
        </w:rPr>
        <w:t>hat action we are taking and if there is a time limit on the restrictions</w:t>
      </w:r>
    </w:p>
    <w:p w14:paraId="7ADA7908" w14:textId="3F5253F2" w:rsidR="00FE5B2E" w:rsidRDefault="00F239B4" w:rsidP="00227417">
      <w:pPr>
        <w:jc w:val="both"/>
        <w:rPr>
          <w:sz w:val="32"/>
          <w:szCs w:val="32"/>
        </w:rPr>
      </w:pPr>
      <w:r w:rsidRPr="00F239B4">
        <w:rPr>
          <w:sz w:val="32"/>
          <w:szCs w:val="32"/>
        </w:rPr>
        <w:t>If we decide to limit communication, we will make a note of the limitation in our records.</w:t>
      </w:r>
    </w:p>
    <w:p w14:paraId="0B102B14" w14:textId="497DD17D" w:rsidR="00F239B4" w:rsidRPr="00F239B4" w:rsidRDefault="00F239B4" w:rsidP="00227417">
      <w:pPr>
        <w:jc w:val="both"/>
        <w:rPr>
          <w:sz w:val="32"/>
          <w:szCs w:val="32"/>
        </w:rPr>
      </w:pPr>
      <w:r w:rsidRPr="00F239B4">
        <w:rPr>
          <w:sz w:val="32"/>
          <w:szCs w:val="32"/>
        </w:rPr>
        <w:t>Communication might be:</w:t>
      </w:r>
    </w:p>
    <w:p w14:paraId="786C1B2F" w14:textId="2EFDFD88" w:rsidR="00F239B4" w:rsidRPr="00C24672" w:rsidRDefault="00FE5B2E" w:rsidP="00C24672">
      <w:pPr>
        <w:pStyle w:val="ListParagraph"/>
        <w:numPr>
          <w:ilvl w:val="0"/>
          <w:numId w:val="8"/>
        </w:numPr>
        <w:jc w:val="both"/>
        <w:rPr>
          <w:sz w:val="32"/>
          <w:szCs w:val="32"/>
        </w:rPr>
      </w:pPr>
      <w:r w:rsidRPr="00C24672">
        <w:rPr>
          <w:sz w:val="32"/>
          <w:szCs w:val="32"/>
        </w:rPr>
        <w:t>L</w:t>
      </w:r>
      <w:r w:rsidR="00F239B4" w:rsidRPr="00C24672">
        <w:rPr>
          <w:sz w:val="32"/>
          <w:szCs w:val="32"/>
        </w:rPr>
        <w:t>imited to being conducted in writing</w:t>
      </w:r>
    </w:p>
    <w:p w14:paraId="665BD601" w14:textId="0C6DCC9F" w:rsidR="00F239B4" w:rsidRPr="00C24672" w:rsidRDefault="00FE5B2E" w:rsidP="00C24672">
      <w:pPr>
        <w:pStyle w:val="ListParagraph"/>
        <w:numPr>
          <w:ilvl w:val="0"/>
          <w:numId w:val="8"/>
        </w:numPr>
        <w:jc w:val="both"/>
        <w:rPr>
          <w:sz w:val="32"/>
          <w:szCs w:val="32"/>
        </w:rPr>
      </w:pPr>
      <w:r w:rsidRPr="00C24672">
        <w:rPr>
          <w:sz w:val="32"/>
          <w:szCs w:val="32"/>
        </w:rPr>
        <w:t>L</w:t>
      </w:r>
      <w:r w:rsidR="00F239B4" w:rsidRPr="00C24672">
        <w:rPr>
          <w:sz w:val="32"/>
          <w:szCs w:val="32"/>
        </w:rPr>
        <w:t>imited to a specific individual</w:t>
      </w:r>
    </w:p>
    <w:p w14:paraId="6C2DCEFC" w14:textId="298BFE56" w:rsidR="00F239B4" w:rsidRPr="00C24672" w:rsidRDefault="00FE5B2E" w:rsidP="00C24672">
      <w:pPr>
        <w:pStyle w:val="ListParagraph"/>
        <w:numPr>
          <w:ilvl w:val="0"/>
          <w:numId w:val="8"/>
        </w:numPr>
        <w:jc w:val="both"/>
        <w:rPr>
          <w:sz w:val="32"/>
          <w:szCs w:val="32"/>
        </w:rPr>
      </w:pPr>
      <w:r w:rsidRPr="00C24672">
        <w:rPr>
          <w:sz w:val="32"/>
          <w:szCs w:val="32"/>
        </w:rPr>
        <w:t>R</w:t>
      </w:r>
      <w:r w:rsidR="00F239B4" w:rsidRPr="00C24672">
        <w:rPr>
          <w:sz w:val="32"/>
          <w:szCs w:val="32"/>
        </w:rPr>
        <w:t xml:space="preserve">emoved from </w:t>
      </w:r>
      <w:r w:rsidRPr="00C24672">
        <w:rPr>
          <w:sz w:val="32"/>
          <w:szCs w:val="32"/>
        </w:rPr>
        <w:t>TGCA</w:t>
      </w:r>
      <w:r w:rsidR="00F239B4" w:rsidRPr="00C24672">
        <w:rPr>
          <w:sz w:val="32"/>
          <w:szCs w:val="32"/>
        </w:rPr>
        <w:t xml:space="preserve"> social media and be blocked from our accounts</w:t>
      </w:r>
    </w:p>
    <w:p w14:paraId="346A8598" w14:textId="54DE482D" w:rsidR="00F239B4" w:rsidRPr="00C24672" w:rsidRDefault="00FE5B2E" w:rsidP="00C24672">
      <w:pPr>
        <w:pStyle w:val="ListParagraph"/>
        <w:numPr>
          <w:ilvl w:val="0"/>
          <w:numId w:val="8"/>
        </w:numPr>
        <w:jc w:val="both"/>
        <w:rPr>
          <w:sz w:val="32"/>
          <w:szCs w:val="32"/>
        </w:rPr>
      </w:pPr>
      <w:r w:rsidRPr="00C24672">
        <w:rPr>
          <w:sz w:val="32"/>
          <w:szCs w:val="32"/>
        </w:rPr>
        <w:t>L</w:t>
      </w:r>
      <w:r w:rsidR="00F239B4" w:rsidRPr="00C24672">
        <w:rPr>
          <w:sz w:val="32"/>
          <w:szCs w:val="32"/>
        </w:rPr>
        <w:t>imited to a specific email address or telephone number</w:t>
      </w:r>
    </w:p>
    <w:p w14:paraId="7593EF5B" w14:textId="52A6DE1F" w:rsidR="00F239B4" w:rsidRPr="00C24672" w:rsidRDefault="00FE5B2E" w:rsidP="00C24672">
      <w:pPr>
        <w:pStyle w:val="ListParagraph"/>
        <w:numPr>
          <w:ilvl w:val="0"/>
          <w:numId w:val="8"/>
        </w:numPr>
        <w:jc w:val="both"/>
        <w:rPr>
          <w:sz w:val="32"/>
          <w:szCs w:val="32"/>
        </w:rPr>
      </w:pPr>
      <w:r w:rsidRPr="00C24672">
        <w:rPr>
          <w:sz w:val="32"/>
          <w:szCs w:val="32"/>
        </w:rPr>
        <w:t>P</w:t>
      </w:r>
      <w:r w:rsidR="00F239B4" w:rsidRPr="00C24672">
        <w:rPr>
          <w:sz w:val="32"/>
          <w:szCs w:val="32"/>
        </w:rPr>
        <w:t>laced on file without a further response if the issued raised in the correspondence has previously been considered</w:t>
      </w:r>
    </w:p>
    <w:p w14:paraId="47527FC7" w14:textId="43B71687" w:rsidR="00F239B4" w:rsidRPr="00C24672" w:rsidRDefault="00FE5B2E" w:rsidP="00C24672">
      <w:pPr>
        <w:pStyle w:val="ListParagraph"/>
        <w:numPr>
          <w:ilvl w:val="0"/>
          <w:numId w:val="8"/>
        </w:numPr>
        <w:jc w:val="both"/>
        <w:rPr>
          <w:sz w:val="32"/>
          <w:szCs w:val="32"/>
        </w:rPr>
      </w:pPr>
      <w:r w:rsidRPr="00C24672">
        <w:rPr>
          <w:sz w:val="32"/>
          <w:szCs w:val="32"/>
        </w:rPr>
        <w:t>L</w:t>
      </w:r>
      <w:r w:rsidR="00F239B4" w:rsidRPr="00C24672">
        <w:rPr>
          <w:sz w:val="32"/>
          <w:szCs w:val="32"/>
        </w:rPr>
        <w:t>imited in other ways which we consider appropriate in the circumstances, in line with this policy</w:t>
      </w:r>
    </w:p>
    <w:p w14:paraId="465FED97" w14:textId="77777777" w:rsidR="00C24672" w:rsidRDefault="00C24672" w:rsidP="00227417">
      <w:pPr>
        <w:jc w:val="both"/>
        <w:rPr>
          <w:sz w:val="32"/>
          <w:szCs w:val="32"/>
        </w:rPr>
      </w:pPr>
    </w:p>
    <w:p w14:paraId="23AFCB79" w14:textId="77777777" w:rsidR="00C24672" w:rsidRDefault="00C24672" w:rsidP="00227417">
      <w:pPr>
        <w:jc w:val="both"/>
        <w:rPr>
          <w:sz w:val="32"/>
          <w:szCs w:val="32"/>
        </w:rPr>
      </w:pPr>
    </w:p>
    <w:p w14:paraId="4EB9D6A1" w14:textId="77777777" w:rsidR="00C24672" w:rsidRDefault="00C24672" w:rsidP="00227417">
      <w:pPr>
        <w:jc w:val="both"/>
        <w:rPr>
          <w:sz w:val="32"/>
          <w:szCs w:val="32"/>
        </w:rPr>
      </w:pPr>
    </w:p>
    <w:p w14:paraId="42FCC9BD" w14:textId="2A1DA7C4" w:rsidR="00F239B4" w:rsidRPr="00F239B4" w:rsidRDefault="00F239B4" w:rsidP="00227417">
      <w:pPr>
        <w:jc w:val="both"/>
        <w:rPr>
          <w:sz w:val="32"/>
          <w:szCs w:val="32"/>
        </w:rPr>
      </w:pPr>
      <w:r w:rsidRPr="00F239B4">
        <w:rPr>
          <w:sz w:val="32"/>
          <w:szCs w:val="32"/>
        </w:rPr>
        <w:lastRenderedPageBreak/>
        <w:t>In addition, we reserve the right to:</w:t>
      </w:r>
    </w:p>
    <w:p w14:paraId="43CF8071" w14:textId="3E500C2D" w:rsidR="00F239B4" w:rsidRPr="00C24672" w:rsidRDefault="00FE5B2E" w:rsidP="00C24672">
      <w:pPr>
        <w:pStyle w:val="ListParagraph"/>
        <w:numPr>
          <w:ilvl w:val="0"/>
          <w:numId w:val="9"/>
        </w:numPr>
        <w:jc w:val="both"/>
        <w:rPr>
          <w:sz w:val="32"/>
          <w:szCs w:val="32"/>
        </w:rPr>
      </w:pPr>
      <w:r w:rsidRPr="00C24672">
        <w:rPr>
          <w:sz w:val="32"/>
          <w:szCs w:val="32"/>
        </w:rPr>
        <w:t>L</w:t>
      </w:r>
      <w:r w:rsidR="00F239B4" w:rsidRPr="00C24672">
        <w:rPr>
          <w:sz w:val="32"/>
          <w:szCs w:val="32"/>
        </w:rPr>
        <w:t>imit telephone contact to set times on set days</w:t>
      </w:r>
    </w:p>
    <w:p w14:paraId="0A7F48BE" w14:textId="5258340B" w:rsidR="00F239B4" w:rsidRPr="00C24672" w:rsidRDefault="00FE5B2E" w:rsidP="00C24672">
      <w:pPr>
        <w:pStyle w:val="ListParagraph"/>
        <w:numPr>
          <w:ilvl w:val="0"/>
          <w:numId w:val="9"/>
        </w:numPr>
        <w:jc w:val="both"/>
        <w:rPr>
          <w:sz w:val="32"/>
          <w:szCs w:val="32"/>
        </w:rPr>
      </w:pPr>
      <w:r w:rsidRPr="00C24672">
        <w:rPr>
          <w:sz w:val="32"/>
          <w:szCs w:val="32"/>
        </w:rPr>
        <w:t>R</w:t>
      </w:r>
      <w:r w:rsidR="00F239B4" w:rsidRPr="00C24672">
        <w:rPr>
          <w:sz w:val="32"/>
          <w:szCs w:val="32"/>
        </w:rPr>
        <w:t>estrict contact to a nominated employee who will deal with all future calls or correspondence</w:t>
      </w:r>
    </w:p>
    <w:p w14:paraId="501664C2" w14:textId="26632C43" w:rsidR="00F239B4" w:rsidRPr="00C24672" w:rsidRDefault="00FE5B2E" w:rsidP="00C24672">
      <w:pPr>
        <w:pStyle w:val="ListParagraph"/>
        <w:numPr>
          <w:ilvl w:val="0"/>
          <w:numId w:val="9"/>
        </w:numPr>
        <w:jc w:val="both"/>
        <w:rPr>
          <w:sz w:val="32"/>
          <w:szCs w:val="32"/>
        </w:rPr>
      </w:pPr>
      <w:r w:rsidRPr="00C24672">
        <w:rPr>
          <w:sz w:val="32"/>
          <w:szCs w:val="32"/>
        </w:rPr>
        <w:t>R</w:t>
      </w:r>
      <w:r w:rsidR="00F239B4" w:rsidRPr="00C24672">
        <w:rPr>
          <w:sz w:val="32"/>
          <w:szCs w:val="32"/>
        </w:rPr>
        <w:t>estrict the issues on which we will correspond</w:t>
      </w:r>
    </w:p>
    <w:p w14:paraId="0624481D" w14:textId="068222CD" w:rsidR="00F239B4" w:rsidRPr="00C24672" w:rsidRDefault="00FE5B2E" w:rsidP="00C24672">
      <w:pPr>
        <w:pStyle w:val="ListParagraph"/>
        <w:numPr>
          <w:ilvl w:val="0"/>
          <w:numId w:val="9"/>
        </w:numPr>
        <w:jc w:val="both"/>
        <w:rPr>
          <w:sz w:val="32"/>
          <w:szCs w:val="32"/>
        </w:rPr>
      </w:pPr>
      <w:r w:rsidRPr="00C24672">
        <w:rPr>
          <w:sz w:val="32"/>
          <w:szCs w:val="32"/>
        </w:rPr>
        <w:t>B</w:t>
      </w:r>
      <w:r w:rsidR="00F239B4" w:rsidRPr="00C24672">
        <w:rPr>
          <w:sz w:val="32"/>
          <w:szCs w:val="32"/>
        </w:rPr>
        <w:t>lock emails or telephone numbers if the number and length of communications sent is excessive</w:t>
      </w:r>
    </w:p>
    <w:p w14:paraId="38EF27A6" w14:textId="7E1F5473" w:rsidR="00F239B4" w:rsidRPr="00C24672" w:rsidRDefault="00FE5B2E" w:rsidP="00C24672">
      <w:pPr>
        <w:pStyle w:val="ListParagraph"/>
        <w:numPr>
          <w:ilvl w:val="0"/>
          <w:numId w:val="9"/>
        </w:numPr>
        <w:jc w:val="both"/>
        <w:rPr>
          <w:sz w:val="32"/>
          <w:szCs w:val="32"/>
        </w:rPr>
      </w:pPr>
      <w:r w:rsidRPr="00C24672">
        <w:rPr>
          <w:sz w:val="32"/>
          <w:szCs w:val="32"/>
        </w:rPr>
        <w:t>R</w:t>
      </w:r>
      <w:r w:rsidR="00F239B4" w:rsidRPr="00C24672">
        <w:rPr>
          <w:sz w:val="32"/>
          <w:szCs w:val="32"/>
        </w:rPr>
        <w:t>efuse to consider a complaint or any further contact in exceptional circumstances</w:t>
      </w:r>
    </w:p>
    <w:p w14:paraId="49D0DE1A" w14:textId="43E644DE" w:rsidR="00F239B4" w:rsidRPr="00C24672" w:rsidRDefault="00FE5B2E" w:rsidP="00C24672">
      <w:pPr>
        <w:pStyle w:val="ListParagraph"/>
        <w:numPr>
          <w:ilvl w:val="0"/>
          <w:numId w:val="9"/>
        </w:numPr>
        <w:jc w:val="both"/>
        <w:rPr>
          <w:sz w:val="32"/>
          <w:szCs w:val="32"/>
        </w:rPr>
      </w:pPr>
      <w:r w:rsidRPr="00C24672">
        <w:rPr>
          <w:sz w:val="32"/>
          <w:szCs w:val="32"/>
        </w:rPr>
        <w:t>T</w:t>
      </w:r>
      <w:r w:rsidR="00F239B4" w:rsidRPr="00C24672">
        <w:rPr>
          <w:sz w:val="32"/>
          <w:szCs w:val="32"/>
        </w:rPr>
        <w:t>ake any other action which we consider necessary or appropriate to make this policy effective.</w:t>
      </w:r>
    </w:p>
    <w:p w14:paraId="35C4E634" w14:textId="7966E27F" w:rsidR="00F239B4" w:rsidRPr="00F239B4" w:rsidRDefault="00F239B4" w:rsidP="00227417">
      <w:pPr>
        <w:jc w:val="both"/>
        <w:rPr>
          <w:sz w:val="32"/>
          <w:szCs w:val="32"/>
        </w:rPr>
      </w:pPr>
      <w:r w:rsidRPr="00F239B4">
        <w:rPr>
          <w:sz w:val="32"/>
          <w:szCs w:val="32"/>
        </w:rPr>
        <w:t>Where circumstances are serious enough to warrant further restrictions, we may take legal action to prevent further contact/poor behaviour.</w:t>
      </w:r>
    </w:p>
    <w:p w14:paraId="5DC02A56" w14:textId="77777777" w:rsidR="00F239B4" w:rsidRPr="00F239B4" w:rsidRDefault="00F239B4" w:rsidP="00227417">
      <w:pPr>
        <w:jc w:val="both"/>
        <w:rPr>
          <w:sz w:val="32"/>
          <w:szCs w:val="32"/>
        </w:rPr>
      </w:pPr>
      <w:r w:rsidRPr="00F239B4">
        <w:rPr>
          <w:sz w:val="32"/>
          <w:szCs w:val="32"/>
        </w:rPr>
        <w:t>In making any decision to take legal action in such cases, we may consider:</w:t>
      </w:r>
    </w:p>
    <w:p w14:paraId="18E71CF2" w14:textId="5E0F05B2" w:rsidR="00F239B4" w:rsidRPr="00C24672" w:rsidRDefault="00FE5B2E" w:rsidP="00C24672">
      <w:pPr>
        <w:pStyle w:val="ListParagraph"/>
        <w:numPr>
          <w:ilvl w:val="0"/>
          <w:numId w:val="10"/>
        </w:numPr>
        <w:jc w:val="both"/>
        <w:rPr>
          <w:sz w:val="32"/>
          <w:szCs w:val="32"/>
        </w:rPr>
      </w:pPr>
      <w:r w:rsidRPr="00C24672">
        <w:rPr>
          <w:sz w:val="32"/>
          <w:szCs w:val="32"/>
        </w:rPr>
        <w:t>H</w:t>
      </w:r>
      <w:r w:rsidR="00F239B4" w:rsidRPr="00C24672">
        <w:rPr>
          <w:sz w:val="32"/>
          <w:szCs w:val="32"/>
        </w:rPr>
        <w:t>ow legal action may affect our staff</w:t>
      </w:r>
    </w:p>
    <w:p w14:paraId="754E3A8A" w14:textId="02997901" w:rsidR="00F239B4" w:rsidRPr="00C24672" w:rsidRDefault="00FE5B2E" w:rsidP="00C24672">
      <w:pPr>
        <w:pStyle w:val="ListParagraph"/>
        <w:numPr>
          <w:ilvl w:val="0"/>
          <w:numId w:val="10"/>
        </w:numPr>
        <w:jc w:val="both"/>
        <w:rPr>
          <w:sz w:val="32"/>
          <w:szCs w:val="32"/>
        </w:rPr>
      </w:pPr>
      <w:r w:rsidRPr="00C24672">
        <w:rPr>
          <w:sz w:val="32"/>
          <w:szCs w:val="32"/>
        </w:rPr>
        <w:t>H</w:t>
      </w:r>
      <w:r w:rsidR="00F239B4" w:rsidRPr="00C24672">
        <w:rPr>
          <w:sz w:val="32"/>
          <w:szCs w:val="32"/>
        </w:rPr>
        <w:t>ow legal action may affect the individual (including their personal circumstances and any reasonable adjustments)</w:t>
      </w:r>
    </w:p>
    <w:p w14:paraId="5528BD0A" w14:textId="764D7200" w:rsidR="00F239B4" w:rsidRPr="00C24672" w:rsidRDefault="00FE5B2E" w:rsidP="00C24672">
      <w:pPr>
        <w:pStyle w:val="ListParagraph"/>
        <w:numPr>
          <w:ilvl w:val="0"/>
          <w:numId w:val="10"/>
        </w:numPr>
        <w:jc w:val="both"/>
        <w:rPr>
          <w:sz w:val="32"/>
          <w:szCs w:val="32"/>
        </w:rPr>
      </w:pPr>
      <w:r w:rsidRPr="00C24672">
        <w:rPr>
          <w:sz w:val="32"/>
          <w:szCs w:val="32"/>
        </w:rPr>
        <w:t>T</w:t>
      </w:r>
      <w:r w:rsidR="00F239B4" w:rsidRPr="00C24672">
        <w:rPr>
          <w:sz w:val="32"/>
          <w:szCs w:val="32"/>
        </w:rPr>
        <w:t>he extent to which we can engage or assist</w:t>
      </w:r>
    </w:p>
    <w:p w14:paraId="16E8FAAF" w14:textId="77146942" w:rsidR="00F239B4" w:rsidRPr="00C24672" w:rsidRDefault="00FE5B2E" w:rsidP="00C24672">
      <w:pPr>
        <w:pStyle w:val="ListParagraph"/>
        <w:numPr>
          <w:ilvl w:val="0"/>
          <w:numId w:val="10"/>
        </w:numPr>
        <w:jc w:val="both"/>
        <w:rPr>
          <w:sz w:val="32"/>
          <w:szCs w:val="32"/>
        </w:rPr>
      </w:pPr>
      <w:r w:rsidRPr="00C24672">
        <w:rPr>
          <w:sz w:val="32"/>
          <w:szCs w:val="32"/>
        </w:rPr>
        <w:t>T</w:t>
      </w:r>
      <w:r w:rsidR="00F239B4" w:rsidRPr="00C24672">
        <w:rPr>
          <w:sz w:val="32"/>
          <w:szCs w:val="32"/>
        </w:rPr>
        <w:t>he extent to which the process or subject matter has been exhausted</w:t>
      </w:r>
    </w:p>
    <w:p w14:paraId="3E04AFD6" w14:textId="77777777" w:rsidR="00FE5B2E" w:rsidRPr="00F239B4" w:rsidRDefault="00FE5B2E" w:rsidP="00227417">
      <w:pPr>
        <w:jc w:val="both"/>
        <w:rPr>
          <w:sz w:val="32"/>
          <w:szCs w:val="32"/>
        </w:rPr>
      </w:pPr>
    </w:p>
    <w:p w14:paraId="02E5BB15" w14:textId="77777777" w:rsidR="00F239B4" w:rsidRPr="00F239B4" w:rsidRDefault="00F239B4" w:rsidP="00227417">
      <w:pPr>
        <w:jc w:val="both"/>
        <w:rPr>
          <w:sz w:val="32"/>
          <w:szCs w:val="32"/>
        </w:rPr>
      </w:pPr>
      <w:r w:rsidRPr="00F239B4">
        <w:rPr>
          <w:sz w:val="32"/>
          <w:szCs w:val="32"/>
        </w:rPr>
        <w:t>Review</w:t>
      </w:r>
    </w:p>
    <w:p w14:paraId="31633AE1" w14:textId="5F32850A" w:rsidR="00F239B4" w:rsidRPr="00F239B4" w:rsidRDefault="00F239B4" w:rsidP="00227417">
      <w:pPr>
        <w:jc w:val="both"/>
        <w:rPr>
          <w:sz w:val="32"/>
          <w:szCs w:val="32"/>
        </w:rPr>
      </w:pPr>
      <w:r w:rsidRPr="00F239B4">
        <w:rPr>
          <w:sz w:val="32"/>
          <w:szCs w:val="32"/>
        </w:rPr>
        <w:t>We will regularly review any decision to restrict communications and when appropriate we may lift some or all restrictions.</w:t>
      </w:r>
    </w:p>
    <w:p w14:paraId="46D69B1C" w14:textId="77777777" w:rsidR="00F239B4" w:rsidRPr="00F239B4" w:rsidRDefault="00F239B4" w:rsidP="00227417">
      <w:pPr>
        <w:jc w:val="both"/>
        <w:rPr>
          <w:sz w:val="32"/>
          <w:szCs w:val="32"/>
        </w:rPr>
      </w:pPr>
      <w:r w:rsidRPr="00F239B4">
        <w:rPr>
          <w:sz w:val="32"/>
          <w:szCs w:val="32"/>
        </w:rPr>
        <w:t>How we will take account of our duties under the Equality Act 2010</w:t>
      </w:r>
    </w:p>
    <w:p w14:paraId="2D76826F" w14:textId="384FD7EF" w:rsidR="00F239B4" w:rsidRPr="00F239B4" w:rsidRDefault="00F239B4" w:rsidP="00227417">
      <w:pPr>
        <w:jc w:val="both"/>
        <w:rPr>
          <w:sz w:val="32"/>
          <w:szCs w:val="32"/>
        </w:rPr>
      </w:pPr>
      <w:r w:rsidRPr="00F239B4">
        <w:rPr>
          <w:sz w:val="32"/>
          <w:szCs w:val="32"/>
        </w:rPr>
        <w:lastRenderedPageBreak/>
        <w:t>We make sure that we meet the requirements of the Equality Act 2010 and the Public Sector Equality Duty. This includes making sure we consider adjustments for people with protected characteristics.</w:t>
      </w:r>
    </w:p>
    <w:p w14:paraId="00E155D5" w14:textId="3026C406" w:rsidR="00F239B4" w:rsidRPr="00F239B4" w:rsidRDefault="00F239B4" w:rsidP="00227417">
      <w:pPr>
        <w:jc w:val="both"/>
        <w:rPr>
          <w:sz w:val="32"/>
          <w:szCs w:val="32"/>
        </w:rPr>
      </w:pPr>
      <w:r w:rsidRPr="00F239B4">
        <w:rPr>
          <w:sz w:val="32"/>
          <w:szCs w:val="32"/>
        </w:rPr>
        <w:t>Some people may have difficulty expressing themselves or communicating clearly and/or appropriately. We will always consider the needs and circumstances that we have been made are aware of, before deciding how best to manage the situation. This will include making reasonable adjustments. However, this does not mean we will tolerate abusive language, shouting, or other unacceptable behaviour or actions.</w:t>
      </w:r>
    </w:p>
    <w:p w14:paraId="5FA68C97" w14:textId="26A1534D" w:rsidR="00F239B4" w:rsidRPr="00F239B4" w:rsidRDefault="00F239B4" w:rsidP="00227417">
      <w:pPr>
        <w:jc w:val="both"/>
        <w:rPr>
          <w:sz w:val="32"/>
          <w:szCs w:val="32"/>
        </w:rPr>
      </w:pPr>
      <w:r w:rsidRPr="00F239B4">
        <w:rPr>
          <w:sz w:val="32"/>
          <w:szCs w:val="32"/>
        </w:rPr>
        <w:t>If an individual with a protected characteristic becomes the subject of a restriction under this policy, we will consider whether the restriction may affect them more than someone without that characteristic. If this is the case, we may make different arrangements.</w:t>
      </w:r>
    </w:p>
    <w:p w14:paraId="136C7040" w14:textId="77777777" w:rsidR="00F239B4" w:rsidRPr="00F239B4" w:rsidRDefault="00F239B4" w:rsidP="00227417">
      <w:pPr>
        <w:jc w:val="both"/>
        <w:rPr>
          <w:sz w:val="32"/>
          <w:szCs w:val="32"/>
        </w:rPr>
      </w:pPr>
    </w:p>
    <w:p w14:paraId="59EC825A" w14:textId="5B52A8A8" w:rsidR="008806B3" w:rsidRDefault="008806B3" w:rsidP="00227417">
      <w:pPr>
        <w:jc w:val="both"/>
      </w:pPr>
    </w:p>
    <w:p w14:paraId="6151A955" w14:textId="77777777" w:rsidR="008806B3" w:rsidRDefault="008806B3" w:rsidP="00227417">
      <w:pPr>
        <w:jc w:val="both"/>
      </w:pPr>
    </w:p>
    <w:p w14:paraId="7C432972" w14:textId="0D1D189D" w:rsidR="00C24672" w:rsidRDefault="00C24672" w:rsidP="00227417">
      <w:pPr>
        <w:jc w:val="both"/>
      </w:pPr>
    </w:p>
    <w:sectPr w:rsidR="00C24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F6E62"/>
    <w:multiLevelType w:val="hybridMultilevel"/>
    <w:tmpl w:val="004C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35333"/>
    <w:multiLevelType w:val="hybridMultilevel"/>
    <w:tmpl w:val="1BDA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54C80"/>
    <w:multiLevelType w:val="hybridMultilevel"/>
    <w:tmpl w:val="1E44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A6D75"/>
    <w:multiLevelType w:val="hybridMultilevel"/>
    <w:tmpl w:val="E27C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C328A"/>
    <w:multiLevelType w:val="hybridMultilevel"/>
    <w:tmpl w:val="3514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D5739"/>
    <w:multiLevelType w:val="hybridMultilevel"/>
    <w:tmpl w:val="EB84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65ED5"/>
    <w:multiLevelType w:val="hybridMultilevel"/>
    <w:tmpl w:val="B7F8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227E3"/>
    <w:multiLevelType w:val="hybridMultilevel"/>
    <w:tmpl w:val="F8AE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4F73D5"/>
    <w:multiLevelType w:val="hybridMultilevel"/>
    <w:tmpl w:val="19D8F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CF79B4"/>
    <w:multiLevelType w:val="hybridMultilevel"/>
    <w:tmpl w:val="6DF0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833974">
    <w:abstractNumId w:val="6"/>
  </w:num>
  <w:num w:numId="2" w16cid:durableId="504170092">
    <w:abstractNumId w:val="0"/>
  </w:num>
  <w:num w:numId="3" w16cid:durableId="1481729065">
    <w:abstractNumId w:val="5"/>
  </w:num>
  <w:num w:numId="4" w16cid:durableId="795677220">
    <w:abstractNumId w:val="3"/>
  </w:num>
  <w:num w:numId="5" w16cid:durableId="1250844420">
    <w:abstractNumId w:val="7"/>
  </w:num>
  <w:num w:numId="6" w16cid:durableId="2004040650">
    <w:abstractNumId w:val="9"/>
  </w:num>
  <w:num w:numId="7" w16cid:durableId="252008797">
    <w:abstractNumId w:val="1"/>
  </w:num>
  <w:num w:numId="8" w16cid:durableId="873998656">
    <w:abstractNumId w:val="4"/>
  </w:num>
  <w:num w:numId="9" w16cid:durableId="709844401">
    <w:abstractNumId w:val="2"/>
  </w:num>
  <w:num w:numId="10" w16cid:durableId="8054654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B4"/>
    <w:rsid w:val="000D2816"/>
    <w:rsid w:val="00227417"/>
    <w:rsid w:val="0029602E"/>
    <w:rsid w:val="003205D2"/>
    <w:rsid w:val="003675E6"/>
    <w:rsid w:val="003D4AAF"/>
    <w:rsid w:val="00410B91"/>
    <w:rsid w:val="00567A34"/>
    <w:rsid w:val="005B2332"/>
    <w:rsid w:val="00717E9E"/>
    <w:rsid w:val="0087703B"/>
    <w:rsid w:val="008806B3"/>
    <w:rsid w:val="00B00E4B"/>
    <w:rsid w:val="00C24672"/>
    <w:rsid w:val="00D074A1"/>
    <w:rsid w:val="00E67BC7"/>
    <w:rsid w:val="00EA2081"/>
    <w:rsid w:val="00F239B4"/>
    <w:rsid w:val="00F37F47"/>
    <w:rsid w:val="00FE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E12F"/>
  <w15:chartTrackingRefBased/>
  <w15:docId w15:val="{70137137-ED87-4A45-A24C-FFB62B94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6E2FD-E395-464E-A071-88E7866A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Betteridge</dc:creator>
  <cp:keywords/>
  <dc:description/>
  <cp:lastModifiedBy>Theresa Dibblee</cp:lastModifiedBy>
  <cp:revision>2</cp:revision>
  <dcterms:created xsi:type="dcterms:W3CDTF">2025-01-19T14:14:00Z</dcterms:created>
  <dcterms:modified xsi:type="dcterms:W3CDTF">2025-01-19T14:14:00Z</dcterms:modified>
</cp:coreProperties>
</file>