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44E12" w14:textId="77777777" w:rsidR="006F0F24" w:rsidRDefault="006F0F24" w:rsidP="006F0F24">
      <w:pPr>
        <w:pStyle w:val="ParaNum"/>
        <w:widowControl/>
        <w:numPr>
          <w:ilvl w:val="0"/>
          <w:numId w:val="0"/>
        </w:numPr>
        <w:ind w:left="720"/>
        <w:rPr>
          <w:szCs w:val="22"/>
        </w:rPr>
      </w:pPr>
      <w:bookmarkStart w:id="0" w:name="_GoBack"/>
      <w:bookmarkEnd w:id="0"/>
    </w:p>
    <w:p w14:paraId="78CC4FBC" w14:textId="77777777" w:rsidR="00E63562" w:rsidRPr="00121CCF" w:rsidRDefault="00E63562" w:rsidP="00121CCF">
      <w:pPr>
        <w:widowControl/>
        <w:spacing w:after="200" w:line="276" w:lineRule="auto"/>
        <w:rPr>
          <w:b/>
        </w:rPr>
      </w:pPr>
      <w:r w:rsidRPr="00121CCF">
        <w:rPr>
          <w:b/>
        </w:rPr>
        <w:t>Open Internet Transparency Disclosure</w:t>
      </w:r>
    </w:p>
    <w:p w14:paraId="511BE86A" w14:textId="78FDCF73" w:rsidR="00263CD8" w:rsidRDefault="00263CD8" w:rsidP="00263CD8">
      <w:pPr>
        <w:pStyle w:val="ParaNum"/>
        <w:widowControl/>
        <w:numPr>
          <w:ilvl w:val="0"/>
          <w:numId w:val="0"/>
        </w:numPr>
      </w:pPr>
      <w:r>
        <w:rPr>
          <w:szCs w:val="22"/>
        </w:rPr>
        <w:t xml:space="preserve">The </w:t>
      </w:r>
      <w:r w:rsidR="006F0F24">
        <w:rPr>
          <w:szCs w:val="22"/>
        </w:rPr>
        <w:t xml:space="preserve">following </w:t>
      </w:r>
      <w:r w:rsidR="00E63562">
        <w:rPr>
          <w:szCs w:val="22"/>
        </w:rPr>
        <w:t>d</w:t>
      </w:r>
      <w:r w:rsidR="006F0F24">
        <w:rPr>
          <w:szCs w:val="22"/>
        </w:rPr>
        <w:t xml:space="preserve">isclosure describes the network practices, performance characteristics and commercial terms for </w:t>
      </w:r>
      <w:r w:rsidR="00D4743A" w:rsidRPr="00D4743A">
        <w:rPr>
          <w:szCs w:val="22"/>
        </w:rPr>
        <w:t>Willard Telephone Company</w:t>
      </w:r>
      <w:r w:rsidR="006F0F24">
        <w:rPr>
          <w:szCs w:val="22"/>
        </w:rPr>
        <w:t xml:space="preserve"> </w:t>
      </w:r>
      <w:r w:rsidR="00E63562">
        <w:rPr>
          <w:szCs w:val="22"/>
        </w:rPr>
        <w:t>pursuant to</w:t>
      </w:r>
      <w:r w:rsidR="006F0F24">
        <w:rPr>
          <w:szCs w:val="22"/>
        </w:rPr>
        <w:t xml:space="preserve"> the Federal Communications Commission’s </w:t>
      </w:r>
      <w:r w:rsidR="00E63562">
        <w:rPr>
          <w:szCs w:val="22"/>
        </w:rPr>
        <w:t>Open Internet Transparency requirements in 47C.F.R §8.3.</w:t>
      </w:r>
    </w:p>
    <w:p w14:paraId="36B013EF" w14:textId="77777777" w:rsidR="00263CD8" w:rsidRDefault="00263CD8" w:rsidP="00263CD8">
      <w:pPr>
        <w:widowControl/>
        <w:ind w:left="360"/>
        <w:rPr>
          <w:b/>
          <w:bCs/>
          <w:iCs/>
          <w:szCs w:val="22"/>
        </w:rPr>
      </w:pPr>
    </w:p>
    <w:p w14:paraId="1BF9811B" w14:textId="77777777" w:rsidR="00263CD8" w:rsidRDefault="00263CD8" w:rsidP="00263CD8">
      <w:pPr>
        <w:widowControl/>
        <w:ind w:left="360"/>
        <w:rPr>
          <w:b/>
          <w:bCs/>
          <w:iCs/>
          <w:szCs w:val="22"/>
        </w:rPr>
      </w:pPr>
      <w:r>
        <w:rPr>
          <w:b/>
          <w:bCs/>
          <w:iCs/>
          <w:szCs w:val="22"/>
        </w:rPr>
        <w:t>Network Practices</w:t>
      </w:r>
    </w:p>
    <w:p w14:paraId="4DDAB503" w14:textId="77777777" w:rsidR="00C22307" w:rsidRDefault="00C22307" w:rsidP="00C22307">
      <w:pPr>
        <w:widowControl/>
        <w:numPr>
          <w:ilvl w:val="0"/>
          <w:numId w:val="2"/>
        </w:numPr>
        <w:tabs>
          <w:tab w:val="clear" w:pos="1080"/>
        </w:tabs>
        <w:spacing w:after="120"/>
        <w:ind w:left="1530"/>
        <w:rPr>
          <w:szCs w:val="22"/>
        </w:rPr>
      </w:pPr>
      <w:r w:rsidRPr="00C22307">
        <w:rPr>
          <w:i/>
          <w:szCs w:val="22"/>
        </w:rPr>
        <w:t>Blocking</w:t>
      </w:r>
      <w:r>
        <w:rPr>
          <w:szCs w:val="22"/>
        </w:rPr>
        <w:t>:</w:t>
      </w:r>
    </w:p>
    <w:p w14:paraId="1C2C19D9" w14:textId="6A97BBBE" w:rsidR="00BF3D20" w:rsidRPr="00C22307" w:rsidRDefault="00BF3D20" w:rsidP="00C22307">
      <w:pPr>
        <w:widowControl/>
        <w:spacing w:after="120"/>
        <w:ind w:left="1440"/>
        <w:rPr>
          <w:szCs w:val="22"/>
        </w:rPr>
      </w:pPr>
      <w:r>
        <w:rPr>
          <w:szCs w:val="22"/>
        </w:rPr>
        <w:t>Willard Telephone does not engage</w:t>
      </w:r>
      <w:r w:rsidR="003A1C29">
        <w:rPr>
          <w:szCs w:val="22"/>
        </w:rPr>
        <w:t xml:space="preserve"> in any practice</w:t>
      </w:r>
      <w:r>
        <w:rPr>
          <w:szCs w:val="22"/>
        </w:rPr>
        <w:t xml:space="preserve">, other than reasonable network management disclosed herein, that blocks or otherwise prevents end user access to lawful content, applications, service, or non-harmful devices. </w:t>
      </w:r>
    </w:p>
    <w:p w14:paraId="0A16A71D" w14:textId="77777777" w:rsidR="00C22307" w:rsidRDefault="00C22307" w:rsidP="00C22307">
      <w:pPr>
        <w:widowControl/>
        <w:numPr>
          <w:ilvl w:val="0"/>
          <w:numId w:val="2"/>
        </w:numPr>
        <w:tabs>
          <w:tab w:val="clear" w:pos="1080"/>
        </w:tabs>
        <w:spacing w:after="120"/>
        <w:ind w:firstLine="0"/>
        <w:rPr>
          <w:szCs w:val="22"/>
        </w:rPr>
      </w:pPr>
      <w:r w:rsidRPr="00C22307">
        <w:rPr>
          <w:i/>
          <w:szCs w:val="22"/>
        </w:rPr>
        <w:t>Throttling</w:t>
      </w:r>
      <w:r>
        <w:rPr>
          <w:szCs w:val="22"/>
        </w:rPr>
        <w:t>:</w:t>
      </w:r>
    </w:p>
    <w:p w14:paraId="2215B3F1" w14:textId="65D3376C" w:rsidR="00C22307" w:rsidRPr="00C22307" w:rsidRDefault="004A718F" w:rsidP="00C22307">
      <w:pPr>
        <w:widowControl/>
        <w:spacing w:after="120"/>
        <w:ind w:left="1440"/>
        <w:rPr>
          <w:szCs w:val="22"/>
        </w:rPr>
      </w:pPr>
      <w:bookmarkStart w:id="1" w:name="_Hlk534880730"/>
      <w:r>
        <w:rPr>
          <w:szCs w:val="22"/>
        </w:rPr>
        <w:t xml:space="preserve">Willard Telephone does not engage in </w:t>
      </w:r>
      <w:bookmarkEnd w:id="1"/>
      <w:r w:rsidR="00C22307">
        <w:rPr>
          <w:szCs w:val="22"/>
        </w:rPr>
        <w:t>a</w:t>
      </w:r>
      <w:r w:rsidR="00C22307" w:rsidRPr="00C22307">
        <w:rPr>
          <w:szCs w:val="22"/>
        </w:rPr>
        <w:t>ny practice that degrades or impairs access to lawful Internet traffic on the basis of content, application, service, user, or use of a non-harmful device, including a description of what is throttled.</w:t>
      </w:r>
    </w:p>
    <w:p w14:paraId="35A4E511" w14:textId="77777777" w:rsidR="00C22307" w:rsidRDefault="00C22307" w:rsidP="00286114">
      <w:pPr>
        <w:widowControl/>
        <w:numPr>
          <w:ilvl w:val="0"/>
          <w:numId w:val="2"/>
        </w:numPr>
        <w:tabs>
          <w:tab w:val="clear" w:pos="1080"/>
        </w:tabs>
        <w:spacing w:after="120"/>
        <w:ind w:left="1440"/>
        <w:rPr>
          <w:szCs w:val="22"/>
        </w:rPr>
      </w:pPr>
      <w:r w:rsidRPr="00C22307">
        <w:rPr>
          <w:i/>
          <w:szCs w:val="22"/>
        </w:rPr>
        <w:t>Affiliated Prioritization</w:t>
      </w:r>
      <w:r>
        <w:rPr>
          <w:szCs w:val="22"/>
        </w:rPr>
        <w:t>:</w:t>
      </w:r>
    </w:p>
    <w:p w14:paraId="11F47FB7" w14:textId="4D7B612C" w:rsidR="00C22307" w:rsidRPr="00C22307" w:rsidRDefault="004A718F" w:rsidP="00C22307">
      <w:pPr>
        <w:widowControl/>
        <w:spacing w:after="120"/>
        <w:ind w:left="1440"/>
        <w:rPr>
          <w:szCs w:val="22"/>
        </w:rPr>
      </w:pPr>
      <w:r>
        <w:rPr>
          <w:szCs w:val="22"/>
        </w:rPr>
        <w:t xml:space="preserve">Willard Telephone does not engage in </w:t>
      </w:r>
      <w:r w:rsidR="00C22307">
        <w:rPr>
          <w:szCs w:val="22"/>
        </w:rPr>
        <w:t>a</w:t>
      </w:r>
      <w:r w:rsidR="00C22307" w:rsidRPr="00C22307">
        <w:rPr>
          <w:szCs w:val="22"/>
        </w:rPr>
        <w:t>ny practice that directly or indirectly favors some traffic over other traffic, including through use of techniques such as traffic shaping, prioritization, or resource reservation, to benefit an affiliate, including identification of the affiliate.</w:t>
      </w:r>
    </w:p>
    <w:p w14:paraId="6BD44E58" w14:textId="77777777" w:rsidR="00C22307" w:rsidRPr="00C22307" w:rsidRDefault="00C22307" w:rsidP="004A45AB">
      <w:pPr>
        <w:widowControl/>
        <w:numPr>
          <w:ilvl w:val="0"/>
          <w:numId w:val="2"/>
        </w:numPr>
        <w:tabs>
          <w:tab w:val="clear" w:pos="1080"/>
        </w:tabs>
        <w:spacing w:after="120"/>
        <w:ind w:left="1440"/>
        <w:rPr>
          <w:i/>
          <w:szCs w:val="22"/>
        </w:rPr>
      </w:pPr>
      <w:r w:rsidRPr="00C22307">
        <w:rPr>
          <w:i/>
          <w:szCs w:val="22"/>
        </w:rPr>
        <w:t>Paid Prioritization:</w:t>
      </w:r>
    </w:p>
    <w:p w14:paraId="4ACE6F05" w14:textId="201CBF37" w:rsidR="00C22307" w:rsidRPr="00C22307" w:rsidRDefault="004A718F" w:rsidP="00C22307">
      <w:pPr>
        <w:widowControl/>
        <w:spacing w:after="120"/>
        <w:ind w:left="1440"/>
        <w:rPr>
          <w:szCs w:val="22"/>
        </w:rPr>
      </w:pPr>
      <w:r>
        <w:rPr>
          <w:szCs w:val="22"/>
        </w:rPr>
        <w:t xml:space="preserve">Willard Telephone does not engage in </w:t>
      </w:r>
      <w:r w:rsidR="00C22307">
        <w:rPr>
          <w:szCs w:val="22"/>
        </w:rPr>
        <w:t>a</w:t>
      </w:r>
      <w:r w:rsidR="00C22307" w:rsidRPr="00C22307">
        <w:rPr>
          <w:szCs w:val="22"/>
        </w:rPr>
        <w:t>ny practice that directly or indirectly favors some traffic over other traffic, including through use of techniques such as traffic shaping, prioritization, or resource reservation, in exchange for consideration, monetary or otherwise.</w:t>
      </w:r>
    </w:p>
    <w:p w14:paraId="6C85DFC4" w14:textId="77777777" w:rsidR="00013ABF" w:rsidRDefault="00263CD8" w:rsidP="00AE7C75">
      <w:pPr>
        <w:widowControl/>
        <w:numPr>
          <w:ilvl w:val="0"/>
          <w:numId w:val="2"/>
        </w:numPr>
        <w:tabs>
          <w:tab w:val="clear" w:pos="1080"/>
          <w:tab w:val="num" w:pos="1440"/>
        </w:tabs>
        <w:spacing w:after="120"/>
        <w:ind w:left="1440"/>
        <w:rPr>
          <w:szCs w:val="22"/>
        </w:rPr>
      </w:pPr>
      <w:r>
        <w:rPr>
          <w:i/>
          <w:iCs/>
          <w:szCs w:val="22"/>
        </w:rPr>
        <w:t>Congestion Management</w:t>
      </w:r>
      <w:r>
        <w:rPr>
          <w:szCs w:val="22"/>
        </w:rPr>
        <w:t xml:space="preserve">: </w:t>
      </w:r>
    </w:p>
    <w:p w14:paraId="0DA691A7" w14:textId="3DA77016" w:rsidR="00E9610C" w:rsidRDefault="00E9610C" w:rsidP="00AE7C75">
      <w:pPr>
        <w:widowControl/>
        <w:spacing w:after="120"/>
        <w:ind w:left="1440"/>
        <w:rPr>
          <w:szCs w:val="22"/>
        </w:rPr>
      </w:pPr>
      <w:r>
        <w:rPr>
          <w:szCs w:val="22"/>
        </w:rPr>
        <w:t>Willard Telephone will monitor the network, as necessary,</w:t>
      </w:r>
      <w:r w:rsidR="00B1763D">
        <w:rPr>
          <w:szCs w:val="22"/>
        </w:rPr>
        <w:t xml:space="preserve"> to minimize traffic congestion for the end user.  </w:t>
      </w:r>
    </w:p>
    <w:p w14:paraId="2CBC3FBD" w14:textId="77777777" w:rsidR="00013ABF" w:rsidRDefault="00263CD8" w:rsidP="00AE7C75">
      <w:pPr>
        <w:widowControl/>
        <w:numPr>
          <w:ilvl w:val="0"/>
          <w:numId w:val="2"/>
        </w:numPr>
        <w:tabs>
          <w:tab w:val="clear" w:pos="1080"/>
          <w:tab w:val="num" w:pos="1440"/>
        </w:tabs>
        <w:spacing w:after="120"/>
        <w:ind w:left="1440"/>
        <w:rPr>
          <w:szCs w:val="22"/>
        </w:rPr>
      </w:pPr>
      <w:r>
        <w:rPr>
          <w:i/>
          <w:iCs/>
          <w:szCs w:val="22"/>
        </w:rPr>
        <w:t>Application-Specific Behavior</w:t>
      </w:r>
      <w:r>
        <w:rPr>
          <w:szCs w:val="22"/>
        </w:rPr>
        <w:t xml:space="preserve">: </w:t>
      </w:r>
    </w:p>
    <w:p w14:paraId="7D180280" w14:textId="3CC7B910" w:rsidR="00C65C97" w:rsidRDefault="004A718F" w:rsidP="00AE7C75">
      <w:pPr>
        <w:widowControl/>
        <w:spacing w:after="120"/>
        <w:ind w:left="1440"/>
        <w:rPr>
          <w:szCs w:val="22"/>
        </w:rPr>
      </w:pPr>
      <w:r>
        <w:rPr>
          <w:szCs w:val="22"/>
        </w:rPr>
        <w:t>Willard Telephone does not engage in any</w:t>
      </w:r>
      <w:r w:rsidR="00263CD8">
        <w:rPr>
          <w:szCs w:val="22"/>
        </w:rPr>
        <w:t xml:space="preserve"> provider blocks or rate-controls specific protocols or protocol ports, modifies protocol fields in ways not prescribed by the protocol standard, or otherwise inhibits or favors certain applications or classes of applications</w:t>
      </w:r>
    </w:p>
    <w:p w14:paraId="2D5E3C2B" w14:textId="77777777" w:rsidR="00013ABF" w:rsidRPr="00013ABF" w:rsidRDefault="00263CD8" w:rsidP="001617BC">
      <w:pPr>
        <w:widowControl/>
        <w:numPr>
          <w:ilvl w:val="0"/>
          <w:numId w:val="2"/>
        </w:numPr>
        <w:tabs>
          <w:tab w:val="num" w:pos="1440"/>
        </w:tabs>
        <w:spacing w:after="120"/>
        <w:ind w:left="1440"/>
        <w:rPr>
          <w:i/>
          <w:iCs/>
          <w:szCs w:val="22"/>
        </w:rPr>
      </w:pPr>
      <w:r w:rsidRPr="00CB46B9">
        <w:rPr>
          <w:i/>
          <w:iCs/>
          <w:szCs w:val="22"/>
        </w:rPr>
        <w:t>Device Attachment Rules</w:t>
      </w:r>
      <w:r w:rsidRPr="00CB46B9">
        <w:rPr>
          <w:szCs w:val="22"/>
        </w:rPr>
        <w:t xml:space="preserve">: </w:t>
      </w:r>
    </w:p>
    <w:p w14:paraId="578DD534" w14:textId="6E8A34AC" w:rsidR="00B1763D" w:rsidRPr="00CB46B9" w:rsidRDefault="00B1763D" w:rsidP="00AE7C75">
      <w:pPr>
        <w:widowControl/>
        <w:spacing w:after="120"/>
        <w:ind w:left="1440"/>
        <w:rPr>
          <w:i/>
          <w:iCs/>
          <w:szCs w:val="22"/>
        </w:rPr>
      </w:pPr>
      <w:r>
        <w:rPr>
          <w:szCs w:val="22"/>
        </w:rPr>
        <w:t xml:space="preserve">Willard Telephone will not </w:t>
      </w:r>
      <w:r w:rsidR="003A1C29">
        <w:rPr>
          <w:szCs w:val="22"/>
        </w:rPr>
        <w:t>restrict</w:t>
      </w:r>
      <w:r w:rsidR="0002213B">
        <w:rPr>
          <w:szCs w:val="22"/>
        </w:rPr>
        <w:t xml:space="preserve"> any</w:t>
      </w:r>
      <w:r w:rsidR="003A1C29">
        <w:rPr>
          <w:szCs w:val="22"/>
        </w:rPr>
        <w:t xml:space="preserve"> lawful</w:t>
      </w:r>
      <w:r w:rsidR="0002213B">
        <w:rPr>
          <w:szCs w:val="22"/>
        </w:rPr>
        <w:t xml:space="preserve"> attached device </w:t>
      </w:r>
      <w:r w:rsidR="003A1C29">
        <w:rPr>
          <w:szCs w:val="22"/>
        </w:rPr>
        <w:t>as long as</w:t>
      </w:r>
      <w:r w:rsidR="0002213B">
        <w:rPr>
          <w:szCs w:val="22"/>
        </w:rPr>
        <w:t xml:space="preserve"> that device causes no harm or interference to the </w:t>
      </w:r>
      <w:r w:rsidR="00532229">
        <w:rPr>
          <w:szCs w:val="22"/>
        </w:rPr>
        <w:t>Willard Telephone’s network or security measures.</w:t>
      </w:r>
      <w:r w:rsidR="0002213B">
        <w:rPr>
          <w:szCs w:val="22"/>
        </w:rPr>
        <w:t xml:space="preserve">  </w:t>
      </w:r>
    </w:p>
    <w:p w14:paraId="43C838D3" w14:textId="77777777" w:rsidR="00013ABF" w:rsidRDefault="00263CD8" w:rsidP="00AE7C75">
      <w:pPr>
        <w:widowControl/>
        <w:numPr>
          <w:ilvl w:val="0"/>
          <w:numId w:val="2"/>
        </w:numPr>
        <w:tabs>
          <w:tab w:val="clear" w:pos="1080"/>
          <w:tab w:val="num" w:pos="1440"/>
        </w:tabs>
        <w:spacing w:after="120"/>
        <w:ind w:left="1440"/>
        <w:rPr>
          <w:szCs w:val="22"/>
        </w:rPr>
      </w:pPr>
      <w:r w:rsidRPr="00CB46B9">
        <w:rPr>
          <w:i/>
          <w:iCs/>
          <w:szCs w:val="22"/>
        </w:rPr>
        <w:t>Security</w:t>
      </w:r>
      <w:r w:rsidRPr="00CB46B9">
        <w:rPr>
          <w:szCs w:val="22"/>
        </w:rPr>
        <w:t xml:space="preserve">: </w:t>
      </w:r>
    </w:p>
    <w:p w14:paraId="26AC8933" w14:textId="16E0BBAC" w:rsidR="00532229" w:rsidRDefault="00532229" w:rsidP="008B421F">
      <w:pPr>
        <w:widowControl/>
        <w:spacing w:after="120"/>
        <w:ind w:left="1440"/>
        <w:rPr>
          <w:szCs w:val="22"/>
        </w:rPr>
      </w:pPr>
      <w:r>
        <w:rPr>
          <w:szCs w:val="22"/>
        </w:rPr>
        <w:t xml:space="preserve">Willard Telephone will maintain the ability to implement reasonable practices to ensure network security and integrity, including by addressing traffic that is harmful to the network or traffic that is unwanted by the end users of our internet service. </w:t>
      </w:r>
    </w:p>
    <w:p w14:paraId="64197529" w14:textId="77777777" w:rsidR="00CB46B9" w:rsidRDefault="00CB46B9" w:rsidP="00263CD8">
      <w:pPr>
        <w:widowControl/>
        <w:ind w:left="720"/>
        <w:rPr>
          <w:b/>
          <w:bCs/>
          <w:iCs/>
          <w:szCs w:val="22"/>
        </w:rPr>
      </w:pPr>
    </w:p>
    <w:p w14:paraId="3FB09ADC" w14:textId="77777777" w:rsidR="00263CD8" w:rsidRDefault="00263CD8" w:rsidP="00263CD8">
      <w:pPr>
        <w:widowControl/>
        <w:ind w:left="720"/>
        <w:rPr>
          <w:b/>
          <w:bCs/>
          <w:iCs/>
          <w:szCs w:val="22"/>
        </w:rPr>
      </w:pPr>
      <w:r>
        <w:rPr>
          <w:b/>
          <w:bCs/>
          <w:iCs/>
          <w:szCs w:val="22"/>
        </w:rPr>
        <w:lastRenderedPageBreak/>
        <w:t>Performance Characteristics</w:t>
      </w:r>
    </w:p>
    <w:p w14:paraId="7531B226" w14:textId="77777777" w:rsidR="00AE7C75" w:rsidRDefault="00263CD8" w:rsidP="00AE7C75">
      <w:pPr>
        <w:widowControl/>
        <w:numPr>
          <w:ilvl w:val="0"/>
          <w:numId w:val="2"/>
        </w:numPr>
        <w:tabs>
          <w:tab w:val="clear" w:pos="1080"/>
          <w:tab w:val="num" w:pos="1440"/>
        </w:tabs>
        <w:spacing w:after="120"/>
        <w:ind w:left="1440"/>
        <w:rPr>
          <w:szCs w:val="22"/>
        </w:rPr>
      </w:pPr>
      <w:r>
        <w:rPr>
          <w:i/>
          <w:iCs/>
          <w:szCs w:val="22"/>
        </w:rPr>
        <w:t>Service Description</w:t>
      </w:r>
      <w:r>
        <w:rPr>
          <w:szCs w:val="22"/>
        </w:rPr>
        <w:t xml:space="preserve">: </w:t>
      </w:r>
    </w:p>
    <w:p w14:paraId="15EDDCA9" w14:textId="5076F70C" w:rsidR="00532229" w:rsidRDefault="00532229" w:rsidP="00373227">
      <w:pPr>
        <w:widowControl/>
        <w:spacing w:after="120"/>
        <w:ind w:left="1440"/>
        <w:rPr>
          <w:szCs w:val="22"/>
        </w:rPr>
      </w:pPr>
      <w:r>
        <w:rPr>
          <w:szCs w:val="22"/>
        </w:rPr>
        <w:t>Willard Telephone provides fiber to the home broadband internet service.</w:t>
      </w:r>
      <w:r w:rsidR="003A1C29">
        <w:rPr>
          <w:szCs w:val="22"/>
        </w:rPr>
        <w:t xml:space="preserve">  Willard provides enough capacity on its network to allow customers to enjoy </w:t>
      </w:r>
      <w:r w:rsidR="003A1C29" w:rsidRPr="00AD0ADE">
        <w:rPr>
          <w:szCs w:val="22"/>
        </w:rPr>
        <w:t>actual speeds at 100% of subscribed during peak hours and low latency suitable for real-time applications.</w:t>
      </w:r>
    </w:p>
    <w:p w14:paraId="4EA52789" w14:textId="77777777" w:rsidR="003A1C29" w:rsidRDefault="003A1C29" w:rsidP="00373227">
      <w:pPr>
        <w:widowControl/>
        <w:spacing w:after="120"/>
        <w:ind w:left="1440"/>
        <w:rPr>
          <w:szCs w:val="22"/>
        </w:rPr>
      </w:pPr>
    </w:p>
    <w:p w14:paraId="2FA3E93B" w14:textId="11E67CBD" w:rsidR="00FA2FDF" w:rsidRDefault="00FA2FDF" w:rsidP="001617BC">
      <w:pPr>
        <w:pStyle w:val="ListParagraph"/>
        <w:widowControl/>
        <w:spacing w:after="120"/>
        <w:ind w:left="2070"/>
        <w:rPr>
          <w:strike/>
          <w:szCs w:val="22"/>
        </w:rPr>
      </w:pPr>
    </w:p>
    <w:tbl>
      <w:tblPr>
        <w:tblStyle w:val="LightShading-Accent1"/>
        <w:tblW w:w="0" w:type="auto"/>
        <w:tblLook w:val="04A0" w:firstRow="1" w:lastRow="0" w:firstColumn="1" w:lastColumn="0" w:noHBand="0" w:noVBand="1"/>
      </w:tblPr>
      <w:tblGrid>
        <w:gridCol w:w="1362"/>
        <w:gridCol w:w="1346"/>
        <w:gridCol w:w="1348"/>
        <w:gridCol w:w="1311"/>
        <w:gridCol w:w="1084"/>
        <w:gridCol w:w="974"/>
        <w:gridCol w:w="1935"/>
      </w:tblGrid>
      <w:tr w:rsidR="00254022" w14:paraId="026B4B96" w14:textId="77777777" w:rsidTr="000A71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dxa"/>
          </w:tcPr>
          <w:p w14:paraId="2B60B07C" w14:textId="77777777" w:rsidR="00254022" w:rsidRDefault="00254022" w:rsidP="00F93DF5">
            <w:pPr>
              <w:widowControl/>
              <w:spacing w:after="120"/>
              <w:rPr>
                <w:szCs w:val="22"/>
              </w:rPr>
            </w:pPr>
            <w:r>
              <w:rPr>
                <w:szCs w:val="22"/>
              </w:rPr>
              <w:t>Service Description</w:t>
            </w:r>
          </w:p>
        </w:tc>
        <w:tc>
          <w:tcPr>
            <w:tcW w:w="1346" w:type="dxa"/>
          </w:tcPr>
          <w:p w14:paraId="375F51ED" w14:textId="77777777" w:rsidR="00254022" w:rsidRDefault="00254022" w:rsidP="00F93DF5">
            <w:pPr>
              <w:widowControl/>
              <w:spacing w:after="120"/>
              <w:cnfStyle w:val="100000000000" w:firstRow="1" w:lastRow="0" w:firstColumn="0" w:lastColumn="0" w:oddVBand="0" w:evenVBand="0" w:oddHBand="0" w:evenHBand="0" w:firstRowFirstColumn="0" w:firstRowLastColumn="0" w:lastRowFirstColumn="0" w:lastRowLastColumn="0"/>
              <w:rPr>
                <w:szCs w:val="22"/>
              </w:rPr>
            </w:pPr>
            <w:r>
              <w:rPr>
                <w:szCs w:val="22"/>
              </w:rPr>
              <w:t>Technology</w:t>
            </w:r>
          </w:p>
        </w:tc>
        <w:tc>
          <w:tcPr>
            <w:tcW w:w="1348" w:type="dxa"/>
          </w:tcPr>
          <w:p w14:paraId="5ED6B282" w14:textId="77777777" w:rsidR="00254022" w:rsidRDefault="00254022" w:rsidP="00F93DF5">
            <w:pPr>
              <w:widowControl/>
              <w:spacing w:after="120"/>
              <w:cnfStyle w:val="100000000000" w:firstRow="1" w:lastRow="0" w:firstColumn="0" w:lastColumn="0" w:oddVBand="0" w:evenVBand="0" w:oddHBand="0" w:evenHBand="0" w:firstRowFirstColumn="0" w:firstRowLastColumn="0" w:lastRowFirstColumn="0" w:lastRowLastColumn="0"/>
              <w:rPr>
                <w:szCs w:val="22"/>
              </w:rPr>
            </w:pPr>
            <w:r>
              <w:rPr>
                <w:szCs w:val="22"/>
              </w:rPr>
              <w:t>Advertised Speeds</w:t>
            </w:r>
          </w:p>
        </w:tc>
        <w:tc>
          <w:tcPr>
            <w:tcW w:w="1311" w:type="dxa"/>
          </w:tcPr>
          <w:p w14:paraId="6D8B1504" w14:textId="77777777" w:rsidR="00254022" w:rsidRDefault="00254022" w:rsidP="00F93DF5">
            <w:pPr>
              <w:widowControl/>
              <w:spacing w:after="120"/>
              <w:cnfStyle w:val="100000000000" w:firstRow="1" w:lastRow="0" w:firstColumn="0" w:lastColumn="0" w:oddVBand="0" w:evenVBand="0" w:oddHBand="0" w:evenHBand="0" w:firstRowFirstColumn="0" w:firstRowLastColumn="0" w:lastRowFirstColumn="0" w:lastRowLastColumn="0"/>
              <w:rPr>
                <w:szCs w:val="22"/>
              </w:rPr>
            </w:pPr>
            <w:r>
              <w:rPr>
                <w:szCs w:val="22"/>
              </w:rPr>
              <w:t>Actual Speeds</w:t>
            </w:r>
          </w:p>
        </w:tc>
        <w:tc>
          <w:tcPr>
            <w:tcW w:w="1084" w:type="dxa"/>
          </w:tcPr>
          <w:p w14:paraId="0BB23AF5" w14:textId="77777777" w:rsidR="00254022" w:rsidRDefault="00254022" w:rsidP="00F93DF5">
            <w:pPr>
              <w:widowControl/>
              <w:spacing w:after="120"/>
              <w:cnfStyle w:val="100000000000" w:firstRow="1" w:lastRow="0" w:firstColumn="0" w:lastColumn="0" w:oddVBand="0" w:evenVBand="0" w:oddHBand="0" w:evenHBand="0" w:firstRowFirstColumn="0" w:firstRowLastColumn="0" w:lastRowFirstColumn="0" w:lastRowLastColumn="0"/>
              <w:rPr>
                <w:szCs w:val="22"/>
              </w:rPr>
            </w:pPr>
            <w:r>
              <w:rPr>
                <w:szCs w:val="22"/>
              </w:rPr>
              <w:t>Expected Latency</w:t>
            </w:r>
          </w:p>
        </w:tc>
        <w:tc>
          <w:tcPr>
            <w:tcW w:w="974" w:type="dxa"/>
          </w:tcPr>
          <w:p w14:paraId="4F8C9043" w14:textId="77777777" w:rsidR="00254022" w:rsidRDefault="00254022" w:rsidP="00F93DF5">
            <w:pPr>
              <w:widowControl/>
              <w:spacing w:after="120"/>
              <w:cnfStyle w:val="100000000000" w:firstRow="1" w:lastRow="0" w:firstColumn="0" w:lastColumn="0" w:oddVBand="0" w:evenVBand="0" w:oddHBand="0" w:evenHBand="0" w:firstRowFirstColumn="0" w:firstRowLastColumn="0" w:lastRowFirstColumn="0" w:lastRowLastColumn="0"/>
              <w:rPr>
                <w:szCs w:val="22"/>
              </w:rPr>
            </w:pPr>
            <w:r>
              <w:rPr>
                <w:szCs w:val="22"/>
              </w:rPr>
              <w:t>Actual Latency</w:t>
            </w:r>
          </w:p>
        </w:tc>
        <w:tc>
          <w:tcPr>
            <w:tcW w:w="1935" w:type="dxa"/>
          </w:tcPr>
          <w:p w14:paraId="5E872A36" w14:textId="77777777" w:rsidR="00254022" w:rsidRDefault="00254022" w:rsidP="00F93DF5">
            <w:pPr>
              <w:widowControl/>
              <w:spacing w:after="120"/>
              <w:cnfStyle w:val="100000000000" w:firstRow="1" w:lastRow="0" w:firstColumn="0" w:lastColumn="0" w:oddVBand="0" w:evenVBand="0" w:oddHBand="0" w:evenHBand="0" w:firstRowFirstColumn="0" w:firstRowLastColumn="0" w:lastRowFirstColumn="0" w:lastRowLastColumn="0"/>
              <w:rPr>
                <w:szCs w:val="22"/>
              </w:rPr>
            </w:pPr>
            <w:r>
              <w:rPr>
                <w:szCs w:val="22"/>
              </w:rPr>
              <w:t>Applications</w:t>
            </w:r>
          </w:p>
        </w:tc>
      </w:tr>
      <w:tr w:rsidR="00254022" w14:paraId="6D09202F" w14:textId="77777777" w:rsidTr="000A7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dxa"/>
          </w:tcPr>
          <w:p w14:paraId="693F7788" w14:textId="505FAFB7" w:rsidR="00254022" w:rsidRDefault="00254022" w:rsidP="00F93DF5">
            <w:pPr>
              <w:widowControl/>
              <w:spacing w:after="120"/>
              <w:rPr>
                <w:szCs w:val="22"/>
              </w:rPr>
            </w:pPr>
            <w:r>
              <w:rPr>
                <w:szCs w:val="22"/>
              </w:rPr>
              <w:t>10 Mbps</w:t>
            </w:r>
          </w:p>
        </w:tc>
        <w:tc>
          <w:tcPr>
            <w:tcW w:w="1346" w:type="dxa"/>
          </w:tcPr>
          <w:p w14:paraId="42D98588" w14:textId="428EB436" w:rsidR="00254022" w:rsidRDefault="00254022" w:rsidP="00F93DF5">
            <w:pPr>
              <w:widowControl/>
              <w:spacing w:after="120"/>
              <w:cnfStyle w:val="000000100000" w:firstRow="0" w:lastRow="0" w:firstColumn="0" w:lastColumn="0" w:oddVBand="0" w:evenVBand="0" w:oddHBand="1" w:evenHBand="0" w:firstRowFirstColumn="0" w:firstRowLastColumn="0" w:lastRowFirstColumn="0" w:lastRowLastColumn="0"/>
              <w:rPr>
                <w:szCs w:val="22"/>
              </w:rPr>
            </w:pPr>
            <w:r>
              <w:rPr>
                <w:szCs w:val="22"/>
              </w:rPr>
              <w:t>Fiber to the home</w:t>
            </w:r>
          </w:p>
        </w:tc>
        <w:tc>
          <w:tcPr>
            <w:tcW w:w="1348" w:type="dxa"/>
          </w:tcPr>
          <w:p w14:paraId="2DE49D2E" w14:textId="4C5E3143" w:rsidR="00254022" w:rsidRDefault="00254022" w:rsidP="00F93DF5">
            <w:pPr>
              <w:widowControl/>
              <w:spacing w:after="120"/>
              <w:cnfStyle w:val="000000100000" w:firstRow="0" w:lastRow="0" w:firstColumn="0" w:lastColumn="0" w:oddVBand="0" w:evenVBand="0" w:oddHBand="1" w:evenHBand="0" w:firstRowFirstColumn="0" w:firstRowLastColumn="0" w:lastRowFirstColumn="0" w:lastRowLastColumn="0"/>
              <w:rPr>
                <w:szCs w:val="22"/>
              </w:rPr>
            </w:pPr>
            <w:r>
              <w:rPr>
                <w:szCs w:val="22"/>
              </w:rPr>
              <w:t>10 Mbps downstream / 4 Mbps upstream</w:t>
            </w:r>
          </w:p>
        </w:tc>
        <w:tc>
          <w:tcPr>
            <w:tcW w:w="1311" w:type="dxa"/>
          </w:tcPr>
          <w:p w14:paraId="27F62CBD" w14:textId="524C247E" w:rsidR="00254022" w:rsidRDefault="00254022" w:rsidP="00F93DF5">
            <w:pPr>
              <w:widowControl/>
              <w:spacing w:after="120"/>
              <w:cnfStyle w:val="000000100000" w:firstRow="0" w:lastRow="0" w:firstColumn="0" w:lastColumn="0" w:oddVBand="0" w:evenVBand="0" w:oddHBand="1" w:evenHBand="0" w:firstRowFirstColumn="0" w:firstRowLastColumn="0" w:lastRowFirstColumn="0" w:lastRowLastColumn="0"/>
              <w:rPr>
                <w:szCs w:val="22"/>
              </w:rPr>
            </w:pPr>
            <w:r>
              <w:rPr>
                <w:szCs w:val="22"/>
              </w:rPr>
              <w:t xml:space="preserve"> </w:t>
            </w:r>
            <w:r w:rsidR="00C65C97">
              <w:rPr>
                <w:szCs w:val="22"/>
              </w:rPr>
              <w:t>10 Mbps</w:t>
            </w:r>
          </w:p>
          <w:p w14:paraId="366EC155" w14:textId="6DE86F89" w:rsidR="00303B5D" w:rsidRDefault="00303B5D" w:rsidP="00F93DF5">
            <w:pPr>
              <w:widowControl/>
              <w:spacing w:after="120"/>
              <w:cnfStyle w:val="000000100000" w:firstRow="0" w:lastRow="0" w:firstColumn="0" w:lastColumn="0" w:oddVBand="0" w:evenVBand="0" w:oddHBand="1" w:evenHBand="0" w:firstRowFirstColumn="0" w:firstRowLastColumn="0" w:lastRowFirstColumn="0" w:lastRowLastColumn="0"/>
              <w:rPr>
                <w:szCs w:val="22"/>
              </w:rPr>
            </w:pPr>
            <w:r>
              <w:rPr>
                <w:szCs w:val="22"/>
              </w:rPr>
              <w:t>downstream / 4 Mbps upstream</w:t>
            </w:r>
          </w:p>
        </w:tc>
        <w:tc>
          <w:tcPr>
            <w:tcW w:w="1084" w:type="dxa"/>
          </w:tcPr>
          <w:p w14:paraId="51FBA8A1" w14:textId="29324073" w:rsidR="00254022" w:rsidRDefault="0003057E" w:rsidP="00F93DF5">
            <w:pPr>
              <w:widowControl/>
              <w:spacing w:after="120"/>
              <w:cnfStyle w:val="000000100000" w:firstRow="0" w:lastRow="0" w:firstColumn="0" w:lastColumn="0" w:oddVBand="0" w:evenVBand="0" w:oddHBand="1" w:evenHBand="0" w:firstRowFirstColumn="0" w:firstRowLastColumn="0" w:lastRowFirstColumn="0" w:lastRowLastColumn="0"/>
              <w:rPr>
                <w:szCs w:val="22"/>
              </w:rPr>
            </w:pPr>
            <w:r>
              <w:rPr>
                <w:szCs w:val="22"/>
              </w:rPr>
              <w:t>12</w:t>
            </w:r>
            <w:r w:rsidR="001617BC">
              <w:rPr>
                <w:szCs w:val="22"/>
              </w:rPr>
              <w:t>ms</w:t>
            </w:r>
          </w:p>
        </w:tc>
        <w:tc>
          <w:tcPr>
            <w:tcW w:w="974" w:type="dxa"/>
          </w:tcPr>
          <w:p w14:paraId="3E80FEA8" w14:textId="1A216B66" w:rsidR="00254022" w:rsidRDefault="0003057E" w:rsidP="00F93DF5">
            <w:pPr>
              <w:widowControl/>
              <w:spacing w:after="120"/>
              <w:cnfStyle w:val="000000100000" w:firstRow="0" w:lastRow="0" w:firstColumn="0" w:lastColumn="0" w:oddVBand="0" w:evenVBand="0" w:oddHBand="1" w:evenHBand="0" w:firstRowFirstColumn="0" w:firstRowLastColumn="0" w:lastRowFirstColumn="0" w:lastRowLastColumn="0"/>
              <w:rPr>
                <w:szCs w:val="22"/>
              </w:rPr>
            </w:pPr>
            <w:r>
              <w:rPr>
                <w:szCs w:val="22"/>
              </w:rPr>
              <w:t>12</w:t>
            </w:r>
            <w:r w:rsidR="001617BC">
              <w:rPr>
                <w:szCs w:val="22"/>
              </w:rPr>
              <w:t>ms</w:t>
            </w:r>
          </w:p>
        </w:tc>
        <w:tc>
          <w:tcPr>
            <w:tcW w:w="1935" w:type="dxa"/>
          </w:tcPr>
          <w:p w14:paraId="75B64885" w14:textId="2B86F0D3" w:rsidR="00254022" w:rsidRDefault="00254022" w:rsidP="00F93DF5">
            <w:pPr>
              <w:widowControl/>
              <w:spacing w:after="120"/>
              <w:cnfStyle w:val="000000100000" w:firstRow="0" w:lastRow="0" w:firstColumn="0" w:lastColumn="0" w:oddVBand="0" w:evenVBand="0" w:oddHBand="1" w:evenHBand="0" w:firstRowFirstColumn="0" w:firstRowLastColumn="0" w:lastRowFirstColumn="0" w:lastRowLastColumn="0"/>
              <w:rPr>
                <w:szCs w:val="22"/>
              </w:rPr>
            </w:pPr>
            <w:r>
              <w:rPr>
                <w:szCs w:val="22"/>
              </w:rPr>
              <w:t>Email, Web Browsing, music streaming, social media, video streaming, online gaming, etc.</w:t>
            </w:r>
          </w:p>
        </w:tc>
      </w:tr>
      <w:tr w:rsidR="000A7172" w14:paraId="5CE3B24B" w14:textId="77777777" w:rsidTr="000A7172">
        <w:tc>
          <w:tcPr>
            <w:cnfStyle w:val="001000000000" w:firstRow="0" w:lastRow="0" w:firstColumn="1" w:lastColumn="0" w:oddVBand="0" w:evenVBand="0" w:oddHBand="0" w:evenHBand="0" w:firstRowFirstColumn="0" w:firstRowLastColumn="0" w:lastRowFirstColumn="0" w:lastRowLastColumn="0"/>
            <w:tcW w:w="1362" w:type="dxa"/>
          </w:tcPr>
          <w:p w14:paraId="12248D4F" w14:textId="4B9655BD" w:rsidR="000A7172" w:rsidRDefault="000A7172" w:rsidP="000A7172">
            <w:pPr>
              <w:widowControl/>
              <w:spacing w:after="120"/>
              <w:rPr>
                <w:szCs w:val="22"/>
              </w:rPr>
            </w:pPr>
            <w:r>
              <w:rPr>
                <w:szCs w:val="22"/>
              </w:rPr>
              <w:t>15 Mbps</w:t>
            </w:r>
          </w:p>
        </w:tc>
        <w:tc>
          <w:tcPr>
            <w:tcW w:w="1346" w:type="dxa"/>
          </w:tcPr>
          <w:p w14:paraId="1F4DC846" w14:textId="77777777" w:rsidR="000A7172" w:rsidRDefault="000A7172" w:rsidP="000A7172">
            <w:pPr>
              <w:widowControl/>
              <w:spacing w:after="120"/>
              <w:cnfStyle w:val="000000000000" w:firstRow="0" w:lastRow="0" w:firstColumn="0" w:lastColumn="0" w:oddVBand="0" w:evenVBand="0" w:oddHBand="0" w:evenHBand="0" w:firstRowFirstColumn="0" w:firstRowLastColumn="0" w:lastRowFirstColumn="0" w:lastRowLastColumn="0"/>
              <w:rPr>
                <w:szCs w:val="22"/>
              </w:rPr>
            </w:pPr>
            <w:r>
              <w:rPr>
                <w:szCs w:val="22"/>
              </w:rPr>
              <w:t>Fiber to the Home</w:t>
            </w:r>
          </w:p>
        </w:tc>
        <w:tc>
          <w:tcPr>
            <w:tcW w:w="1348" w:type="dxa"/>
          </w:tcPr>
          <w:p w14:paraId="0608DE3B" w14:textId="1EB6AFF7" w:rsidR="000A7172" w:rsidRDefault="00C65C97" w:rsidP="000A7172">
            <w:pPr>
              <w:widowControl/>
              <w:spacing w:after="120"/>
              <w:cnfStyle w:val="000000000000" w:firstRow="0" w:lastRow="0" w:firstColumn="0" w:lastColumn="0" w:oddVBand="0" w:evenVBand="0" w:oddHBand="0" w:evenHBand="0" w:firstRowFirstColumn="0" w:firstRowLastColumn="0" w:lastRowFirstColumn="0" w:lastRowLastColumn="0"/>
              <w:rPr>
                <w:szCs w:val="22"/>
              </w:rPr>
            </w:pPr>
            <w:r>
              <w:rPr>
                <w:szCs w:val="22"/>
              </w:rPr>
              <w:t>15</w:t>
            </w:r>
            <w:r w:rsidR="000A7172">
              <w:rPr>
                <w:szCs w:val="22"/>
              </w:rPr>
              <w:t xml:space="preserve"> Mbps downstream / 4 Mbps upstream</w:t>
            </w:r>
          </w:p>
        </w:tc>
        <w:tc>
          <w:tcPr>
            <w:tcW w:w="1311" w:type="dxa"/>
          </w:tcPr>
          <w:p w14:paraId="4A3FD3F8" w14:textId="61894FAD" w:rsidR="000A7172" w:rsidRDefault="00C65C97" w:rsidP="000A7172">
            <w:pPr>
              <w:widowControl/>
              <w:spacing w:after="120"/>
              <w:cnfStyle w:val="000000000000" w:firstRow="0" w:lastRow="0" w:firstColumn="0" w:lastColumn="0" w:oddVBand="0" w:evenVBand="0" w:oddHBand="0" w:evenHBand="0" w:firstRowFirstColumn="0" w:firstRowLastColumn="0" w:lastRowFirstColumn="0" w:lastRowLastColumn="0"/>
              <w:rPr>
                <w:szCs w:val="22"/>
              </w:rPr>
            </w:pPr>
            <w:r>
              <w:rPr>
                <w:szCs w:val="22"/>
              </w:rPr>
              <w:t>15 MBPS</w:t>
            </w:r>
          </w:p>
          <w:p w14:paraId="1D4224C6" w14:textId="0DB39B93" w:rsidR="00C65C97" w:rsidRDefault="00C65C97" w:rsidP="000A7172">
            <w:pPr>
              <w:widowControl/>
              <w:spacing w:after="120"/>
              <w:cnfStyle w:val="000000000000" w:firstRow="0" w:lastRow="0" w:firstColumn="0" w:lastColumn="0" w:oddVBand="0" w:evenVBand="0" w:oddHBand="0" w:evenHBand="0" w:firstRowFirstColumn="0" w:firstRowLastColumn="0" w:lastRowFirstColumn="0" w:lastRowLastColumn="0"/>
              <w:rPr>
                <w:szCs w:val="22"/>
              </w:rPr>
            </w:pPr>
            <w:r>
              <w:rPr>
                <w:szCs w:val="22"/>
              </w:rPr>
              <w:t>downstream / 4 Mbps upstream</w:t>
            </w:r>
          </w:p>
        </w:tc>
        <w:tc>
          <w:tcPr>
            <w:tcW w:w="1084" w:type="dxa"/>
          </w:tcPr>
          <w:p w14:paraId="0D898145" w14:textId="20CA63C3" w:rsidR="000A7172" w:rsidRDefault="0003057E" w:rsidP="000A7172">
            <w:pPr>
              <w:widowControl/>
              <w:spacing w:after="120"/>
              <w:cnfStyle w:val="000000000000" w:firstRow="0" w:lastRow="0" w:firstColumn="0" w:lastColumn="0" w:oddVBand="0" w:evenVBand="0" w:oddHBand="0" w:evenHBand="0" w:firstRowFirstColumn="0" w:firstRowLastColumn="0" w:lastRowFirstColumn="0" w:lastRowLastColumn="0"/>
              <w:rPr>
                <w:szCs w:val="22"/>
              </w:rPr>
            </w:pPr>
            <w:r>
              <w:rPr>
                <w:szCs w:val="22"/>
              </w:rPr>
              <w:t>12</w:t>
            </w:r>
            <w:r w:rsidR="001617BC">
              <w:rPr>
                <w:szCs w:val="22"/>
              </w:rPr>
              <w:t>ms</w:t>
            </w:r>
          </w:p>
        </w:tc>
        <w:tc>
          <w:tcPr>
            <w:tcW w:w="974" w:type="dxa"/>
          </w:tcPr>
          <w:p w14:paraId="6F30F686" w14:textId="3B90B29F" w:rsidR="000A7172" w:rsidRDefault="0003057E" w:rsidP="000A7172">
            <w:pPr>
              <w:widowControl/>
              <w:spacing w:after="120"/>
              <w:cnfStyle w:val="000000000000" w:firstRow="0" w:lastRow="0" w:firstColumn="0" w:lastColumn="0" w:oddVBand="0" w:evenVBand="0" w:oddHBand="0" w:evenHBand="0" w:firstRowFirstColumn="0" w:firstRowLastColumn="0" w:lastRowFirstColumn="0" w:lastRowLastColumn="0"/>
              <w:rPr>
                <w:szCs w:val="22"/>
              </w:rPr>
            </w:pPr>
            <w:r>
              <w:rPr>
                <w:szCs w:val="22"/>
              </w:rPr>
              <w:t>12</w:t>
            </w:r>
            <w:r w:rsidR="001617BC">
              <w:rPr>
                <w:szCs w:val="22"/>
              </w:rPr>
              <w:t>ms</w:t>
            </w:r>
          </w:p>
        </w:tc>
        <w:tc>
          <w:tcPr>
            <w:tcW w:w="1935" w:type="dxa"/>
          </w:tcPr>
          <w:p w14:paraId="446E774E" w14:textId="01E7D3B1" w:rsidR="000A7172" w:rsidRDefault="000A7172" w:rsidP="000A7172">
            <w:pPr>
              <w:widowControl/>
              <w:spacing w:after="120"/>
              <w:cnfStyle w:val="000000000000" w:firstRow="0" w:lastRow="0" w:firstColumn="0" w:lastColumn="0" w:oddVBand="0" w:evenVBand="0" w:oddHBand="0" w:evenHBand="0" w:firstRowFirstColumn="0" w:firstRowLastColumn="0" w:lastRowFirstColumn="0" w:lastRowLastColumn="0"/>
              <w:rPr>
                <w:szCs w:val="22"/>
              </w:rPr>
            </w:pPr>
            <w:r>
              <w:rPr>
                <w:szCs w:val="22"/>
              </w:rPr>
              <w:t>Email, Web Browsing, music streaming, social media, video streaming, online gaming, etc.</w:t>
            </w:r>
          </w:p>
        </w:tc>
      </w:tr>
      <w:tr w:rsidR="000A7172" w14:paraId="65D2306F" w14:textId="77777777" w:rsidTr="000A7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dxa"/>
          </w:tcPr>
          <w:p w14:paraId="1132BEEB" w14:textId="78525879" w:rsidR="000A7172" w:rsidRDefault="000A7172" w:rsidP="000A7172">
            <w:pPr>
              <w:widowControl/>
              <w:spacing w:after="120"/>
              <w:rPr>
                <w:szCs w:val="22"/>
              </w:rPr>
            </w:pPr>
            <w:r>
              <w:rPr>
                <w:szCs w:val="22"/>
              </w:rPr>
              <w:t>20 Mbps</w:t>
            </w:r>
          </w:p>
        </w:tc>
        <w:tc>
          <w:tcPr>
            <w:tcW w:w="1346" w:type="dxa"/>
          </w:tcPr>
          <w:p w14:paraId="62D2FA10" w14:textId="567238A7" w:rsidR="000A7172" w:rsidRDefault="000A7172" w:rsidP="000A7172">
            <w:pPr>
              <w:widowControl/>
              <w:spacing w:after="120"/>
              <w:cnfStyle w:val="000000100000" w:firstRow="0" w:lastRow="0" w:firstColumn="0" w:lastColumn="0" w:oddVBand="0" w:evenVBand="0" w:oddHBand="1" w:evenHBand="0" w:firstRowFirstColumn="0" w:firstRowLastColumn="0" w:lastRowFirstColumn="0" w:lastRowLastColumn="0"/>
              <w:rPr>
                <w:szCs w:val="22"/>
              </w:rPr>
            </w:pPr>
            <w:r>
              <w:rPr>
                <w:szCs w:val="22"/>
              </w:rPr>
              <w:t>Fiber to the Home</w:t>
            </w:r>
          </w:p>
        </w:tc>
        <w:tc>
          <w:tcPr>
            <w:tcW w:w="1348" w:type="dxa"/>
          </w:tcPr>
          <w:p w14:paraId="52D01699" w14:textId="1646F597" w:rsidR="000A7172" w:rsidRDefault="00C65C97" w:rsidP="000A7172">
            <w:pPr>
              <w:widowControl/>
              <w:spacing w:after="120"/>
              <w:cnfStyle w:val="000000100000" w:firstRow="0" w:lastRow="0" w:firstColumn="0" w:lastColumn="0" w:oddVBand="0" w:evenVBand="0" w:oddHBand="1" w:evenHBand="0" w:firstRowFirstColumn="0" w:firstRowLastColumn="0" w:lastRowFirstColumn="0" w:lastRowLastColumn="0"/>
              <w:rPr>
                <w:szCs w:val="22"/>
              </w:rPr>
            </w:pPr>
            <w:r>
              <w:rPr>
                <w:szCs w:val="22"/>
              </w:rPr>
              <w:t>20</w:t>
            </w:r>
            <w:r w:rsidR="000A7172">
              <w:rPr>
                <w:szCs w:val="22"/>
              </w:rPr>
              <w:t xml:space="preserve"> Mbps downstream / 4 Mbps upstream</w:t>
            </w:r>
          </w:p>
        </w:tc>
        <w:tc>
          <w:tcPr>
            <w:tcW w:w="1311" w:type="dxa"/>
          </w:tcPr>
          <w:p w14:paraId="13FFBCCF" w14:textId="3B4860A5" w:rsidR="000A7172" w:rsidRDefault="00C65C97" w:rsidP="000A7172">
            <w:pPr>
              <w:widowControl/>
              <w:spacing w:after="120"/>
              <w:cnfStyle w:val="000000100000" w:firstRow="0" w:lastRow="0" w:firstColumn="0" w:lastColumn="0" w:oddVBand="0" w:evenVBand="0" w:oddHBand="1" w:evenHBand="0" w:firstRowFirstColumn="0" w:firstRowLastColumn="0" w:lastRowFirstColumn="0" w:lastRowLastColumn="0"/>
              <w:rPr>
                <w:szCs w:val="22"/>
              </w:rPr>
            </w:pPr>
            <w:r>
              <w:rPr>
                <w:szCs w:val="22"/>
              </w:rPr>
              <w:t>20 Mbps downstream / 4 Mbps upstream</w:t>
            </w:r>
          </w:p>
        </w:tc>
        <w:tc>
          <w:tcPr>
            <w:tcW w:w="1084" w:type="dxa"/>
          </w:tcPr>
          <w:p w14:paraId="54FB00C7" w14:textId="4E2AAC20" w:rsidR="000A7172" w:rsidRDefault="0003057E" w:rsidP="000A7172">
            <w:pPr>
              <w:widowControl/>
              <w:spacing w:after="120"/>
              <w:cnfStyle w:val="000000100000" w:firstRow="0" w:lastRow="0" w:firstColumn="0" w:lastColumn="0" w:oddVBand="0" w:evenVBand="0" w:oddHBand="1" w:evenHBand="0" w:firstRowFirstColumn="0" w:firstRowLastColumn="0" w:lastRowFirstColumn="0" w:lastRowLastColumn="0"/>
              <w:rPr>
                <w:szCs w:val="22"/>
              </w:rPr>
            </w:pPr>
            <w:r>
              <w:rPr>
                <w:szCs w:val="22"/>
              </w:rPr>
              <w:t>12</w:t>
            </w:r>
            <w:r w:rsidR="001617BC">
              <w:rPr>
                <w:szCs w:val="22"/>
              </w:rPr>
              <w:t>ms</w:t>
            </w:r>
          </w:p>
        </w:tc>
        <w:tc>
          <w:tcPr>
            <w:tcW w:w="974" w:type="dxa"/>
          </w:tcPr>
          <w:p w14:paraId="3C59B93F" w14:textId="46AA5F90" w:rsidR="000A7172" w:rsidRDefault="0003057E" w:rsidP="000A7172">
            <w:pPr>
              <w:widowControl/>
              <w:spacing w:after="120"/>
              <w:cnfStyle w:val="000000100000" w:firstRow="0" w:lastRow="0" w:firstColumn="0" w:lastColumn="0" w:oddVBand="0" w:evenVBand="0" w:oddHBand="1" w:evenHBand="0" w:firstRowFirstColumn="0" w:firstRowLastColumn="0" w:lastRowFirstColumn="0" w:lastRowLastColumn="0"/>
              <w:rPr>
                <w:szCs w:val="22"/>
              </w:rPr>
            </w:pPr>
            <w:r>
              <w:rPr>
                <w:szCs w:val="22"/>
              </w:rPr>
              <w:t>12</w:t>
            </w:r>
            <w:r w:rsidR="001617BC">
              <w:rPr>
                <w:szCs w:val="22"/>
              </w:rPr>
              <w:t>ms</w:t>
            </w:r>
          </w:p>
        </w:tc>
        <w:tc>
          <w:tcPr>
            <w:tcW w:w="1935" w:type="dxa"/>
          </w:tcPr>
          <w:p w14:paraId="59246F64" w14:textId="3EA470EB" w:rsidR="000A7172" w:rsidRDefault="000A7172" w:rsidP="000A7172">
            <w:pPr>
              <w:widowControl/>
              <w:spacing w:after="120"/>
              <w:cnfStyle w:val="000000100000" w:firstRow="0" w:lastRow="0" w:firstColumn="0" w:lastColumn="0" w:oddVBand="0" w:evenVBand="0" w:oddHBand="1" w:evenHBand="0" w:firstRowFirstColumn="0" w:firstRowLastColumn="0" w:lastRowFirstColumn="0" w:lastRowLastColumn="0"/>
              <w:rPr>
                <w:szCs w:val="22"/>
              </w:rPr>
            </w:pPr>
            <w:r>
              <w:rPr>
                <w:szCs w:val="22"/>
              </w:rPr>
              <w:t>Email, Web Browsing, music streaming, social media, video streaming, online gaming, etc.</w:t>
            </w:r>
          </w:p>
        </w:tc>
      </w:tr>
      <w:tr w:rsidR="000A7172" w14:paraId="36A849FC" w14:textId="77777777" w:rsidTr="000A7172">
        <w:tc>
          <w:tcPr>
            <w:cnfStyle w:val="001000000000" w:firstRow="0" w:lastRow="0" w:firstColumn="1" w:lastColumn="0" w:oddVBand="0" w:evenVBand="0" w:oddHBand="0" w:evenHBand="0" w:firstRowFirstColumn="0" w:firstRowLastColumn="0" w:lastRowFirstColumn="0" w:lastRowLastColumn="0"/>
            <w:tcW w:w="1362" w:type="dxa"/>
          </w:tcPr>
          <w:p w14:paraId="6FC8956B" w14:textId="20327A9B" w:rsidR="000A7172" w:rsidRDefault="000A7172" w:rsidP="000A7172">
            <w:pPr>
              <w:widowControl/>
              <w:spacing w:after="120"/>
              <w:rPr>
                <w:szCs w:val="22"/>
              </w:rPr>
            </w:pPr>
            <w:r>
              <w:rPr>
                <w:szCs w:val="22"/>
              </w:rPr>
              <w:t>35 Mbps</w:t>
            </w:r>
          </w:p>
        </w:tc>
        <w:tc>
          <w:tcPr>
            <w:tcW w:w="1346" w:type="dxa"/>
          </w:tcPr>
          <w:p w14:paraId="7D192AE5" w14:textId="76F44DEF" w:rsidR="000A7172" w:rsidRDefault="000A7172" w:rsidP="000A7172">
            <w:pPr>
              <w:widowControl/>
              <w:spacing w:after="120"/>
              <w:cnfStyle w:val="000000000000" w:firstRow="0" w:lastRow="0" w:firstColumn="0" w:lastColumn="0" w:oddVBand="0" w:evenVBand="0" w:oddHBand="0" w:evenHBand="0" w:firstRowFirstColumn="0" w:firstRowLastColumn="0" w:lastRowFirstColumn="0" w:lastRowLastColumn="0"/>
              <w:rPr>
                <w:szCs w:val="22"/>
              </w:rPr>
            </w:pPr>
            <w:r>
              <w:rPr>
                <w:szCs w:val="22"/>
              </w:rPr>
              <w:t>Fiber to the Home</w:t>
            </w:r>
          </w:p>
        </w:tc>
        <w:tc>
          <w:tcPr>
            <w:tcW w:w="1348" w:type="dxa"/>
          </w:tcPr>
          <w:p w14:paraId="498F8B4D" w14:textId="44539CE1" w:rsidR="000A7172" w:rsidRDefault="00C65C97" w:rsidP="000A7172">
            <w:pPr>
              <w:widowControl/>
              <w:spacing w:after="120"/>
              <w:cnfStyle w:val="000000000000" w:firstRow="0" w:lastRow="0" w:firstColumn="0" w:lastColumn="0" w:oddVBand="0" w:evenVBand="0" w:oddHBand="0" w:evenHBand="0" w:firstRowFirstColumn="0" w:firstRowLastColumn="0" w:lastRowFirstColumn="0" w:lastRowLastColumn="0"/>
              <w:rPr>
                <w:szCs w:val="22"/>
              </w:rPr>
            </w:pPr>
            <w:r>
              <w:rPr>
                <w:szCs w:val="22"/>
              </w:rPr>
              <w:t>35</w:t>
            </w:r>
            <w:r w:rsidR="000A7172">
              <w:rPr>
                <w:szCs w:val="22"/>
              </w:rPr>
              <w:t xml:space="preserve"> Mbps downstream / 4 Mbps upstream</w:t>
            </w:r>
          </w:p>
        </w:tc>
        <w:tc>
          <w:tcPr>
            <w:tcW w:w="1311" w:type="dxa"/>
          </w:tcPr>
          <w:p w14:paraId="22DFE968" w14:textId="56B634CF" w:rsidR="000A7172" w:rsidRDefault="00C65C97" w:rsidP="000A7172">
            <w:pPr>
              <w:widowControl/>
              <w:spacing w:after="120"/>
              <w:cnfStyle w:val="000000000000" w:firstRow="0" w:lastRow="0" w:firstColumn="0" w:lastColumn="0" w:oddVBand="0" w:evenVBand="0" w:oddHBand="0" w:evenHBand="0" w:firstRowFirstColumn="0" w:firstRowLastColumn="0" w:lastRowFirstColumn="0" w:lastRowLastColumn="0"/>
              <w:rPr>
                <w:szCs w:val="22"/>
              </w:rPr>
            </w:pPr>
            <w:r>
              <w:rPr>
                <w:szCs w:val="22"/>
              </w:rPr>
              <w:t>35 Mbps downstream / 4 Mbps upstream</w:t>
            </w:r>
          </w:p>
        </w:tc>
        <w:tc>
          <w:tcPr>
            <w:tcW w:w="1084" w:type="dxa"/>
          </w:tcPr>
          <w:p w14:paraId="030A0BDC" w14:textId="36ADE3E7" w:rsidR="000A7172" w:rsidRDefault="0003057E" w:rsidP="000A7172">
            <w:pPr>
              <w:widowControl/>
              <w:spacing w:after="120"/>
              <w:cnfStyle w:val="000000000000" w:firstRow="0" w:lastRow="0" w:firstColumn="0" w:lastColumn="0" w:oddVBand="0" w:evenVBand="0" w:oddHBand="0" w:evenHBand="0" w:firstRowFirstColumn="0" w:firstRowLastColumn="0" w:lastRowFirstColumn="0" w:lastRowLastColumn="0"/>
              <w:rPr>
                <w:szCs w:val="22"/>
              </w:rPr>
            </w:pPr>
            <w:r>
              <w:rPr>
                <w:szCs w:val="22"/>
              </w:rPr>
              <w:t>12</w:t>
            </w:r>
            <w:r w:rsidR="001617BC">
              <w:rPr>
                <w:szCs w:val="22"/>
              </w:rPr>
              <w:t>ms</w:t>
            </w:r>
          </w:p>
        </w:tc>
        <w:tc>
          <w:tcPr>
            <w:tcW w:w="974" w:type="dxa"/>
          </w:tcPr>
          <w:p w14:paraId="33759891" w14:textId="405EAF3A" w:rsidR="000A7172" w:rsidRDefault="0003057E" w:rsidP="000A7172">
            <w:pPr>
              <w:widowControl/>
              <w:spacing w:after="120"/>
              <w:cnfStyle w:val="000000000000" w:firstRow="0" w:lastRow="0" w:firstColumn="0" w:lastColumn="0" w:oddVBand="0" w:evenVBand="0" w:oddHBand="0" w:evenHBand="0" w:firstRowFirstColumn="0" w:firstRowLastColumn="0" w:lastRowFirstColumn="0" w:lastRowLastColumn="0"/>
              <w:rPr>
                <w:szCs w:val="22"/>
              </w:rPr>
            </w:pPr>
            <w:r>
              <w:rPr>
                <w:szCs w:val="22"/>
              </w:rPr>
              <w:t>12</w:t>
            </w:r>
            <w:r w:rsidR="001617BC">
              <w:rPr>
                <w:szCs w:val="22"/>
              </w:rPr>
              <w:t>ms</w:t>
            </w:r>
          </w:p>
        </w:tc>
        <w:tc>
          <w:tcPr>
            <w:tcW w:w="1935" w:type="dxa"/>
          </w:tcPr>
          <w:p w14:paraId="416ABB82" w14:textId="3E45CD84" w:rsidR="000A7172" w:rsidRDefault="000A7172" w:rsidP="000A7172">
            <w:pPr>
              <w:widowControl/>
              <w:spacing w:after="120"/>
              <w:cnfStyle w:val="000000000000" w:firstRow="0" w:lastRow="0" w:firstColumn="0" w:lastColumn="0" w:oddVBand="0" w:evenVBand="0" w:oddHBand="0" w:evenHBand="0" w:firstRowFirstColumn="0" w:firstRowLastColumn="0" w:lastRowFirstColumn="0" w:lastRowLastColumn="0"/>
              <w:rPr>
                <w:szCs w:val="22"/>
              </w:rPr>
            </w:pPr>
            <w:r>
              <w:rPr>
                <w:szCs w:val="22"/>
              </w:rPr>
              <w:t>Email, Web Browsing, music streaming, social media, video streaming, online gaming, etc.</w:t>
            </w:r>
          </w:p>
        </w:tc>
      </w:tr>
    </w:tbl>
    <w:p w14:paraId="77DA54E9" w14:textId="77777777" w:rsidR="00254022" w:rsidRPr="001617BC" w:rsidRDefault="00254022" w:rsidP="001617BC">
      <w:pPr>
        <w:widowControl/>
        <w:spacing w:after="120"/>
        <w:rPr>
          <w:strike/>
          <w:szCs w:val="22"/>
        </w:rPr>
      </w:pPr>
    </w:p>
    <w:p w14:paraId="4C513BEE" w14:textId="799E5F4A" w:rsidR="00532229" w:rsidRDefault="00532229" w:rsidP="001617BC">
      <w:pPr>
        <w:widowControl/>
        <w:spacing w:after="120"/>
        <w:rPr>
          <w:szCs w:val="22"/>
        </w:rPr>
      </w:pPr>
    </w:p>
    <w:p w14:paraId="091C2F8A" w14:textId="77777777" w:rsidR="00254022" w:rsidRPr="003A1C29" w:rsidRDefault="00254022" w:rsidP="001617BC">
      <w:pPr>
        <w:widowControl/>
        <w:spacing w:after="120"/>
        <w:rPr>
          <w:szCs w:val="22"/>
        </w:rPr>
      </w:pPr>
    </w:p>
    <w:p w14:paraId="1EAF614E" w14:textId="653E800C" w:rsidR="00263CD8" w:rsidRDefault="00263CD8" w:rsidP="00263CD8">
      <w:pPr>
        <w:widowControl/>
        <w:ind w:left="720"/>
        <w:rPr>
          <w:b/>
          <w:bCs/>
          <w:iCs/>
          <w:szCs w:val="22"/>
        </w:rPr>
      </w:pPr>
      <w:r>
        <w:rPr>
          <w:b/>
          <w:bCs/>
          <w:iCs/>
          <w:szCs w:val="22"/>
        </w:rPr>
        <w:t>Commercial Terms</w:t>
      </w:r>
    </w:p>
    <w:p w14:paraId="4934ABC0" w14:textId="1979FE97" w:rsidR="00373227" w:rsidRDefault="00263CD8" w:rsidP="00373227">
      <w:pPr>
        <w:widowControl/>
        <w:numPr>
          <w:ilvl w:val="0"/>
          <w:numId w:val="2"/>
        </w:numPr>
        <w:tabs>
          <w:tab w:val="clear" w:pos="1080"/>
          <w:tab w:val="num" w:pos="1440"/>
        </w:tabs>
        <w:spacing w:after="120"/>
        <w:ind w:left="1440"/>
        <w:rPr>
          <w:szCs w:val="22"/>
        </w:rPr>
      </w:pPr>
      <w:r>
        <w:rPr>
          <w:i/>
          <w:iCs/>
          <w:szCs w:val="22"/>
        </w:rPr>
        <w:t>Pricing</w:t>
      </w:r>
      <w:r>
        <w:rPr>
          <w:szCs w:val="22"/>
        </w:rPr>
        <w:t xml:space="preserve">: </w:t>
      </w:r>
      <w:hyperlink r:id="rId7" w:history="1">
        <w:r w:rsidR="000A7172" w:rsidRPr="000F391A">
          <w:rPr>
            <w:rStyle w:val="Hyperlink"/>
            <w:szCs w:val="22"/>
          </w:rPr>
          <w:t>www.Willardtell.com</w:t>
        </w:r>
      </w:hyperlink>
      <w:r w:rsidR="000A7172">
        <w:rPr>
          <w:szCs w:val="22"/>
        </w:rPr>
        <w:t xml:space="preserve"> </w:t>
      </w:r>
    </w:p>
    <w:p w14:paraId="1A38C43A" w14:textId="77777777" w:rsidR="00373227" w:rsidRDefault="00263CD8" w:rsidP="00373227">
      <w:pPr>
        <w:widowControl/>
        <w:numPr>
          <w:ilvl w:val="0"/>
          <w:numId w:val="2"/>
        </w:numPr>
        <w:tabs>
          <w:tab w:val="clear" w:pos="1080"/>
          <w:tab w:val="num" w:pos="1440"/>
        </w:tabs>
        <w:spacing w:after="120"/>
        <w:ind w:left="1440"/>
        <w:rPr>
          <w:szCs w:val="22"/>
        </w:rPr>
      </w:pPr>
      <w:r>
        <w:rPr>
          <w:i/>
          <w:iCs/>
          <w:szCs w:val="22"/>
        </w:rPr>
        <w:t>Privacy Policies</w:t>
      </w:r>
      <w:r>
        <w:rPr>
          <w:szCs w:val="22"/>
        </w:rPr>
        <w:t xml:space="preserve">: </w:t>
      </w:r>
    </w:p>
    <w:p w14:paraId="71BC714A" w14:textId="4916E897" w:rsidR="000A7172" w:rsidRDefault="000A7172" w:rsidP="00372160">
      <w:pPr>
        <w:widowControl/>
        <w:spacing w:after="120"/>
        <w:ind w:left="1440"/>
        <w:rPr>
          <w:iCs/>
          <w:szCs w:val="22"/>
        </w:rPr>
      </w:pPr>
      <w:r>
        <w:rPr>
          <w:iCs/>
          <w:szCs w:val="22"/>
        </w:rPr>
        <w:t xml:space="preserve">Willard Telephone stores and collects information as it relates to providing and maintaining services to our customers.  </w:t>
      </w:r>
    </w:p>
    <w:p w14:paraId="0EE5BDAD" w14:textId="1541E6BB" w:rsidR="000A7172" w:rsidRDefault="00990B46" w:rsidP="00372160">
      <w:pPr>
        <w:widowControl/>
        <w:spacing w:after="120"/>
        <w:ind w:left="1440"/>
        <w:rPr>
          <w:iCs/>
          <w:szCs w:val="22"/>
        </w:rPr>
      </w:pPr>
      <w:r>
        <w:rPr>
          <w:iCs/>
          <w:szCs w:val="22"/>
        </w:rPr>
        <w:lastRenderedPageBreak/>
        <w:t xml:space="preserve">For further information on our Privacy Policy see here </w:t>
      </w:r>
      <w:bookmarkStart w:id="2" w:name="_MON_1609047742"/>
      <w:bookmarkEnd w:id="2"/>
      <w:r w:rsidR="00036746">
        <w:rPr>
          <w:iCs/>
          <w:szCs w:val="22"/>
        </w:rPr>
        <w:object w:dxaOrig="1543" w:dyaOrig="1000" w14:anchorId="0EE03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8" o:title=""/>
          </v:shape>
          <o:OLEObject Type="Embed" ProgID="Word.Document.8" ShapeID="_x0000_i1025" DrawAspect="Icon" ObjectID="_1609220116" r:id="rId9">
            <o:FieldCodes>\s</o:FieldCodes>
          </o:OLEObject>
        </w:object>
      </w:r>
    </w:p>
    <w:p w14:paraId="7E8BC250" w14:textId="77777777" w:rsidR="000A7172" w:rsidRDefault="000A7172" w:rsidP="00372160">
      <w:pPr>
        <w:widowControl/>
        <w:spacing w:after="120"/>
        <w:ind w:left="1440"/>
        <w:rPr>
          <w:szCs w:val="22"/>
        </w:rPr>
      </w:pPr>
    </w:p>
    <w:p w14:paraId="5ABA1C62" w14:textId="6D1BE68A" w:rsidR="00373227" w:rsidRPr="00A50779" w:rsidRDefault="00263CD8" w:rsidP="00A50779">
      <w:pPr>
        <w:pStyle w:val="ListParagraph"/>
        <w:widowControl/>
        <w:numPr>
          <w:ilvl w:val="0"/>
          <w:numId w:val="6"/>
        </w:numPr>
        <w:spacing w:after="120"/>
        <w:ind w:left="1440"/>
        <w:rPr>
          <w:szCs w:val="22"/>
        </w:rPr>
      </w:pPr>
      <w:r w:rsidRPr="00A50779">
        <w:rPr>
          <w:i/>
          <w:iCs/>
          <w:szCs w:val="22"/>
        </w:rPr>
        <w:t>Redress Options</w:t>
      </w:r>
      <w:r w:rsidRPr="00A50779">
        <w:rPr>
          <w:szCs w:val="22"/>
        </w:rPr>
        <w:t xml:space="preserve">: </w:t>
      </w:r>
    </w:p>
    <w:p w14:paraId="25306E0E" w14:textId="0B854F9D" w:rsidR="00990B46" w:rsidRDefault="00990B46" w:rsidP="00373227">
      <w:pPr>
        <w:widowControl/>
        <w:spacing w:after="120"/>
        <w:ind w:left="1440"/>
        <w:rPr>
          <w:szCs w:val="22"/>
        </w:rPr>
      </w:pPr>
      <w:r>
        <w:rPr>
          <w:szCs w:val="22"/>
        </w:rPr>
        <w:t xml:space="preserve">If any end-user or edge provider has any issues please contact by phone 970-228-4571 or email to </w:t>
      </w:r>
      <w:hyperlink r:id="rId10" w:history="1">
        <w:r w:rsidRPr="000F391A">
          <w:rPr>
            <w:rStyle w:val="Hyperlink"/>
            <w:szCs w:val="22"/>
          </w:rPr>
          <w:t>adollerschell@willardtell.com</w:t>
        </w:r>
      </w:hyperlink>
      <w:r>
        <w:rPr>
          <w:szCs w:val="22"/>
        </w:rPr>
        <w:t xml:space="preserve"> </w:t>
      </w:r>
    </w:p>
    <w:sectPr w:rsidR="00990B46" w:rsidSect="0001482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E4167" w14:textId="77777777" w:rsidR="005A01DA" w:rsidRDefault="005A01DA" w:rsidP="00263CD8">
      <w:r>
        <w:separator/>
      </w:r>
    </w:p>
  </w:endnote>
  <w:endnote w:type="continuationSeparator" w:id="0">
    <w:p w14:paraId="253E2DDE" w14:textId="77777777" w:rsidR="005A01DA" w:rsidRDefault="005A01DA" w:rsidP="0026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A08CA" w14:textId="77777777" w:rsidR="005A01DA" w:rsidRDefault="005A01DA" w:rsidP="00263CD8">
      <w:r>
        <w:separator/>
      </w:r>
    </w:p>
  </w:footnote>
  <w:footnote w:type="continuationSeparator" w:id="0">
    <w:p w14:paraId="7B8CD5F9" w14:textId="77777777" w:rsidR="005A01DA" w:rsidRDefault="005A01DA" w:rsidP="00263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21A40" w14:textId="77777777" w:rsidR="008B421F" w:rsidRPr="00CB46B9" w:rsidRDefault="008B421F" w:rsidP="007E30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75E2A"/>
    <w:multiLevelType w:val="hybridMultilevel"/>
    <w:tmpl w:val="88E40F2C"/>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4FB46591"/>
    <w:multiLevelType w:val="hybridMultilevel"/>
    <w:tmpl w:val="5B9E173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3" w15:restartNumberingAfterBreak="0">
    <w:nsid w:val="63563524"/>
    <w:multiLevelType w:val="hybridMultilevel"/>
    <w:tmpl w:val="AECE9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224B1D"/>
    <w:multiLevelType w:val="hybridMultilevel"/>
    <w:tmpl w:val="A5B496E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43A3683"/>
    <w:multiLevelType w:val="hybridMultilevel"/>
    <w:tmpl w:val="DC94C6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CD8"/>
    <w:rsid w:val="000076DA"/>
    <w:rsid w:val="00013ABF"/>
    <w:rsid w:val="0001482A"/>
    <w:rsid w:val="0002213B"/>
    <w:rsid w:val="0003057E"/>
    <w:rsid w:val="00036746"/>
    <w:rsid w:val="00074D69"/>
    <w:rsid w:val="000A7172"/>
    <w:rsid w:val="00121CCF"/>
    <w:rsid w:val="001617BC"/>
    <w:rsid w:val="001D09FA"/>
    <w:rsid w:val="00254022"/>
    <w:rsid w:val="00263CD8"/>
    <w:rsid w:val="00286114"/>
    <w:rsid w:val="00303B5D"/>
    <w:rsid w:val="00325FA7"/>
    <w:rsid w:val="00334AC1"/>
    <w:rsid w:val="00372160"/>
    <w:rsid w:val="00373227"/>
    <w:rsid w:val="003A1C29"/>
    <w:rsid w:val="0040057F"/>
    <w:rsid w:val="004168EA"/>
    <w:rsid w:val="00446AD8"/>
    <w:rsid w:val="004A45AB"/>
    <w:rsid w:val="004A718F"/>
    <w:rsid w:val="005010FC"/>
    <w:rsid w:val="00532229"/>
    <w:rsid w:val="005A01DA"/>
    <w:rsid w:val="005A0C96"/>
    <w:rsid w:val="005F01A4"/>
    <w:rsid w:val="006376A9"/>
    <w:rsid w:val="00646D9E"/>
    <w:rsid w:val="00667E5E"/>
    <w:rsid w:val="0069573F"/>
    <w:rsid w:val="006A11D4"/>
    <w:rsid w:val="006F0F24"/>
    <w:rsid w:val="00715437"/>
    <w:rsid w:val="0079075C"/>
    <w:rsid w:val="007B5BD9"/>
    <w:rsid w:val="007E20BC"/>
    <w:rsid w:val="007E304C"/>
    <w:rsid w:val="00815591"/>
    <w:rsid w:val="008B421F"/>
    <w:rsid w:val="008D7D50"/>
    <w:rsid w:val="008E404D"/>
    <w:rsid w:val="008E642A"/>
    <w:rsid w:val="00936211"/>
    <w:rsid w:val="00990821"/>
    <w:rsid w:val="00990B46"/>
    <w:rsid w:val="009A0F2B"/>
    <w:rsid w:val="00A352C6"/>
    <w:rsid w:val="00A50779"/>
    <w:rsid w:val="00A607E5"/>
    <w:rsid w:val="00AB7640"/>
    <w:rsid w:val="00AD0ADE"/>
    <w:rsid w:val="00AE7C75"/>
    <w:rsid w:val="00B1763D"/>
    <w:rsid w:val="00BD7159"/>
    <w:rsid w:val="00BF3D20"/>
    <w:rsid w:val="00C01151"/>
    <w:rsid w:val="00C148BD"/>
    <w:rsid w:val="00C22307"/>
    <w:rsid w:val="00C65C97"/>
    <w:rsid w:val="00CB46B9"/>
    <w:rsid w:val="00D4743A"/>
    <w:rsid w:val="00E44B7F"/>
    <w:rsid w:val="00E63562"/>
    <w:rsid w:val="00E9610C"/>
    <w:rsid w:val="00EA3303"/>
    <w:rsid w:val="00EB6CA4"/>
    <w:rsid w:val="00F03B76"/>
    <w:rsid w:val="00F46F5B"/>
    <w:rsid w:val="00F56DDB"/>
    <w:rsid w:val="00FA2FD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A083B"/>
  <w15:docId w15:val="{6560CEA0-C648-47CB-BCF4-A4CF380F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omplex) 11 pt"/>
    <w:qFormat/>
    <w:rsid w:val="00263CD8"/>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Normal"/>
    <w:link w:val="Heading1Char"/>
    <w:uiPriority w:val="9"/>
    <w:qFormat/>
    <w:rsid w:val="00CB46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263CD8"/>
    <w:pPr>
      <w:numPr>
        <w:numId w:val="1"/>
      </w:numPr>
      <w:tabs>
        <w:tab w:val="clear" w:pos="1080"/>
        <w:tab w:val="num" w:pos="1440"/>
      </w:tabs>
      <w:spacing w:after="120"/>
    </w:pPr>
  </w:style>
  <w:style w:type="paragraph" w:styleId="FootnoteText">
    <w:name w:val="footnote text"/>
    <w:aliases w:val="Footnote Text Char1,Footnote Text Char Char,Footnote Text Char2 Char Char,Footnote Text Char3 Char1 Char Char,Footnote Text Char2 Char1 Char1 Char Char,Footnote Text Char3 Char1 Char Char Char Char,Footnote Text Char2,fn"/>
    <w:link w:val="FootnoteTextChar3"/>
    <w:semiHidden/>
    <w:rsid w:val="00263CD8"/>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263CD8"/>
    <w:rPr>
      <w:rFonts w:ascii="Times New Roman" w:eastAsia="Times New Roman" w:hAnsi="Times New Roman" w:cs="Times New Roman"/>
      <w:snapToGrid w:val="0"/>
      <w:kern w:val="28"/>
      <w:sz w:val="20"/>
      <w:szCs w:val="20"/>
    </w:rPr>
  </w:style>
  <w:style w:type="character" w:styleId="FootnoteReference">
    <w:name w:val="footnote reference"/>
    <w:aliases w:val="Appel note de bas de p,Style 12,(NECG) Footnote Reference,Style 124,o,fr,Style 3,Style 13,FR,Style 17,Style 6,Footnote Reference/"/>
    <w:basedOn w:val="DefaultParagraphFont"/>
    <w:semiHidden/>
    <w:rsid w:val="00263CD8"/>
    <w:rPr>
      <w:rFonts w:ascii="Times New Roman" w:hAnsi="Times New Roman"/>
      <w:dstrike w:val="0"/>
      <w:color w:val="auto"/>
      <w:sz w:val="22"/>
      <w:vertAlign w:val="superscript"/>
    </w:rPr>
  </w:style>
  <w:style w:type="character" w:customStyle="1" w:styleId="FootnoteTextChar3">
    <w:name w:val="Footnote Text Char3"/>
    <w:aliases w:val="Footnote Text Char1 Char,Footnote Text Char Char Char,Footnote Text Char2 Char Char Char,Footnote Text Char3 Char1 Char Char Char,Footnote Text Char2 Char1 Char1 Char Char Char,Footnote Text Char3 Char1 Char Char Char Char Char"/>
    <w:link w:val="FootnoteText"/>
    <w:semiHidden/>
    <w:rsid w:val="00263CD8"/>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B46B9"/>
    <w:pPr>
      <w:tabs>
        <w:tab w:val="center" w:pos="4680"/>
        <w:tab w:val="right" w:pos="9360"/>
      </w:tabs>
    </w:pPr>
  </w:style>
  <w:style w:type="character" w:customStyle="1" w:styleId="HeaderChar">
    <w:name w:val="Header Char"/>
    <w:basedOn w:val="DefaultParagraphFont"/>
    <w:link w:val="Header"/>
    <w:uiPriority w:val="99"/>
    <w:rsid w:val="00CB46B9"/>
    <w:rPr>
      <w:rFonts w:ascii="Times New Roman" w:eastAsia="Times New Roman" w:hAnsi="Times New Roman" w:cs="Times New Roman"/>
      <w:snapToGrid w:val="0"/>
      <w:kern w:val="28"/>
      <w:szCs w:val="20"/>
    </w:rPr>
  </w:style>
  <w:style w:type="paragraph" w:styleId="Footer">
    <w:name w:val="footer"/>
    <w:basedOn w:val="Normal"/>
    <w:link w:val="FooterChar"/>
    <w:uiPriority w:val="99"/>
    <w:unhideWhenUsed/>
    <w:rsid w:val="00CB46B9"/>
    <w:pPr>
      <w:tabs>
        <w:tab w:val="center" w:pos="4680"/>
        <w:tab w:val="right" w:pos="9360"/>
      </w:tabs>
    </w:pPr>
  </w:style>
  <w:style w:type="character" w:customStyle="1" w:styleId="FooterChar">
    <w:name w:val="Footer Char"/>
    <w:basedOn w:val="DefaultParagraphFont"/>
    <w:link w:val="Footer"/>
    <w:uiPriority w:val="99"/>
    <w:rsid w:val="00CB46B9"/>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CB46B9"/>
    <w:rPr>
      <w:rFonts w:ascii="Tahoma" w:hAnsi="Tahoma" w:cs="Tahoma"/>
      <w:sz w:val="16"/>
      <w:szCs w:val="16"/>
    </w:rPr>
  </w:style>
  <w:style w:type="character" w:customStyle="1" w:styleId="BalloonTextChar">
    <w:name w:val="Balloon Text Char"/>
    <w:basedOn w:val="DefaultParagraphFont"/>
    <w:link w:val="BalloonText"/>
    <w:uiPriority w:val="99"/>
    <w:semiHidden/>
    <w:rsid w:val="00CB46B9"/>
    <w:rPr>
      <w:rFonts w:ascii="Tahoma" w:eastAsia="Times New Roman" w:hAnsi="Tahoma" w:cs="Tahoma"/>
      <w:snapToGrid w:val="0"/>
      <w:kern w:val="28"/>
      <w:sz w:val="16"/>
      <w:szCs w:val="16"/>
    </w:rPr>
  </w:style>
  <w:style w:type="character" w:customStyle="1" w:styleId="Heading1Char">
    <w:name w:val="Heading 1 Char"/>
    <w:basedOn w:val="DefaultParagraphFont"/>
    <w:link w:val="Heading1"/>
    <w:uiPriority w:val="9"/>
    <w:rsid w:val="00CB46B9"/>
    <w:rPr>
      <w:rFonts w:asciiTheme="majorHAnsi" w:eastAsiaTheme="majorEastAsia" w:hAnsiTheme="majorHAnsi" w:cstheme="majorBidi"/>
      <w:b/>
      <w:bCs/>
      <w:snapToGrid w:val="0"/>
      <w:color w:val="365F91" w:themeColor="accent1" w:themeShade="BF"/>
      <w:kern w:val="28"/>
      <w:sz w:val="28"/>
      <w:szCs w:val="28"/>
    </w:rPr>
  </w:style>
  <w:style w:type="paragraph" w:styleId="Subtitle">
    <w:name w:val="Subtitle"/>
    <w:basedOn w:val="Normal"/>
    <w:next w:val="Normal"/>
    <w:link w:val="SubtitleChar"/>
    <w:uiPriority w:val="11"/>
    <w:qFormat/>
    <w:rsid w:val="00013AB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13ABF"/>
    <w:rPr>
      <w:rFonts w:asciiTheme="majorHAnsi" w:eastAsiaTheme="majorEastAsia" w:hAnsiTheme="majorHAnsi" w:cstheme="majorBidi"/>
      <w:i/>
      <w:iCs/>
      <w:snapToGrid w:val="0"/>
      <w:color w:val="4F81BD" w:themeColor="accent1"/>
      <w:spacing w:val="15"/>
      <w:kern w:val="28"/>
      <w:sz w:val="24"/>
      <w:szCs w:val="24"/>
    </w:rPr>
  </w:style>
  <w:style w:type="paragraph" w:styleId="ListParagraph">
    <w:name w:val="List Paragraph"/>
    <w:basedOn w:val="Normal"/>
    <w:uiPriority w:val="34"/>
    <w:qFormat/>
    <w:rsid w:val="009A0F2B"/>
    <w:pPr>
      <w:ind w:left="720"/>
      <w:contextualSpacing/>
    </w:pPr>
  </w:style>
  <w:style w:type="character" w:styleId="Hyperlink">
    <w:name w:val="Hyperlink"/>
    <w:basedOn w:val="DefaultParagraphFont"/>
    <w:uiPriority w:val="99"/>
    <w:unhideWhenUsed/>
    <w:rsid w:val="009A0F2B"/>
    <w:rPr>
      <w:color w:val="0000FF" w:themeColor="hyperlink"/>
      <w:u w:val="single"/>
    </w:rPr>
  </w:style>
  <w:style w:type="character" w:styleId="FollowedHyperlink">
    <w:name w:val="FollowedHyperlink"/>
    <w:basedOn w:val="DefaultParagraphFont"/>
    <w:uiPriority w:val="99"/>
    <w:semiHidden/>
    <w:unhideWhenUsed/>
    <w:rsid w:val="00FA2FDF"/>
    <w:rPr>
      <w:color w:val="800080" w:themeColor="followedHyperlink"/>
      <w:u w:val="single"/>
    </w:rPr>
  </w:style>
  <w:style w:type="table" w:styleId="TableGrid">
    <w:name w:val="Table Grid"/>
    <w:basedOn w:val="TableNormal"/>
    <w:uiPriority w:val="59"/>
    <w:rsid w:val="005A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81559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UnresolvedMention">
    <w:name w:val="Unresolved Mention"/>
    <w:basedOn w:val="DefaultParagraphFont"/>
    <w:uiPriority w:val="99"/>
    <w:semiHidden/>
    <w:unhideWhenUsed/>
    <w:rsid w:val="000A7172"/>
    <w:rPr>
      <w:color w:val="808080"/>
      <w:shd w:val="clear" w:color="auto" w:fill="E6E6E6"/>
    </w:rPr>
  </w:style>
  <w:style w:type="character" w:styleId="CommentReference">
    <w:name w:val="annotation reference"/>
    <w:basedOn w:val="DefaultParagraphFont"/>
    <w:uiPriority w:val="99"/>
    <w:semiHidden/>
    <w:unhideWhenUsed/>
    <w:rsid w:val="003A1C29"/>
    <w:rPr>
      <w:sz w:val="16"/>
      <w:szCs w:val="16"/>
    </w:rPr>
  </w:style>
  <w:style w:type="paragraph" w:styleId="CommentText">
    <w:name w:val="annotation text"/>
    <w:basedOn w:val="Normal"/>
    <w:link w:val="CommentTextChar"/>
    <w:uiPriority w:val="99"/>
    <w:semiHidden/>
    <w:unhideWhenUsed/>
    <w:rsid w:val="003A1C29"/>
    <w:rPr>
      <w:sz w:val="20"/>
    </w:rPr>
  </w:style>
  <w:style w:type="character" w:customStyle="1" w:styleId="CommentTextChar">
    <w:name w:val="Comment Text Char"/>
    <w:basedOn w:val="DefaultParagraphFont"/>
    <w:link w:val="CommentText"/>
    <w:uiPriority w:val="99"/>
    <w:semiHidden/>
    <w:rsid w:val="003A1C29"/>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3A1C29"/>
    <w:rPr>
      <w:b/>
      <w:bCs/>
    </w:rPr>
  </w:style>
  <w:style w:type="character" w:customStyle="1" w:styleId="CommentSubjectChar">
    <w:name w:val="Comment Subject Char"/>
    <w:basedOn w:val="CommentTextChar"/>
    <w:link w:val="CommentSubject"/>
    <w:uiPriority w:val="99"/>
    <w:semiHidden/>
    <w:rsid w:val="003A1C29"/>
    <w:rPr>
      <w:rFonts w:ascii="Times New Roman" w:eastAsia="Times New Roman" w:hAnsi="Times New Roman" w:cs="Times New Roman"/>
      <w:b/>
      <w:bCs/>
      <w:snapToGrid w:val="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illardtel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dollerschell@willardtell.com" TargetMode="External"/><Relationship Id="rId4" Type="http://schemas.openxmlformats.org/officeDocument/2006/relationships/webSettings" Target="webSettings.xml"/><Relationship Id="rId9" Type="http://schemas.openxmlformats.org/officeDocument/2006/relationships/oleObject" Target="embeddings/Microsoft_Word_97_-_2003_Document.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Brigham</dc:creator>
  <cp:keywords/>
  <dc:description/>
  <cp:lastModifiedBy>Amanda Dollerschell</cp:lastModifiedBy>
  <cp:revision>2</cp:revision>
  <dcterms:created xsi:type="dcterms:W3CDTF">2019-01-17T15:49:00Z</dcterms:created>
  <dcterms:modified xsi:type="dcterms:W3CDTF">2019-01-17T15:49:00Z</dcterms:modified>
</cp:coreProperties>
</file>