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2B92" w14:textId="77777777" w:rsidR="002C0908" w:rsidRDefault="00000000">
      <w:pPr>
        <w:spacing w:after="0" w:line="259" w:lineRule="auto"/>
        <w:ind w:left="0" w:right="356" w:firstLine="0"/>
        <w:jc w:val="center"/>
      </w:pPr>
      <w:r>
        <w:rPr>
          <w:sz w:val="54"/>
        </w:rPr>
        <w:t xml:space="preserve">  </w:t>
      </w:r>
      <w:r>
        <w:rPr>
          <w:sz w:val="52"/>
        </w:rPr>
        <w:t xml:space="preserve">Grace Episcopal </w:t>
      </w:r>
    </w:p>
    <w:p w14:paraId="7D1033A9" w14:textId="77777777" w:rsidR="002C0908" w:rsidRDefault="00000000">
      <w:pPr>
        <w:spacing w:after="348" w:line="259" w:lineRule="auto"/>
        <w:ind w:left="3900" w:firstLine="0"/>
      </w:pPr>
      <w:r>
        <w:rPr>
          <w:noProof/>
        </w:rPr>
        <w:drawing>
          <wp:inline distT="0" distB="0" distL="0" distR="0" wp14:anchorId="4B4C83A3" wp14:editId="5162DEA7">
            <wp:extent cx="1828800" cy="103822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1828800" cy="1038225"/>
                    </a:xfrm>
                    <a:prstGeom prst="rect">
                      <a:avLst/>
                    </a:prstGeom>
                  </pic:spPr>
                </pic:pic>
              </a:graphicData>
            </a:graphic>
          </wp:inline>
        </w:drawing>
      </w:r>
    </w:p>
    <w:p w14:paraId="719AE05D" w14:textId="77777777" w:rsidR="002C0908" w:rsidRDefault="00000000">
      <w:pPr>
        <w:tabs>
          <w:tab w:val="center" w:pos="3407"/>
          <w:tab w:val="center" w:pos="5118"/>
        </w:tabs>
        <w:spacing w:after="0" w:line="259" w:lineRule="auto"/>
        <w:ind w:left="0" w:firstLine="0"/>
      </w:pPr>
      <w:r>
        <w:rPr>
          <w:rFonts w:ascii="Calibri" w:eastAsia="Calibri" w:hAnsi="Calibri" w:cs="Calibri"/>
          <w:color w:val="000000"/>
          <w:sz w:val="22"/>
        </w:rPr>
        <w:tab/>
      </w:r>
      <w:r>
        <w:rPr>
          <w:sz w:val="54"/>
        </w:rPr>
        <w:t xml:space="preserve">  </w:t>
      </w:r>
      <w:r>
        <w:rPr>
          <w:sz w:val="54"/>
        </w:rPr>
        <w:tab/>
      </w:r>
      <w:r>
        <w:rPr>
          <w:sz w:val="40"/>
        </w:rPr>
        <w:t xml:space="preserve">     </w:t>
      </w:r>
      <w:r>
        <w:rPr>
          <w:sz w:val="52"/>
        </w:rPr>
        <w:t xml:space="preserve">School </w:t>
      </w:r>
    </w:p>
    <w:p w14:paraId="5D9E474B" w14:textId="77777777" w:rsidR="002C0908" w:rsidRDefault="00000000">
      <w:pPr>
        <w:spacing w:after="30" w:line="259" w:lineRule="auto"/>
        <w:ind w:left="2736" w:firstLine="0"/>
      </w:pPr>
      <w:r>
        <w:rPr>
          <w:sz w:val="40"/>
        </w:rPr>
        <w:t xml:space="preserve"> </w:t>
      </w:r>
    </w:p>
    <w:p w14:paraId="1C21FDA9" w14:textId="77777777" w:rsidR="002C0908" w:rsidRDefault="00000000">
      <w:pPr>
        <w:spacing w:after="0" w:line="259" w:lineRule="auto"/>
        <w:ind w:left="2443"/>
      </w:pPr>
      <w:r>
        <w:rPr>
          <w:sz w:val="44"/>
        </w:rPr>
        <w:t xml:space="preserve">Guide for Managing COVID-19 </w:t>
      </w:r>
    </w:p>
    <w:p w14:paraId="5F0D0812" w14:textId="77777777" w:rsidR="002C0908" w:rsidRDefault="00000000">
      <w:pPr>
        <w:spacing w:after="0" w:line="259" w:lineRule="auto"/>
      </w:pPr>
      <w:r>
        <w:rPr>
          <w:sz w:val="44"/>
        </w:rPr>
        <w:t xml:space="preserve">                2022-2023 </w:t>
      </w:r>
    </w:p>
    <w:p w14:paraId="11FB85EA" w14:textId="77777777" w:rsidR="002C0908" w:rsidRDefault="00000000">
      <w:pPr>
        <w:spacing w:after="11"/>
      </w:pPr>
      <w:r>
        <w:t xml:space="preserve">                       Revised August 18, 2021 </w:t>
      </w:r>
    </w:p>
    <w:p w14:paraId="794D20A5" w14:textId="77777777" w:rsidR="002C0908" w:rsidRDefault="00000000">
      <w:r>
        <w:t xml:space="preserve">                       Revised January 11, 2022 </w:t>
      </w:r>
    </w:p>
    <w:p w14:paraId="1EEA5474" w14:textId="77777777" w:rsidR="002C0908" w:rsidRDefault="00000000">
      <w:pPr>
        <w:tabs>
          <w:tab w:val="center" w:pos="2736"/>
          <w:tab w:val="center" w:pos="4935"/>
        </w:tabs>
        <w:spacing w:after="11"/>
        <w:ind w:left="0" w:firstLine="0"/>
      </w:pPr>
      <w:r>
        <w:rPr>
          <w:rFonts w:ascii="Calibri" w:eastAsia="Calibri" w:hAnsi="Calibri" w:cs="Calibri"/>
          <w:color w:val="000000"/>
          <w:sz w:val="22"/>
        </w:rPr>
        <w:tab/>
      </w:r>
      <w:r>
        <w:t xml:space="preserve"> </w:t>
      </w:r>
      <w:r>
        <w:tab/>
        <w:t xml:space="preserve">           Revised August 16, 2022 </w:t>
      </w:r>
    </w:p>
    <w:p w14:paraId="1EB69905" w14:textId="77777777" w:rsidR="002C0908" w:rsidRDefault="00000000">
      <w:pPr>
        <w:spacing w:after="0" w:line="259" w:lineRule="auto"/>
        <w:ind w:left="2736" w:firstLine="0"/>
      </w:pPr>
      <w:r>
        <w:t xml:space="preserve"> </w:t>
      </w:r>
    </w:p>
    <w:p w14:paraId="5E19151A" w14:textId="77777777" w:rsidR="002C0908" w:rsidRDefault="00000000">
      <w:pPr>
        <w:spacing w:after="0" w:line="259" w:lineRule="auto"/>
        <w:ind w:left="576" w:firstLine="0"/>
      </w:pPr>
      <w:r>
        <w:t xml:space="preserve"> </w:t>
      </w:r>
    </w:p>
    <w:p w14:paraId="034B80CF" w14:textId="77777777" w:rsidR="002C0908" w:rsidRDefault="00000000">
      <w:pPr>
        <w:spacing w:after="0"/>
        <w:ind w:left="586"/>
      </w:pPr>
      <w:r>
        <w:t xml:space="preserve">The policies in this guide are intended to aid our work at Grace Episcopal School in an environment that is ever-evolving and ever-changing. Grace Episcopal School may change, delete, or suspend any part or parts of the policies in this guide at any time without prior notice.  Any such action will be communicated to all employees, parents, and affected parties. </w:t>
      </w:r>
    </w:p>
    <w:p w14:paraId="02992A11" w14:textId="77777777" w:rsidR="002C0908" w:rsidRDefault="00000000">
      <w:pPr>
        <w:spacing w:after="0" w:line="259" w:lineRule="auto"/>
        <w:ind w:left="576" w:firstLine="0"/>
      </w:pPr>
      <w:r>
        <w:t xml:space="preserve"> </w:t>
      </w:r>
    </w:p>
    <w:p w14:paraId="48EF8FBD" w14:textId="77777777" w:rsidR="002C0908" w:rsidRDefault="00000000">
      <w:pPr>
        <w:spacing w:after="45" w:line="259" w:lineRule="auto"/>
        <w:ind w:left="576" w:firstLine="0"/>
      </w:pPr>
      <w:r>
        <w:t xml:space="preserve"> </w:t>
      </w:r>
    </w:p>
    <w:p w14:paraId="296A3407" w14:textId="77777777" w:rsidR="002C0908" w:rsidRDefault="00000000">
      <w:pPr>
        <w:spacing w:after="0" w:line="259" w:lineRule="auto"/>
        <w:ind w:left="576" w:firstLine="0"/>
      </w:pPr>
      <w:r>
        <w:rPr>
          <w:sz w:val="32"/>
        </w:rPr>
        <w:t xml:space="preserve"> </w:t>
      </w:r>
    </w:p>
    <w:p w14:paraId="6A5AB1BA" w14:textId="77777777" w:rsidR="002C0908" w:rsidRDefault="00000000">
      <w:pPr>
        <w:spacing w:after="1" w:line="239" w:lineRule="auto"/>
        <w:ind w:left="576" w:firstLine="0"/>
      </w:pPr>
      <w:r>
        <w:rPr>
          <w:sz w:val="32"/>
        </w:rPr>
        <w:t xml:space="preserve">As Grace Episcopal School opens for the 2022-2023 school year, we offer the following protocols and considerations to help protect students, teachers, staff, and administrators and to help slow the spread of COVID-19.  This guide is created in alignment with suggested best practices by the Center for Disease Control (CDC), the Texas Department of Health and Human Services (HHS), state and federal health and government officials, and the Episcopal Diocese of Texas.  These protocols and considerations are meant to supplement, not replace, any state or local safety laws, rules, and regulations with which the school must comply.  </w:t>
      </w:r>
    </w:p>
    <w:p w14:paraId="34612DD3" w14:textId="77777777" w:rsidR="002C0908" w:rsidRDefault="00000000">
      <w:pPr>
        <w:spacing w:after="0" w:line="259" w:lineRule="auto"/>
        <w:ind w:left="576" w:firstLine="0"/>
      </w:pPr>
      <w:r>
        <w:rPr>
          <w:sz w:val="32"/>
        </w:rPr>
        <w:t xml:space="preserve"> </w:t>
      </w:r>
    </w:p>
    <w:p w14:paraId="0F27B7CB" w14:textId="77777777" w:rsidR="002C0908" w:rsidRDefault="00000000">
      <w:pPr>
        <w:spacing w:after="1131" w:line="259" w:lineRule="auto"/>
        <w:ind w:left="2736" w:firstLine="0"/>
      </w:pPr>
      <w:r>
        <w:t xml:space="preserve"> </w:t>
      </w:r>
    </w:p>
    <w:p w14:paraId="01C2ACCF" w14:textId="77777777" w:rsidR="002C0908" w:rsidRDefault="00000000">
      <w:pPr>
        <w:spacing w:after="379" w:line="259" w:lineRule="auto"/>
        <w:ind w:left="3378" w:right="-48" w:firstLine="0"/>
      </w:pPr>
      <w:r>
        <w:rPr>
          <w:rFonts w:ascii="Calibri" w:eastAsia="Calibri" w:hAnsi="Calibri" w:cs="Calibri"/>
          <w:noProof/>
          <w:color w:val="000000"/>
          <w:sz w:val="22"/>
        </w:rPr>
        <mc:AlternateContent>
          <mc:Choice Requires="wpg">
            <w:drawing>
              <wp:inline distT="0" distB="0" distL="0" distR="0" wp14:anchorId="59048FB9" wp14:editId="1F0A8AFE">
                <wp:extent cx="4732655" cy="6096"/>
                <wp:effectExtent l="0" t="0" r="0" b="0"/>
                <wp:docPr id="7774" name="Group 7774"/>
                <wp:cNvGraphicFramePr/>
                <a:graphic xmlns:a="http://schemas.openxmlformats.org/drawingml/2006/main">
                  <a:graphicData uri="http://schemas.microsoft.com/office/word/2010/wordprocessingGroup">
                    <wpg:wgp>
                      <wpg:cNvGrpSpPr/>
                      <wpg:grpSpPr>
                        <a:xfrm>
                          <a:off x="0" y="0"/>
                          <a:ext cx="4732655" cy="6096"/>
                          <a:chOff x="0" y="0"/>
                          <a:chExt cx="4732655" cy="6096"/>
                        </a:xfrm>
                      </wpg:grpSpPr>
                      <wps:wsp>
                        <wps:cNvPr id="9683" name="Shape 9683"/>
                        <wps:cNvSpPr/>
                        <wps:spPr>
                          <a:xfrm>
                            <a:off x="0" y="0"/>
                            <a:ext cx="4732655" cy="9144"/>
                          </a:xfrm>
                          <a:custGeom>
                            <a:avLst/>
                            <a:gdLst/>
                            <a:ahLst/>
                            <a:cxnLst/>
                            <a:rect l="0" t="0" r="0" b="0"/>
                            <a:pathLst>
                              <a:path w="4732655" h="9144">
                                <a:moveTo>
                                  <a:pt x="0" y="0"/>
                                </a:moveTo>
                                <a:lnTo>
                                  <a:pt x="4732655" y="0"/>
                                </a:lnTo>
                                <a:lnTo>
                                  <a:pt x="473265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7774" style="width:372.65pt;height:0.47998pt;mso-position-horizontal-relative:char;mso-position-vertical-relative:line" coordsize="47326,60">
                <v:shape id="Shape 9684" style="position:absolute;width:47326;height:91;left:0;top:0;" coordsize="4732655,9144" path="m0,0l4732655,0l4732655,9144l0,9144l0,0">
                  <v:stroke weight="0pt" endcap="flat" joinstyle="miter" miterlimit="10" on="false" color="#000000" opacity="0"/>
                  <v:fill on="true" color="#d9d9d9"/>
                </v:shape>
              </v:group>
            </w:pict>
          </mc:Fallback>
        </mc:AlternateContent>
      </w:r>
    </w:p>
    <w:p w14:paraId="246C2E4F" w14:textId="77777777" w:rsidR="002C0908" w:rsidRDefault="00000000">
      <w:pPr>
        <w:spacing w:after="0" w:line="259" w:lineRule="auto"/>
        <w:ind w:left="3407" w:firstLine="0"/>
      </w:pPr>
      <w:r>
        <w:rPr>
          <w:sz w:val="54"/>
        </w:rPr>
        <w:t xml:space="preserve"> </w:t>
      </w:r>
    </w:p>
    <w:p w14:paraId="65394D83" w14:textId="77777777" w:rsidR="002C0908" w:rsidRDefault="00000000">
      <w:pPr>
        <w:spacing w:after="6" w:line="259" w:lineRule="auto"/>
        <w:ind w:left="17" w:firstLine="0"/>
        <w:jc w:val="center"/>
      </w:pPr>
      <w:r>
        <w:rPr>
          <w:sz w:val="28"/>
        </w:rPr>
        <w:lastRenderedPageBreak/>
        <w:t xml:space="preserve">TABLE OF CONTENTS </w:t>
      </w:r>
    </w:p>
    <w:p w14:paraId="625F9000" w14:textId="77777777" w:rsidR="002C0908" w:rsidRDefault="00000000">
      <w:pPr>
        <w:spacing w:after="0" w:line="259" w:lineRule="auto"/>
        <w:ind w:left="99" w:firstLine="0"/>
        <w:jc w:val="center"/>
      </w:pPr>
      <w:r>
        <w:rPr>
          <w:sz w:val="32"/>
        </w:rPr>
        <w:t xml:space="preserve"> </w:t>
      </w:r>
    </w:p>
    <w:p w14:paraId="0724420B" w14:textId="77777777" w:rsidR="002C0908" w:rsidRDefault="00000000">
      <w:pPr>
        <w:tabs>
          <w:tab w:val="center" w:pos="2160"/>
          <w:tab w:val="center" w:pos="2880"/>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Guiding Principles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3 </w:t>
      </w:r>
    </w:p>
    <w:p w14:paraId="15066502" w14:textId="77777777" w:rsidR="002C0908" w:rsidRDefault="00000000">
      <w:pPr>
        <w:tabs>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State Mandated Requirements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3 </w:t>
      </w:r>
    </w:p>
    <w:p w14:paraId="315DBC5E" w14:textId="77777777" w:rsidR="002C0908" w:rsidRDefault="00000000">
      <w:pPr>
        <w:tabs>
          <w:tab w:val="center" w:pos="280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t xml:space="preserve">Reporting COVID-19 Cases to </w:t>
      </w:r>
      <w:proofErr w:type="gramStart"/>
      <w:r>
        <w:rPr>
          <w:sz w:val="26"/>
        </w:rPr>
        <w:t xml:space="preserve">WCCHD  </w:t>
      </w:r>
      <w:r>
        <w:rPr>
          <w:sz w:val="26"/>
        </w:rPr>
        <w:tab/>
      </w:r>
      <w:proofErr w:type="gramEnd"/>
      <w:r>
        <w:rPr>
          <w:sz w:val="26"/>
        </w:rPr>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3 </w:t>
      </w:r>
    </w:p>
    <w:p w14:paraId="7410364A" w14:textId="77777777" w:rsidR="002C0908" w:rsidRDefault="00000000">
      <w:pPr>
        <w:tabs>
          <w:tab w:val="center" w:pos="2568"/>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t xml:space="preserve">Reporting COVID-19 Cases to CCR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3 </w:t>
      </w:r>
    </w:p>
    <w:p w14:paraId="2CFFB46A" w14:textId="77777777" w:rsidR="002C0908" w:rsidRDefault="00000000">
      <w:pPr>
        <w:tabs>
          <w:tab w:val="center" w:pos="2405"/>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t xml:space="preserve">Notification of COVID-19 </w:t>
      </w:r>
      <w:proofErr w:type="gramStart"/>
      <w:r>
        <w:rPr>
          <w:sz w:val="26"/>
        </w:rPr>
        <w:t xml:space="preserve">Cases  </w:t>
      </w:r>
      <w:r>
        <w:rPr>
          <w:sz w:val="26"/>
        </w:rPr>
        <w:tab/>
      </w:r>
      <w:proofErr w:type="gramEnd"/>
      <w:r>
        <w:rPr>
          <w:sz w:val="26"/>
        </w:rPr>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3 </w:t>
      </w:r>
    </w:p>
    <w:p w14:paraId="68B8FFFA" w14:textId="77777777" w:rsidR="002C0908" w:rsidRDefault="00000000">
      <w:pPr>
        <w:tabs>
          <w:tab w:val="center" w:pos="2293"/>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t xml:space="preserve">Exclusion of COVID-19 Cases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3 </w:t>
      </w:r>
    </w:p>
    <w:p w14:paraId="1C40FFE0" w14:textId="77777777" w:rsidR="002C0908" w:rsidRDefault="00000000">
      <w:pPr>
        <w:tabs>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Prevention and Mitigation Measures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4 </w:t>
      </w:r>
    </w:p>
    <w:p w14:paraId="04A4F6FD" w14:textId="77777777" w:rsidR="002C0908" w:rsidRDefault="00000000">
      <w:pPr>
        <w:tabs>
          <w:tab w:val="center" w:pos="1036"/>
          <w:tab w:val="center" w:pos="2160"/>
          <w:tab w:val="center" w:pos="2880"/>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r>
      <w:proofErr w:type="gramStart"/>
      <w:r>
        <w:rPr>
          <w:sz w:val="26"/>
        </w:rPr>
        <w:t xml:space="preserve">Masks  </w:t>
      </w:r>
      <w:r>
        <w:rPr>
          <w:sz w:val="26"/>
        </w:rPr>
        <w:tab/>
      </w:r>
      <w:proofErr w:type="gramEnd"/>
      <w:r>
        <w:rPr>
          <w:sz w:val="26"/>
        </w:rPr>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4 </w:t>
      </w:r>
    </w:p>
    <w:p w14:paraId="47A40DBE" w14:textId="77777777" w:rsidR="002C0908" w:rsidRPr="000152B1" w:rsidRDefault="00000000">
      <w:pPr>
        <w:tabs>
          <w:tab w:val="center" w:pos="1978"/>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r>
      <w:r w:rsidRPr="000152B1">
        <w:rPr>
          <w:sz w:val="26"/>
        </w:rPr>
        <w:t xml:space="preserve">Quarantine and Isolation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4 </w:t>
      </w:r>
    </w:p>
    <w:p w14:paraId="7BB016F3" w14:textId="77777777" w:rsidR="002C0908" w:rsidRPr="000152B1" w:rsidRDefault="00000000">
      <w:pPr>
        <w:tabs>
          <w:tab w:val="center" w:pos="720"/>
          <w:tab w:val="center" w:pos="1975"/>
          <w:tab w:val="center" w:pos="2880"/>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sidRPr="000152B1">
        <w:rPr>
          <w:sz w:val="26"/>
        </w:rPr>
        <w:t xml:space="preserve"> </w:t>
      </w:r>
      <w:r w:rsidRPr="000152B1">
        <w:rPr>
          <w:sz w:val="26"/>
        </w:rPr>
        <w:tab/>
        <w:t xml:space="preserve"> </w:t>
      </w:r>
      <w:r w:rsidRPr="000152B1">
        <w:rPr>
          <w:sz w:val="26"/>
        </w:rPr>
        <w:tab/>
        <w:t xml:space="preserve">Symptoms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4 </w:t>
      </w:r>
    </w:p>
    <w:p w14:paraId="2D6D5BD1" w14:textId="77777777" w:rsidR="002C0908" w:rsidRPr="000152B1" w:rsidRDefault="00000000">
      <w:pPr>
        <w:tabs>
          <w:tab w:val="center" w:pos="1279"/>
          <w:tab w:val="center" w:pos="2160"/>
          <w:tab w:val="center" w:pos="2880"/>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sidRPr="000152B1">
        <w:rPr>
          <w:sz w:val="26"/>
        </w:rPr>
        <w:t xml:space="preserve"> </w:t>
      </w:r>
      <w:r w:rsidRPr="000152B1">
        <w:rPr>
          <w:sz w:val="26"/>
        </w:rPr>
        <w:tab/>
        <w:t xml:space="preserve">Ventilation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 </w:t>
      </w:r>
      <w:r w:rsidRPr="000152B1">
        <w:rPr>
          <w:sz w:val="26"/>
        </w:rPr>
        <w:tab/>
        <w:t xml:space="preserve">5 </w:t>
      </w:r>
    </w:p>
    <w:p w14:paraId="57683E5C" w14:textId="77777777" w:rsidR="002C0908" w:rsidRDefault="00000000">
      <w:pPr>
        <w:tabs>
          <w:tab w:val="center" w:pos="1093"/>
          <w:tab w:val="center" w:pos="2160"/>
          <w:tab w:val="center" w:pos="2880"/>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sidRPr="000152B1">
        <w:rPr>
          <w:sz w:val="26"/>
        </w:rPr>
        <w:t xml:space="preserve"> </w:t>
      </w:r>
      <w:r w:rsidRPr="000152B1">
        <w:rPr>
          <w:sz w:val="26"/>
        </w:rPr>
        <w:tab/>
      </w:r>
      <w:r>
        <w:rPr>
          <w:sz w:val="26"/>
        </w:rPr>
        <w:t xml:space="preserve">Testing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5 </w:t>
      </w:r>
    </w:p>
    <w:p w14:paraId="552D3CAB" w14:textId="77777777" w:rsidR="002C0908" w:rsidRDefault="00000000">
      <w:pPr>
        <w:tabs>
          <w:tab w:val="center" w:pos="1605"/>
          <w:tab w:val="center" w:pos="2880"/>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t xml:space="preserve">Meals and Snacks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5 </w:t>
      </w:r>
    </w:p>
    <w:p w14:paraId="437D3F84" w14:textId="77777777" w:rsidR="002C0908" w:rsidRDefault="00000000">
      <w:pPr>
        <w:tabs>
          <w:tab w:val="center" w:pos="1919"/>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t xml:space="preserve">Fields Trips and Events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5 </w:t>
      </w:r>
    </w:p>
    <w:p w14:paraId="36FA8B29" w14:textId="5BC2C6D5" w:rsidR="002C0908" w:rsidRDefault="00000000">
      <w:pPr>
        <w:tabs>
          <w:tab w:val="center" w:pos="1318"/>
          <w:tab w:val="center" w:pos="2880"/>
          <w:tab w:val="center" w:pos="3601"/>
          <w:tab w:val="center" w:pos="4321"/>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t xml:space="preserve">Vaccination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r>
      <w:r w:rsidR="000152B1">
        <w:rPr>
          <w:sz w:val="26"/>
        </w:rPr>
        <w:t>6</w:t>
      </w:r>
      <w:r>
        <w:rPr>
          <w:sz w:val="26"/>
        </w:rPr>
        <w:t xml:space="preserve"> </w:t>
      </w:r>
    </w:p>
    <w:p w14:paraId="44B9866D" w14:textId="77777777" w:rsidR="002C0908" w:rsidRDefault="00000000">
      <w:pPr>
        <w:tabs>
          <w:tab w:val="center" w:pos="2667"/>
          <w:tab w:val="center" w:pos="5041"/>
          <w:tab w:val="center" w:pos="5761"/>
          <w:tab w:val="center" w:pos="6481"/>
          <w:tab w:val="center" w:pos="7201"/>
          <w:tab w:val="center" w:pos="7921"/>
          <w:tab w:val="center" w:pos="8642"/>
          <w:tab w:val="center" w:pos="9423"/>
        </w:tabs>
        <w:spacing w:after="16" w:line="259" w:lineRule="auto"/>
        <w:ind w:left="-15" w:firstLine="0"/>
      </w:pPr>
      <w:r>
        <w:rPr>
          <w:sz w:val="26"/>
        </w:rPr>
        <w:t xml:space="preserve"> </w:t>
      </w:r>
      <w:r>
        <w:rPr>
          <w:sz w:val="26"/>
        </w:rPr>
        <w:tab/>
        <w:t xml:space="preserve">Considerations for At-Risk Individuals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6 </w:t>
      </w:r>
    </w:p>
    <w:p w14:paraId="1C66D7F8" w14:textId="77777777" w:rsidR="002C0908" w:rsidRDefault="00000000">
      <w:pPr>
        <w:spacing w:after="0" w:line="259" w:lineRule="auto"/>
        <w:ind w:left="0" w:firstLine="0"/>
      </w:pPr>
      <w:r>
        <w:rPr>
          <w:sz w:val="26"/>
        </w:rPr>
        <w:t xml:space="preserve"> </w:t>
      </w:r>
      <w:r>
        <w:rPr>
          <w:sz w:val="26"/>
        </w:rPr>
        <w:tab/>
        <w:t xml:space="preserve"> </w:t>
      </w:r>
    </w:p>
    <w:p w14:paraId="30780CCD" w14:textId="77777777" w:rsidR="002C0908" w:rsidRDefault="00000000">
      <w:pPr>
        <w:spacing w:after="0" w:line="259" w:lineRule="auto"/>
        <w:ind w:left="0" w:firstLine="0"/>
      </w:pPr>
      <w:r>
        <w:rPr>
          <w:sz w:val="26"/>
        </w:rPr>
        <w:t xml:space="preserve"> </w:t>
      </w:r>
    </w:p>
    <w:p w14:paraId="088FE7CC" w14:textId="77777777" w:rsidR="002C0908" w:rsidRDefault="00000000">
      <w:pPr>
        <w:spacing w:after="0" w:line="259" w:lineRule="auto"/>
        <w:ind w:left="0" w:firstLine="0"/>
      </w:pPr>
      <w:r>
        <w:rPr>
          <w:sz w:val="26"/>
        </w:rPr>
        <w:t xml:space="preserve"> </w:t>
      </w:r>
    </w:p>
    <w:p w14:paraId="13BC2FFD" w14:textId="77777777" w:rsidR="002C0908" w:rsidRDefault="00000000">
      <w:pPr>
        <w:spacing w:after="0" w:line="259" w:lineRule="auto"/>
        <w:ind w:left="0" w:firstLine="0"/>
      </w:pPr>
      <w:r>
        <w:rPr>
          <w:sz w:val="26"/>
        </w:rPr>
        <w:t xml:space="preserve"> </w:t>
      </w:r>
    </w:p>
    <w:p w14:paraId="3589BD33" w14:textId="77777777" w:rsidR="002C0908" w:rsidRDefault="00000000">
      <w:pPr>
        <w:spacing w:after="0" w:line="259" w:lineRule="auto"/>
        <w:ind w:left="0" w:firstLine="0"/>
      </w:pPr>
      <w:r>
        <w:rPr>
          <w:sz w:val="26"/>
        </w:rPr>
        <w:t xml:space="preserve"> </w:t>
      </w:r>
    </w:p>
    <w:p w14:paraId="002C2187" w14:textId="77777777" w:rsidR="002C0908" w:rsidRDefault="00000000">
      <w:pPr>
        <w:spacing w:after="0" w:line="259" w:lineRule="auto"/>
        <w:ind w:left="0" w:firstLine="0"/>
      </w:pPr>
      <w:r>
        <w:rPr>
          <w:sz w:val="26"/>
        </w:rPr>
        <w:t xml:space="preserve"> </w:t>
      </w:r>
    </w:p>
    <w:p w14:paraId="380EDCE9" w14:textId="77777777" w:rsidR="002C0908" w:rsidRDefault="00000000">
      <w:pPr>
        <w:spacing w:after="0" w:line="259" w:lineRule="auto"/>
        <w:ind w:left="0" w:firstLine="0"/>
      </w:pPr>
      <w:r>
        <w:rPr>
          <w:sz w:val="26"/>
        </w:rPr>
        <w:t xml:space="preserve"> </w:t>
      </w:r>
    </w:p>
    <w:p w14:paraId="2D3D9836" w14:textId="77777777" w:rsidR="002C0908" w:rsidRDefault="00000000">
      <w:pPr>
        <w:spacing w:after="0" w:line="259" w:lineRule="auto"/>
        <w:ind w:left="0" w:firstLine="0"/>
      </w:pPr>
      <w:r>
        <w:rPr>
          <w:sz w:val="26"/>
        </w:rPr>
        <w:t xml:space="preserve"> </w:t>
      </w:r>
    </w:p>
    <w:p w14:paraId="2F050F02" w14:textId="77777777" w:rsidR="002C0908" w:rsidRDefault="00000000">
      <w:pPr>
        <w:spacing w:after="0" w:line="259" w:lineRule="auto"/>
        <w:ind w:left="0" w:firstLine="0"/>
      </w:pPr>
      <w:r>
        <w:rPr>
          <w:sz w:val="26"/>
        </w:rPr>
        <w:t xml:space="preserve"> </w:t>
      </w:r>
    </w:p>
    <w:p w14:paraId="701D8CD3" w14:textId="77777777" w:rsidR="002C0908" w:rsidRDefault="00000000">
      <w:pPr>
        <w:spacing w:after="0" w:line="259" w:lineRule="auto"/>
        <w:ind w:left="0" w:firstLine="0"/>
      </w:pPr>
      <w:r>
        <w:rPr>
          <w:sz w:val="26"/>
        </w:rPr>
        <w:t xml:space="preserve"> </w:t>
      </w:r>
    </w:p>
    <w:p w14:paraId="38B07755" w14:textId="77777777" w:rsidR="002C0908" w:rsidRDefault="00000000">
      <w:pPr>
        <w:spacing w:after="0" w:line="259" w:lineRule="auto"/>
        <w:ind w:left="0" w:firstLine="0"/>
      </w:pPr>
      <w:r>
        <w:rPr>
          <w:sz w:val="26"/>
        </w:rPr>
        <w:t xml:space="preserve"> </w:t>
      </w:r>
    </w:p>
    <w:p w14:paraId="64DEDB4F" w14:textId="77777777" w:rsidR="002C0908" w:rsidRDefault="00000000">
      <w:pPr>
        <w:spacing w:after="0" w:line="259" w:lineRule="auto"/>
        <w:ind w:left="0" w:firstLine="0"/>
      </w:pPr>
      <w:r>
        <w:rPr>
          <w:sz w:val="26"/>
        </w:rPr>
        <w:t xml:space="preserve"> </w:t>
      </w:r>
    </w:p>
    <w:p w14:paraId="549040F6" w14:textId="77777777" w:rsidR="002C0908" w:rsidRDefault="00000000">
      <w:pPr>
        <w:spacing w:after="0" w:line="259" w:lineRule="auto"/>
        <w:ind w:left="0" w:firstLine="0"/>
      </w:pPr>
      <w:r>
        <w:rPr>
          <w:sz w:val="26"/>
        </w:rPr>
        <w:t xml:space="preserve"> </w:t>
      </w:r>
    </w:p>
    <w:p w14:paraId="3D190059" w14:textId="77777777" w:rsidR="002C0908" w:rsidRDefault="00000000">
      <w:pPr>
        <w:spacing w:after="0" w:line="259" w:lineRule="auto"/>
        <w:ind w:left="0" w:firstLine="0"/>
      </w:pPr>
      <w:r>
        <w:rPr>
          <w:sz w:val="28"/>
        </w:rPr>
        <w:t xml:space="preserve">  </w:t>
      </w:r>
    </w:p>
    <w:p w14:paraId="032F2E27" w14:textId="77777777" w:rsidR="002C0908" w:rsidRDefault="00000000">
      <w:pPr>
        <w:spacing w:after="16" w:line="259" w:lineRule="auto"/>
        <w:ind w:left="0" w:firstLine="0"/>
      </w:pPr>
      <w:r>
        <w:rPr>
          <w:sz w:val="28"/>
        </w:rPr>
        <w:t xml:space="preserve">  </w:t>
      </w:r>
    </w:p>
    <w:p w14:paraId="440A3D26" w14:textId="77777777" w:rsidR="002C0908" w:rsidRDefault="00000000">
      <w:pPr>
        <w:spacing w:after="0" w:line="259" w:lineRule="auto"/>
        <w:ind w:left="0" w:firstLine="0"/>
      </w:pPr>
      <w:r>
        <w:rPr>
          <w:b/>
          <w:sz w:val="28"/>
        </w:rPr>
        <w:t xml:space="preserve"> </w:t>
      </w:r>
      <w:r>
        <w:rPr>
          <w:b/>
          <w:sz w:val="28"/>
        </w:rPr>
        <w:tab/>
        <w:t xml:space="preserve"> </w:t>
      </w:r>
    </w:p>
    <w:p w14:paraId="57D8B060" w14:textId="77777777" w:rsidR="002C0908" w:rsidRDefault="00000000">
      <w:pPr>
        <w:spacing w:after="18" w:line="259" w:lineRule="auto"/>
        <w:ind w:left="0" w:firstLine="0"/>
      </w:pPr>
      <w:r>
        <w:rPr>
          <w:b/>
          <w:sz w:val="28"/>
        </w:rPr>
        <w:t xml:space="preserve"> </w:t>
      </w:r>
    </w:p>
    <w:p w14:paraId="2EF32DFD" w14:textId="77777777" w:rsidR="002C0908" w:rsidRDefault="00000000">
      <w:pPr>
        <w:spacing w:after="16" w:line="259" w:lineRule="auto"/>
        <w:ind w:left="0" w:firstLine="0"/>
      </w:pPr>
      <w:r>
        <w:rPr>
          <w:b/>
          <w:sz w:val="28"/>
        </w:rPr>
        <w:t xml:space="preserve"> </w:t>
      </w:r>
      <w:r>
        <w:rPr>
          <w:b/>
          <w:sz w:val="28"/>
        </w:rPr>
        <w:tab/>
        <w:t xml:space="preserve"> </w:t>
      </w:r>
    </w:p>
    <w:p w14:paraId="423817F4" w14:textId="77777777" w:rsidR="002C0908" w:rsidRDefault="00000000">
      <w:pPr>
        <w:spacing w:after="0" w:line="259" w:lineRule="auto"/>
        <w:ind w:left="0" w:firstLine="0"/>
      </w:pPr>
      <w:r>
        <w:rPr>
          <w:b/>
          <w:sz w:val="28"/>
        </w:rPr>
        <w:t xml:space="preserve"> </w:t>
      </w:r>
      <w:r>
        <w:rPr>
          <w:b/>
          <w:sz w:val="28"/>
        </w:rPr>
        <w:tab/>
        <w:t xml:space="preserve"> </w:t>
      </w:r>
    </w:p>
    <w:p w14:paraId="7CFBCBB2" w14:textId="77777777" w:rsidR="002C0908" w:rsidRDefault="00000000">
      <w:pPr>
        <w:spacing w:after="0" w:line="259" w:lineRule="auto"/>
        <w:ind w:left="0" w:firstLine="0"/>
      </w:pPr>
      <w:r>
        <w:rPr>
          <w:b/>
          <w:sz w:val="28"/>
        </w:rPr>
        <w:t xml:space="preserve"> </w:t>
      </w:r>
    </w:p>
    <w:p w14:paraId="62C2669F" w14:textId="77777777" w:rsidR="002C0908" w:rsidRDefault="00000000">
      <w:pPr>
        <w:spacing w:after="0" w:line="259" w:lineRule="auto"/>
        <w:ind w:left="0" w:firstLine="0"/>
      </w:pPr>
      <w:r>
        <w:rPr>
          <w:b/>
          <w:sz w:val="28"/>
        </w:rPr>
        <w:t xml:space="preserve"> </w:t>
      </w:r>
    </w:p>
    <w:p w14:paraId="56E7BE72" w14:textId="77777777" w:rsidR="002C0908" w:rsidRDefault="00000000">
      <w:pPr>
        <w:spacing w:after="0" w:line="259" w:lineRule="auto"/>
        <w:ind w:left="0" w:firstLine="0"/>
      </w:pPr>
      <w:r>
        <w:rPr>
          <w:b/>
          <w:sz w:val="28"/>
        </w:rPr>
        <w:t xml:space="preserve"> </w:t>
      </w:r>
    </w:p>
    <w:p w14:paraId="13820FB5" w14:textId="77777777" w:rsidR="002C0908" w:rsidRDefault="00000000">
      <w:pPr>
        <w:spacing w:after="0" w:line="259" w:lineRule="auto"/>
        <w:ind w:left="0" w:firstLine="0"/>
      </w:pPr>
      <w:r>
        <w:rPr>
          <w:b/>
          <w:sz w:val="28"/>
        </w:rPr>
        <w:t xml:space="preserve"> </w:t>
      </w:r>
    </w:p>
    <w:p w14:paraId="7FA142A1" w14:textId="77777777" w:rsidR="002C0908" w:rsidRDefault="00000000">
      <w:pPr>
        <w:spacing w:after="0" w:line="259" w:lineRule="auto"/>
        <w:ind w:left="0" w:firstLine="0"/>
      </w:pPr>
      <w:r>
        <w:rPr>
          <w:b/>
          <w:sz w:val="28"/>
        </w:rPr>
        <w:t xml:space="preserve"> </w:t>
      </w:r>
    </w:p>
    <w:p w14:paraId="68861D50" w14:textId="77777777" w:rsidR="002C0908" w:rsidRDefault="00000000">
      <w:pPr>
        <w:spacing w:after="0" w:line="259" w:lineRule="auto"/>
        <w:ind w:left="0" w:firstLine="0"/>
      </w:pPr>
      <w:r>
        <w:rPr>
          <w:b/>
          <w:sz w:val="28"/>
        </w:rPr>
        <w:t xml:space="preserve"> </w:t>
      </w:r>
    </w:p>
    <w:p w14:paraId="7C1F6598" w14:textId="77777777" w:rsidR="002C0908" w:rsidRDefault="00000000">
      <w:pPr>
        <w:spacing w:after="0" w:line="259" w:lineRule="auto"/>
        <w:ind w:left="0" w:firstLine="0"/>
      </w:pPr>
      <w:r>
        <w:rPr>
          <w:b/>
          <w:sz w:val="28"/>
        </w:rPr>
        <w:t xml:space="preserve"> </w:t>
      </w:r>
      <w:r>
        <w:rPr>
          <w:b/>
          <w:sz w:val="28"/>
        </w:rPr>
        <w:tab/>
      </w:r>
      <w:r>
        <w:rPr>
          <w:color w:val="000000"/>
        </w:rPr>
        <w:t xml:space="preserve"> </w:t>
      </w:r>
    </w:p>
    <w:p w14:paraId="5B8968C2" w14:textId="77777777" w:rsidR="002C0908" w:rsidRDefault="00000000">
      <w:pPr>
        <w:pStyle w:val="Heading1"/>
        <w:tabs>
          <w:tab w:val="center" w:pos="1838"/>
        </w:tabs>
        <w:spacing w:after="44"/>
        <w:ind w:left="-15" w:firstLine="0"/>
      </w:pPr>
      <w:r>
        <w:rPr>
          <w:u w:val="none" w:color="000000"/>
        </w:rPr>
        <w:lastRenderedPageBreak/>
        <w:t xml:space="preserve"> </w:t>
      </w:r>
      <w:r>
        <w:rPr>
          <w:u w:val="none" w:color="000000"/>
        </w:rPr>
        <w:tab/>
      </w:r>
      <w:r>
        <w:t>Guiding Principles</w:t>
      </w:r>
      <w:r>
        <w:rPr>
          <w:u w:val="none" w:color="000000"/>
        </w:rPr>
        <w:t xml:space="preserve"> </w:t>
      </w:r>
    </w:p>
    <w:p w14:paraId="4184D416" w14:textId="77777777" w:rsidR="002C0908" w:rsidRDefault="00000000">
      <w:pPr>
        <w:spacing w:after="0" w:line="259" w:lineRule="auto"/>
        <w:ind w:left="0" w:firstLine="0"/>
      </w:pPr>
      <w:r>
        <w:rPr>
          <w:b/>
          <w:sz w:val="40"/>
        </w:rPr>
        <w:t xml:space="preserve"> </w:t>
      </w:r>
      <w:r>
        <w:rPr>
          <w:b/>
          <w:sz w:val="40"/>
        </w:rPr>
        <w:tab/>
      </w:r>
      <w:r>
        <w:rPr>
          <w:b/>
        </w:rPr>
        <w:t xml:space="preserve"> </w:t>
      </w:r>
    </w:p>
    <w:p w14:paraId="1FC92244" w14:textId="77777777" w:rsidR="002C0908" w:rsidRDefault="00000000">
      <w:pPr>
        <w:spacing w:after="474"/>
        <w:ind w:left="10" w:right="37"/>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Pr>
          <w:color w:val="000000"/>
        </w:rPr>
        <w:t xml:space="preserve">We are committed to delivering the Grace Episcopal School mission through on-campus learning. In </w:t>
      </w:r>
      <w:proofErr w:type="gramStart"/>
      <w:r>
        <w:rPr>
          <w:color w:val="000000"/>
        </w:rPr>
        <w:t xml:space="preserve">order  </w:t>
      </w:r>
      <w:r>
        <w:rPr>
          <w:color w:val="000000"/>
        </w:rPr>
        <w:tab/>
      </w:r>
      <w:proofErr w:type="gramEnd"/>
      <w:r>
        <w:rPr>
          <w:color w:val="000000"/>
        </w:rPr>
        <w:t xml:space="preserve">to safely open school, we are assessing information, acting decisively, and developing guidelines and  </w:t>
      </w:r>
      <w:r>
        <w:rPr>
          <w:color w:val="000000"/>
        </w:rPr>
        <w:tab/>
        <w:t xml:space="preserve">procedures in service of our community. </w:t>
      </w:r>
    </w:p>
    <w:p w14:paraId="02344F1E" w14:textId="77777777" w:rsidR="002C0908" w:rsidRDefault="00000000">
      <w:pPr>
        <w:spacing w:after="531"/>
        <w:ind w:left="10" w:right="37"/>
      </w:pPr>
      <w:r>
        <w:rPr>
          <w:color w:val="474747"/>
        </w:rPr>
        <w:t xml:space="preserve"> </w:t>
      </w:r>
      <w:r>
        <w:rPr>
          <w:color w:val="474747"/>
        </w:rPr>
        <w:tab/>
      </w:r>
      <w:r>
        <w:rPr>
          <w:color w:val="000000"/>
        </w:rPr>
        <w:t xml:space="preserve">The following ideas have guided Grace Episcopal School’s decisions regarding school attendance </w:t>
      </w:r>
      <w:proofErr w:type="gramStart"/>
      <w:r>
        <w:rPr>
          <w:color w:val="000000"/>
        </w:rPr>
        <w:t xml:space="preserve">during  </w:t>
      </w:r>
      <w:r>
        <w:rPr>
          <w:color w:val="000000"/>
        </w:rPr>
        <w:tab/>
      </w:r>
      <w:proofErr w:type="gramEnd"/>
      <w:r>
        <w:rPr>
          <w:color w:val="000000"/>
        </w:rPr>
        <w:t xml:space="preserve">the current pandemic. </w:t>
      </w:r>
    </w:p>
    <w:p w14:paraId="2BCBDF28" w14:textId="77777777" w:rsidR="002C0908" w:rsidRDefault="00000000">
      <w:pPr>
        <w:numPr>
          <w:ilvl w:val="0"/>
          <w:numId w:val="1"/>
        </w:numPr>
        <w:ind w:hanging="360"/>
      </w:pPr>
      <w:r>
        <w:t xml:space="preserve">Protect the health and safety of GES students and staff. </w:t>
      </w:r>
    </w:p>
    <w:p w14:paraId="473CD048" w14:textId="77777777" w:rsidR="002C0908" w:rsidRDefault="00000000">
      <w:pPr>
        <w:numPr>
          <w:ilvl w:val="0"/>
          <w:numId w:val="1"/>
        </w:numPr>
        <w:spacing w:after="84"/>
        <w:ind w:hanging="360"/>
      </w:pPr>
      <w:r>
        <w:t xml:space="preserve">Be compliant with guidelines from the Center for Disease Control (CDC); the Texas Department of Health and Human Services (HHS); local, state and federal health and government officials; and the Episcopal Diocese of Texas. </w:t>
      </w:r>
    </w:p>
    <w:p w14:paraId="7C302DF0" w14:textId="77777777" w:rsidR="002C0908" w:rsidRDefault="00000000">
      <w:pPr>
        <w:numPr>
          <w:ilvl w:val="0"/>
          <w:numId w:val="1"/>
        </w:numPr>
        <w:ind w:hanging="360"/>
      </w:pPr>
      <w:r>
        <w:t xml:space="preserve">Provide a school day experience with as many familiar routines as possible. </w:t>
      </w:r>
    </w:p>
    <w:p w14:paraId="5F5F5AE1" w14:textId="77777777" w:rsidR="002C0908" w:rsidRDefault="00000000">
      <w:pPr>
        <w:numPr>
          <w:ilvl w:val="0"/>
          <w:numId w:val="1"/>
        </w:numPr>
        <w:ind w:hanging="360"/>
      </w:pPr>
      <w:r>
        <w:t xml:space="preserve">Use prevention strategies as recommended by the CDC.  Best practices involve layering the following strategies so that if one is not present, the other layers together will help prevent the spread of COVID-19. </w:t>
      </w:r>
    </w:p>
    <w:p w14:paraId="682E62E5" w14:textId="77777777" w:rsidR="002C0908" w:rsidRDefault="00000000">
      <w:pPr>
        <w:numPr>
          <w:ilvl w:val="1"/>
          <w:numId w:val="1"/>
        </w:numPr>
        <w:ind w:right="1" w:hanging="360"/>
      </w:pPr>
      <w:r>
        <w:t xml:space="preserve">Promoting vaccination </w:t>
      </w:r>
    </w:p>
    <w:p w14:paraId="5694E061" w14:textId="77777777" w:rsidR="002C0908" w:rsidRDefault="00000000">
      <w:pPr>
        <w:numPr>
          <w:ilvl w:val="1"/>
          <w:numId w:val="1"/>
        </w:numPr>
        <w:spacing w:after="38" w:line="259" w:lineRule="auto"/>
        <w:ind w:right="1" w:hanging="360"/>
      </w:pPr>
      <w:r>
        <w:t xml:space="preserve">Consistent and correct mask usage </w:t>
      </w:r>
    </w:p>
    <w:p w14:paraId="2870C660" w14:textId="77777777" w:rsidR="002C0908" w:rsidRDefault="00000000">
      <w:pPr>
        <w:numPr>
          <w:ilvl w:val="1"/>
          <w:numId w:val="1"/>
        </w:numPr>
        <w:spacing w:after="38" w:line="259" w:lineRule="auto"/>
        <w:ind w:right="1" w:hanging="360"/>
      </w:pPr>
      <w:r>
        <w:t xml:space="preserve">Staying home when sick and getting tested </w:t>
      </w:r>
    </w:p>
    <w:p w14:paraId="09772240" w14:textId="77777777" w:rsidR="002C0908" w:rsidRDefault="00000000">
      <w:pPr>
        <w:numPr>
          <w:ilvl w:val="1"/>
          <w:numId w:val="1"/>
        </w:numPr>
        <w:ind w:right="1" w:hanging="360"/>
      </w:pPr>
      <w:r>
        <w:t xml:space="preserve">Contact tracing, in combination with isolation and quarantining </w:t>
      </w:r>
    </w:p>
    <w:p w14:paraId="3A69AEC4" w14:textId="77777777" w:rsidR="002C0908" w:rsidRDefault="00000000">
      <w:pPr>
        <w:numPr>
          <w:ilvl w:val="1"/>
          <w:numId w:val="1"/>
        </w:numPr>
        <w:spacing w:after="38" w:line="259" w:lineRule="auto"/>
        <w:ind w:right="1" w:hanging="360"/>
      </w:pPr>
      <w:r>
        <w:t xml:space="preserve">Handwashing and respiratory etiquette </w:t>
      </w:r>
    </w:p>
    <w:p w14:paraId="036273EB" w14:textId="77777777" w:rsidR="002C0908" w:rsidRDefault="00000000">
      <w:pPr>
        <w:numPr>
          <w:ilvl w:val="1"/>
          <w:numId w:val="1"/>
        </w:numPr>
        <w:spacing w:after="38" w:line="259" w:lineRule="auto"/>
        <w:ind w:right="1" w:hanging="360"/>
      </w:pPr>
      <w:r>
        <w:t xml:space="preserve">Physical distancing and </w:t>
      </w:r>
      <w:proofErr w:type="spellStart"/>
      <w:r>
        <w:t>cohorting</w:t>
      </w:r>
      <w:proofErr w:type="spellEnd"/>
      <w:r>
        <w:t xml:space="preserve"> </w:t>
      </w:r>
    </w:p>
    <w:p w14:paraId="7305A242" w14:textId="77777777" w:rsidR="002C0908" w:rsidRDefault="00000000">
      <w:pPr>
        <w:numPr>
          <w:ilvl w:val="1"/>
          <w:numId w:val="1"/>
        </w:numPr>
        <w:ind w:right="1" w:hanging="360"/>
      </w:pPr>
      <w:r>
        <w:t xml:space="preserve">Ventilation </w:t>
      </w:r>
    </w:p>
    <w:p w14:paraId="3A2EBE68" w14:textId="77777777" w:rsidR="002C0908" w:rsidRDefault="00000000">
      <w:pPr>
        <w:numPr>
          <w:ilvl w:val="1"/>
          <w:numId w:val="1"/>
        </w:numPr>
        <w:spacing w:after="11"/>
        <w:ind w:right="1" w:hanging="360"/>
      </w:pPr>
      <w:r>
        <w:t xml:space="preserve">Cleaning and disinfecting </w:t>
      </w:r>
    </w:p>
    <w:p w14:paraId="2E4B5C25" w14:textId="77777777" w:rsidR="002C0908" w:rsidRDefault="00000000">
      <w:pPr>
        <w:spacing w:after="0" w:line="259" w:lineRule="auto"/>
        <w:ind w:left="2830" w:firstLine="0"/>
      </w:pPr>
      <w:r>
        <w:t xml:space="preserve"> </w:t>
      </w:r>
    </w:p>
    <w:p w14:paraId="1C1AD268" w14:textId="77777777" w:rsidR="002C0908" w:rsidRDefault="00000000">
      <w:pPr>
        <w:spacing w:after="21" w:line="259" w:lineRule="auto"/>
        <w:ind w:left="720" w:firstLine="0"/>
      </w:pPr>
      <w:r>
        <w:rPr>
          <w:b/>
          <w:color w:val="000000"/>
        </w:rPr>
        <w:t xml:space="preserve"> </w:t>
      </w:r>
    </w:p>
    <w:p w14:paraId="4C06A6E3" w14:textId="77777777" w:rsidR="002C0908" w:rsidRDefault="00000000">
      <w:pPr>
        <w:pStyle w:val="Heading1"/>
        <w:tabs>
          <w:tab w:val="center" w:pos="2521"/>
        </w:tabs>
        <w:spacing w:after="67"/>
        <w:ind w:left="-15" w:firstLine="0"/>
      </w:pPr>
      <w:r>
        <w:rPr>
          <w:color w:val="0000FF"/>
          <w:sz w:val="24"/>
          <w:u w:val="none" w:color="000000"/>
        </w:rPr>
        <w:t xml:space="preserve"> </w:t>
      </w:r>
      <w:r>
        <w:rPr>
          <w:color w:val="0000FF"/>
          <w:sz w:val="24"/>
          <w:u w:val="none" w:color="000000"/>
        </w:rPr>
        <w:tab/>
      </w:r>
      <w:r>
        <w:t>State Mandated Requirements</w:t>
      </w:r>
      <w:r>
        <w:rPr>
          <w:u w:val="none" w:color="000000"/>
        </w:rPr>
        <w:t xml:space="preserve"> </w:t>
      </w:r>
    </w:p>
    <w:p w14:paraId="363D3AC4" w14:textId="1A9F4CC3" w:rsidR="002C0908" w:rsidRDefault="00000000" w:rsidP="00D87685">
      <w:pPr>
        <w:pStyle w:val="ListParagraph"/>
        <w:numPr>
          <w:ilvl w:val="0"/>
          <w:numId w:val="7"/>
        </w:numPr>
        <w:spacing w:after="0" w:line="259" w:lineRule="auto"/>
      </w:pPr>
      <w:r w:rsidRPr="00D87685">
        <w:rPr>
          <w:b/>
          <w:color w:val="000000"/>
        </w:rPr>
        <w:t xml:space="preserve">Reporting COVID-19 Cases to WCCHD </w:t>
      </w:r>
    </w:p>
    <w:p w14:paraId="6604450C" w14:textId="77777777" w:rsidR="002C0908" w:rsidRDefault="00000000">
      <w:pPr>
        <w:spacing w:after="119"/>
        <w:ind w:left="1090" w:right="37"/>
      </w:pPr>
      <w:r>
        <w:rPr>
          <w:color w:val="000000"/>
        </w:rPr>
        <w:t xml:space="preserve">GES must report COVID-19 cases within the school to Williamson County and Cities Health District within 48 hours of being notified of cases. </w:t>
      </w:r>
    </w:p>
    <w:p w14:paraId="4CD9C103" w14:textId="4BD8466E" w:rsidR="002C0908" w:rsidRDefault="00000000" w:rsidP="00D87685">
      <w:pPr>
        <w:pStyle w:val="Heading2"/>
        <w:numPr>
          <w:ilvl w:val="0"/>
          <w:numId w:val="7"/>
        </w:numPr>
      </w:pPr>
      <w:r>
        <w:rPr>
          <w:color w:val="000000"/>
        </w:rPr>
        <w:t xml:space="preserve">Reporting </w:t>
      </w:r>
      <w:r>
        <w:t>COVID-19 Cases to Child Care Regulation</w:t>
      </w:r>
      <w:r>
        <w:rPr>
          <w:color w:val="000000"/>
        </w:rPr>
        <w:t xml:space="preserve"> </w:t>
      </w:r>
    </w:p>
    <w:p w14:paraId="58CE8042" w14:textId="77777777" w:rsidR="002C0908" w:rsidRDefault="00000000">
      <w:pPr>
        <w:spacing w:after="118"/>
        <w:ind w:left="1090"/>
      </w:pPr>
      <w:r>
        <w:t xml:space="preserve">GES must contact Child Care Regulation to report the presence of COVID-19 in our school within 48 hours of being notified of cases. </w:t>
      </w:r>
    </w:p>
    <w:p w14:paraId="051B3A99" w14:textId="6FA0B42D" w:rsidR="002C0908" w:rsidRDefault="00000000" w:rsidP="00D87685">
      <w:pPr>
        <w:pStyle w:val="Heading2"/>
        <w:numPr>
          <w:ilvl w:val="0"/>
          <w:numId w:val="7"/>
        </w:numPr>
      </w:pPr>
      <w:r>
        <w:t xml:space="preserve">Notification of COVID-19 Cases </w:t>
      </w:r>
      <w:r>
        <w:rPr>
          <w:color w:val="000000"/>
        </w:rPr>
        <w:t xml:space="preserve"> </w:t>
      </w:r>
    </w:p>
    <w:p w14:paraId="00A3B22A" w14:textId="77777777" w:rsidR="002C0908" w:rsidRDefault="00000000">
      <w:pPr>
        <w:spacing w:after="207"/>
        <w:ind w:left="1090"/>
      </w:pPr>
      <w:r>
        <w:t xml:space="preserve">When a laboratory-confirmed COVID-19 case has been on campus, GES will notify parents. GES must maintain confidentiality of the child or employee. </w:t>
      </w:r>
    </w:p>
    <w:p w14:paraId="22F699AD" w14:textId="2E2206D8" w:rsidR="002C0908" w:rsidRDefault="00000000" w:rsidP="00D87685">
      <w:pPr>
        <w:pStyle w:val="Heading2"/>
        <w:numPr>
          <w:ilvl w:val="0"/>
          <w:numId w:val="7"/>
        </w:numPr>
      </w:pPr>
      <w:r>
        <w:t xml:space="preserve">Exclusion of COVID-19 Cases </w:t>
      </w:r>
      <w:r>
        <w:rPr>
          <w:sz w:val="54"/>
        </w:rPr>
        <w:t xml:space="preserve"> </w:t>
      </w:r>
    </w:p>
    <w:p w14:paraId="7CEC8695" w14:textId="77777777" w:rsidR="00D87685" w:rsidRDefault="00000000">
      <w:pPr>
        <w:spacing w:after="0"/>
        <w:ind w:left="1090"/>
      </w:pPr>
      <w:r>
        <w:t xml:space="preserve">As provided in the Department of State Health Services (DSHS) Rule, GES must exclude students from attending school in person who have or are suspected of having COVID-19. As noted in the rule, </w:t>
      </w:r>
    </w:p>
    <w:p w14:paraId="64CDBFD4" w14:textId="77777777" w:rsidR="00D87685" w:rsidRDefault="00D87685">
      <w:pPr>
        <w:spacing w:after="0"/>
        <w:ind w:left="1090"/>
      </w:pPr>
    </w:p>
    <w:p w14:paraId="2B5E66F1" w14:textId="77777777" w:rsidR="00D87685" w:rsidRDefault="00D87685">
      <w:pPr>
        <w:spacing w:after="0"/>
        <w:ind w:left="1090"/>
      </w:pPr>
    </w:p>
    <w:p w14:paraId="158926B5" w14:textId="77777777" w:rsidR="00D87685" w:rsidRDefault="00D87685">
      <w:pPr>
        <w:spacing w:after="0"/>
        <w:ind w:left="1090"/>
      </w:pPr>
    </w:p>
    <w:p w14:paraId="69723FF6" w14:textId="6F6343AC" w:rsidR="002C0908" w:rsidRDefault="00D87685">
      <w:pPr>
        <w:spacing w:after="0"/>
        <w:ind w:left="1090"/>
      </w:pPr>
      <w:r>
        <w:lastRenderedPageBreak/>
        <w:t xml:space="preserve">exclusion shall continue until the conditions for re-entry are met:  </w:t>
      </w:r>
    </w:p>
    <w:p w14:paraId="5F0CBBF6" w14:textId="77777777" w:rsidR="002C0908" w:rsidRDefault="00000000">
      <w:pPr>
        <w:numPr>
          <w:ilvl w:val="0"/>
          <w:numId w:val="2"/>
        </w:numPr>
        <w:spacing w:after="0" w:line="239" w:lineRule="auto"/>
      </w:pPr>
      <w:r>
        <w:t xml:space="preserve">For children with symptoms, at least 5 days have passed since symptom onset, and fever free, and other symptoms have improved.  </w:t>
      </w:r>
    </w:p>
    <w:p w14:paraId="0693AAA1" w14:textId="77777777" w:rsidR="002C0908" w:rsidRDefault="00000000">
      <w:pPr>
        <w:numPr>
          <w:ilvl w:val="0"/>
          <w:numId w:val="2"/>
        </w:numPr>
        <w:spacing w:after="73"/>
      </w:pPr>
      <w:r>
        <w:t>Children who test positive for COVID-19 but do not have any symptoms must stay home until at least 5 days after the day they were tested.</w:t>
      </w:r>
      <w:r>
        <w:rPr>
          <w:sz w:val="54"/>
        </w:rPr>
        <w:t xml:space="preserve">  </w:t>
      </w:r>
    </w:p>
    <w:p w14:paraId="6A05A94B" w14:textId="77777777" w:rsidR="002C0908" w:rsidRDefault="00000000">
      <w:pPr>
        <w:pStyle w:val="Heading1"/>
        <w:ind w:left="730"/>
      </w:pPr>
      <w:r>
        <w:t>Prevention and Mitigation Measures</w:t>
      </w:r>
      <w:r>
        <w:rPr>
          <w:u w:val="none" w:color="000000"/>
        </w:rPr>
        <w:t xml:space="preserve"> </w:t>
      </w:r>
    </w:p>
    <w:p w14:paraId="763C9509" w14:textId="77777777" w:rsidR="002C0908" w:rsidRDefault="00000000">
      <w:pPr>
        <w:spacing w:after="0"/>
        <w:ind w:left="730"/>
      </w:pPr>
      <w:r>
        <w:t xml:space="preserve">Using multiple or layered COVID-19 prevention strategies remains critical to protect people, including children and child care program staff, especially in areas of moderate-to-high community transmission levels.  </w:t>
      </w:r>
    </w:p>
    <w:p w14:paraId="0D2E5E9A" w14:textId="77777777" w:rsidR="002C0908" w:rsidRDefault="00000000">
      <w:pPr>
        <w:spacing w:after="31" w:line="259" w:lineRule="auto"/>
        <w:ind w:left="720" w:firstLine="0"/>
      </w:pPr>
      <w:r>
        <w:t xml:space="preserve"> </w:t>
      </w:r>
    </w:p>
    <w:p w14:paraId="46EFF5D0" w14:textId="77777777" w:rsidR="002C0908" w:rsidRDefault="00000000">
      <w:pPr>
        <w:pStyle w:val="Heading2"/>
        <w:spacing w:after="34"/>
        <w:ind w:left="627"/>
      </w:pPr>
      <w:r w:rsidRPr="00150BC0">
        <w:rPr>
          <w:b w:val="0"/>
          <w:sz w:val="28"/>
          <w:szCs w:val="28"/>
        </w:rPr>
        <w:t>A</w:t>
      </w:r>
      <w:r>
        <w:rPr>
          <w:b w:val="0"/>
        </w:rPr>
        <w:t>.</w:t>
      </w:r>
      <w:r>
        <w:rPr>
          <w:rFonts w:ascii="Arial" w:eastAsia="Arial" w:hAnsi="Arial" w:cs="Arial"/>
          <w:b w:val="0"/>
        </w:rPr>
        <w:t xml:space="preserve"> </w:t>
      </w:r>
      <w:r>
        <w:t xml:space="preserve">Masks </w:t>
      </w:r>
    </w:p>
    <w:p w14:paraId="7EB60B6B" w14:textId="77777777" w:rsidR="002C0908" w:rsidRDefault="00000000">
      <w:pPr>
        <w:numPr>
          <w:ilvl w:val="0"/>
          <w:numId w:val="3"/>
        </w:numPr>
        <w:ind w:hanging="360"/>
      </w:pPr>
      <w:r>
        <w:t xml:space="preserve">People with symptoms, a positive test, or exposure to someone with COVID-19, should wear a well-fitted mask for 10 full days any time they are around others inside their home or in public regardless of whether they are vaccinated or have recently had COVID-19 as per the CDC.  They should not go to places where they are unable to wear a mask. </w:t>
      </w:r>
    </w:p>
    <w:p w14:paraId="28E1066D" w14:textId="77777777" w:rsidR="002C0908" w:rsidRDefault="00000000">
      <w:pPr>
        <w:numPr>
          <w:ilvl w:val="0"/>
          <w:numId w:val="3"/>
        </w:numPr>
        <w:ind w:hanging="360"/>
      </w:pPr>
      <w:r>
        <w:t xml:space="preserve">GES will ask all adult visitors and staff members, regardless of vaccination status, to wear a mask indoors when the COVID-19 Community Level is high. </w:t>
      </w:r>
    </w:p>
    <w:p w14:paraId="5BC0557E" w14:textId="77777777" w:rsidR="002C0908" w:rsidRDefault="00000000">
      <w:pPr>
        <w:numPr>
          <w:ilvl w:val="0"/>
          <w:numId w:val="3"/>
        </w:numPr>
        <w:ind w:hanging="360"/>
      </w:pPr>
      <w:r>
        <w:t xml:space="preserve">GES will model and teach respect for individual choices regarding masking making clear that bullying of individuals for their personal choices about masking will not be tolerated. </w:t>
      </w:r>
    </w:p>
    <w:p w14:paraId="7C9CB111" w14:textId="77777777" w:rsidR="002C0908" w:rsidRDefault="00000000">
      <w:pPr>
        <w:numPr>
          <w:ilvl w:val="0"/>
          <w:numId w:val="3"/>
        </w:numPr>
        <w:spacing w:after="11"/>
        <w:ind w:hanging="360"/>
      </w:pPr>
      <w:r>
        <w:t xml:space="preserve">Per the CDC, in general, people do not need to wear masks when outdoors. </w:t>
      </w:r>
    </w:p>
    <w:p w14:paraId="2241C167" w14:textId="77777777" w:rsidR="002C0908" w:rsidRDefault="00000000">
      <w:pPr>
        <w:spacing w:after="36" w:line="259" w:lineRule="auto"/>
        <w:ind w:left="1440" w:firstLine="0"/>
      </w:pPr>
      <w:r>
        <w:t xml:space="preserve"> </w:t>
      </w:r>
    </w:p>
    <w:p w14:paraId="4FA5595E" w14:textId="77777777" w:rsidR="002C0908" w:rsidRDefault="00000000">
      <w:pPr>
        <w:pStyle w:val="Heading2"/>
        <w:ind w:left="627"/>
      </w:pPr>
      <w:r w:rsidRPr="00150BC0">
        <w:rPr>
          <w:b w:val="0"/>
          <w:sz w:val="28"/>
          <w:szCs w:val="28"/>
        </w:rPr>
        <w:t>B</w:t>
      </w:r>
      <w:r>
        <w:rPr>
          <w:b w:val="0"/>
        </w:rPr>
        <w:t>.</w:t>
      </w:r>
      <w:r>
        <w:rPr>
          <w:rFonts w:ascii="Arial" w:eastAsia="Arial" w:hAnsi="Arial" w:cs="Arial"/>
          <w:b w:val="0"/>
        </w:rPr>
        <w:t xml:space="preserve"> </w:t>
      </w:r>
      <w:r>
        <w:t>Quarantine and Isolation</w:t>
      </w:r>
      <w:r>
        <w:rPr>
          <w:b w:val="0"/>
        </w:rPr>
        <w:t xml:space="preserve"> </w:t>
      </w:r>
    </w:p>
    <w:p w14:paraId="156259E5" w14:textId="77777777" w:rsidR="002C0908" w:rsidRDefault="00000000">
      <w:pPr>
        <w:spacing w:after="0"/>
        <w:ind w:left="1090"/>
      </w:pPr>
      <w:r>
        <w:t xml:space="preserve">For detailed guidance on quarantine and isolation in early care education, please visit this website flowchart for determining readmission to GES. </w:t>
      </w:r>
      <w:hyperlink r:id="rId8">
        <w:r>
          <w:rPr>
            <w:color w:val="0563C1"/>
            <w:u w:val="single" w:color="0563C1"/>
          </w:rPr>
          <w:t>https://www.cdc.gov/coronavirus/2019</w:t>
        </w:r>
      </w:hyperlink>
      <w:hyperlink r:id="rId9"/>
      <w:hyperlink r:id="rId10">
        <w:r>
          <w:rPr>
            <w:color w:val="0563C1"/>
            <w:u w:val="single" w:color="0563C1"/>
          </w:rPr>
          <w:t>ncov/community/schools</w:t>
        </w:r>
      </w:hyperlink>
      <w:hyperlink r:id="rId11">
        <w:r>
          <w:rPr>
            <w:color w:val="0563C1"/>
            <w:u w:val="single" w:color="0563C1"/>
          </w:rPr>
          <w:t>-</w:t>
        </w:r>
      </w:hyperlink>
      <w:hyperlink r:id="rId12">
        <w:r>
          <w:rPr>
            <w:color w:val="0563C1"/>
            <w:u w:val="single" w:color="0563C1"/>
          </w:rPr>
          <w:t>childcare/sick</w:t>
        </w:r>
      </w:hyperlink>
      <w:hyperlink r:id="rId13">
        <w:r>
          <w:rPr>
            <w:color w:val="0563C1"/>
            <w:u w:val="single" w:color="0563C1"/>
          </w:rPr>
          <w:t>-</w:t>
        </w:r>
      </w:hyperlink>
      <w:hyperlink r:id="rId14">
        <w:r>
          <w:rPr>
            <w:color w:val="0563C1"/>
            <w:u w:val="single" w:color="0563C1"/>
          </w:rPr>
          <w:t>at</w:t>
        </w:r>
      </w:hyperlink>
      <w:hyperlink r:id="rId15">
        <w:r>
          <w:rPr>
            <w:color w:val="0563C1"/>
            <w:u w:val="single" w:color="0563C1"/>
          </w:rPr>
          <w:t>-</w:t>
        </w:r>
      </w:hyperlink>
      <w:hyperlink r:id="rId16">
        <w:r>
          <w:rPr>
            <w:color w:val="0563C1"/>
            <w:u w:val="single" w:color="0563C1"/>
          </w:rPr>
          <w:t>child</w:t>
        </w:r>
      </w:hyperlink>
      <w:hyperlink r:id="rId17">
        <w:r>
          <w:rPr>
            <w:color w:val="0563C1"/>
            <w:u w:val="single" w:color="0563C1"/>
          </w:rPr>
          <w:t>-</w:t>
        </w:r>
      </w:hyperlink>
      <w:hyperlink r:id="rId18">
        <w:r>
          <w:rPr>
            <w:color w:val="0563C1"/>
            <w:u w:val="single" w:color="0563C1"/>
          </w:rPr>
          <w:t>care</w:t>
        </w:r>
      </w:hyperlink>
      <w:hyperlink r:id="rId19">
        <w:r>
          <w:rPr>
            <w:color w:val="0563C1"/>
            <w:u w:val="single" w:color="0563C1"/>
          </w:rPr>
          <w:t>-</w:t>
        </w:r>
      </w:hyperlink>
      <w:hyperlink r:id="rId20">
        <w:r>
          <w:rPr>
            <w:color w:val="0563C1"/>
            <w:u w:val="single" w:color="0563C1"/>
          </w:rPr>
          <w:t>flowchart.html</w:t>
        </w:r>
      </w:hyperlink>
      <w:hyperlink r:id="rId21">
        <w:r>
          <w:t xml:space="preserve"> </w:t>
        </w:r>
      </w:hyperlink>
    </w:p>
    <w:p w14:paraId="791F6B7F" w14:textId="77777777" w:rsidR="002C0908" w:rsidRDefault="00000000">
      <w:pPr>
        <w:spacing w:after="0" w:line="259" w:lineRule="auto"/>
        <w:ind w:left="1080" w:firstLine="0"/>
      </w:pPr>
      <w:r>
        <w:t xml:space="preserve"> </w:t>
      </w:r>
    </w:p>
    <w:p w14:paraId="456BE803" w14:textId="77777777" w:rsidR="002C0908" w:rsidRDefault="00000000">
      <w:pPr>
        <w:pStyle w:val="Heading2"/>
        <w:spacing w:after="256"/>
        <w:ind w:left="1090"/>
      </w:pPr>
      <w:r>
        <w:t xml:space="preserve">Symptoms of COVID-19 </w:t>
      </w:r>
    </w:p>
    <w:p w14:paraId="57B0A51D" w14:textId="77777777" w:rsidR="002C0908" w:rsidRDefault="00000000">
      <w:pPr>
        <w:spacing w:after="363"/>
        <w:ind w:left="1090"/>
      </w:pPr>
      <w:r>
        <w:t xml:space="preserve">People with COVID-19 may have a wide range of symptoms.  These symptoms may appear 2-14 days after exposure to the virus.  </w:t>
      </w:r>
      <w:r>
        <w:rPr>
          <w:color w:val="000000"/>
        </w:rPr>
        <w:t xml:space="preserve">Anyone can have mild to severe symptoms.  People with the following symptoms may have COVID-19: </w:t>
      </w:r>
    </w:p>
    <w:p w14:paraId="2EBB2433" w14:textId="77777777" w:rsidR="002C0908" w:rsidRDefault="00000000">
      <w:pPr>
        <w:numPr>
          <w:ilvl w:val="0"/>
          <w:numId w:val="4"/>
        </w:numPr>
        <w:spacing w:after="29"/>
        <w:ind w:right="37" w:hanging="360"/>
      </w:pPr>
      <w:r>
        <w:rPr>
          <w:color w:val="000000"/>
        </w:rPr>
        <w:t xml:space="preserve">Fever or chills </w:t>
      </w:r>
    </w:p>
    <w:p w14:paraId="5C688A1F" w14:textId="77777777" w:rsidR="002C0908" w:rsidRDefault="00000000">
      <w:pPr>
        <w:numPr>
          <w:ilvl w:val="0"/>
          <w:numId w:val="4"/>
        </w:numPr>
        <w:spacing w:after="29"/>
        <w:ind w:right="37" w:hanging="360"/>
      </w:pPr>
      <w:r>
        <w:rPr>
          <w:color w:val="000000"/>
        </w:rPr>
        <w:t xml:space="preserve">Cough </w:t>
      </w:r>
    </w:p>
    <w:p w14:paraId="3187C00C" w14:textId="77777777" w:rsidR="002C0908" w:rsidRDefault="00000000">
      <w:pPr>
        <w:numPr>
          <w:ilvl w:val="0"/>
          <w:numId w:val="4"/>
        </w:numPr>
        <w:spacing w:after="29"/>
        <w:ind w:right="37" w:hanging="360"/>
      </w:pPr>
      <w:r>
        <w:rPr>
          <w:color w:val="000000"/>
        </w:rPr>
        <w:t xml:space="preserve">Shortness of breath or difficulty breathing </w:t>
      </w:r>
    </w:p>
    <w:p w14:paraId="3FDF5EB5" w14:textId="77777777" w:rsidR="002C0908" w:rsidRDefault="00000000">
      <w:pPr>
        <w:numPr>
          <w:ilvl w:val="0"/>
          <w:numId w:val="4"/>
        </w:numPr>
        <w:spacing w:after="29"/>
        <w:ind w:right="37" w:hanging="360"/>
      </w:pPr>
      <w:r>
        <w:rPr>
          <w:color w:val="000000"/>
        </w:rPr>
        <w:t xml:space="preserve">Fatigue </w:t>
      </w:r>
    </w:p>
    <w:p w14:paraId="77411121" w14:textId="77777777" w:rsidR="002C0908" w:rsidRDefault="00000000">
      <w:pPr>
        <w:numPr>
          <w:ilvl w:val="0"/>
          <w:numId w:val="4"/>
        </w:numPr>
        <w:spacing w:after="29"/>
        <w:ind w:right="37" w:hanging="360"/>
      </w:pPr>
      <w:r>
        <w:rPr>
          <w:color w:val="000000"/>
        </w:rPr>
        <w:t xml:space="preserve">Muscle or body aches </w:t>
      </w:r>
    </w:p>
    <w:p w14:paraId="163B14DA" w14:textId="77777777" w:rsidR="002C0908" w:rsidRDefault="00000000">
      <w:pPr>
        <w:numPr>
          <w:ilvl w:val="0"/>
          <w:numId w:val="4"/>
        </w:numPr>
        <w:spacing w:after="29"/>
        <w:ind w:right="37" w:hanging="360"/>
      </w:pPr>
      <w:r>
        <w:rPr>
          <w:color w:val="000000"/>
        </w:rPr>
        <w:t xml:space="preserve">Headache </w:t>
      </w:r>
    </w:p>
    <w:p w14:paraId="739BBE64" w14:textId="77777777" w:rsidR="002C0908" w:rsidRDefault="00000000">
      <w:pPr>
        <w:numPr>
          <w:ilvl w:val="0"/>
          <w:numId w:val="4"/>
        </w:numPr>
        <w:spacing w:after="29"/>
        <w:ind w:right="37" w:hanging="360"/>
      </w:pPr>
      <w:r>
        <w:rPr>
          <w:color w:val="000000"/>
        </w:rPr>
        <w:t xml:space="preserve">New loss of taste or smell </w:t>
      </w:r>
    </w:p>
    <w:p w14:paraId="38E4024E" w14:textId="77777777" w:rsidR="002C0908" w:rsidRDefault="00000000">
      <w:pPr>
        <w:numPr>
          <w:ilvl w:val="0"/>
          <w:numId w:val="4"/>
        </w:numPr>
        <w:spacing w:after="29"/>
        <w:ind w:right="37" w:hanging="360"/>
      </w:pPr>
      <w:r>
        <w:rPr>
          <w:color w:val="000000"/>
        </w:rPr>
        <w:t xml:space="preserve">Sore throat </w:t>
      </w:r>
    </w:p>
    <w:p w14:paraId="1E394D78" w14:textId="77777777" w:rsidR="002C0908" w:rsidRDefault="00000000">
      <w:pPr>
        <w:numPr>
          <w:ilvl w:val="0"/>
          <w:numId w:val="4"/>
        </w:numPr>
        <w:spacing w:after="29"/>
        <w:ind w:right="37" w:hanging="360"/>
      </w:pPr>
      <w:r>
        <w:rPr>
          <w:color w:val="000000"/>
        </w:rPr>
        <w:t xml:space="preserve">Congestion or runny nose </w:t>
      </w:r>
    </w:p>
    <w:p w14:paraId="175DB3FC" w14:textId="77777777" w:rsidR="002C0908" w:rsidRDefault="00000000">
      <w:pPr>
        <w:numPr>
          <w:ilvl w:val="0"/>
          <w:numId w:val="4"/>
        </w:numPr>
        <w:spacing w:after="29"/>
        <w:ind w:right="37" w:hanging="360"/>
      </w:pPr>
      <w:r>
        <w:rPr>
          <w:color w:val="000000"/>
        </w:rPr>
        <w:t xml:space="preserve">Nausea or vomiting </w:t>
      </w:r>
    </w:p>
    <w:p w14:paraId="00CE97A7" w14:textId="77777777" w:rsidR="002C0908" w:rsidRDefault="00000000">
      <w:pPr>
        <w:numPr>
          <w:ilvl w:val="0"/>
          <w:numId w:val="4"/>
        </w:numPr>
        <w:spacing w:after="255"/>
        <w:ind w:right="37" w:hanging="360"/>
      </w:pPr>
      <w:r>
        <w:rPr>
          <w:color w:val="000000"/>
        </w:rPr>
        <w:t xml:space="preserve">Diarrhea </w:t>
      </w:r>
    </w:p>
    <w:p w14:paraId="109C91A0" w14:textId="77777777" w:rsidR="002C0908" w:rsidRDefault="00000000">
      <w:pPr>
        <w:tabs>
          <w:tab w:val="center" w:pos="720"/>
          <w:tab w:val="center" w:pos="3684"/>
        </w:tabs>
        <w:spacing w:after="269"/>
        <w:ind w:left="0" w:firstLine="0"/>
      </w:pPr>
      <w:r>
        <w:rPr>
          <w:color w:val="000000"/>
        </w:rPr>
        <w:t xml:space="preserve"> </w:t>
      </w:r>
      <w:r>
        <w:rPr>
          <w:color w:val="000000"/>
        </w:rPr>
        <w:tab/>
        <w:t xml:space="preserve"> </w:t>
      </w:r>
      <w:r>
        <w:rPr>
          <w:color w:val="000000"/>
        </w:rPr>
        <w:tab/>
        <w:t xml:space="preserve">This list does not include all possible symptoms.  </w:t>
      </w:r>
    </w:p>
    <w:p w14:paraId="618B6431" w14:textId="77777777" w:rsidR="002C0908" w:rsidRDefault="00000000">
      <w:pPr>
        <w:spacing w:after="29"/>
        <w:ind w:left="1450" w:right="37"/>
      </w:pPr>
      <w:r>
        <w:rPr>
          <w:color w:val="000000"/>
        </w:rPr>
        <w:lastRenderedPageBreak/>
        <w:t xml:space="preserve">Any member of GES (staff, guardians, children) exhibiting any of these symptoms should stay home.  We encourage anyone exhibiting new or worsening symptoms of possible COVID-19 to seek a COVID-19 test. </w:t>
      </w:r>
    </w:p>
    <w:p w14:paraId="3B8F9291" w14:textId="77777777" w:rsidR="002C0908" w:rsidRDefault="00000000">
      <w:pPr>
        <w:spacing w:after="0" w:line="259" w:lineRule="auto"/>
        <w:ind w:left="627"/>
      </w:pPr>
      <w:r w:rsidRPr="00150BC0">
        <w:rPr>
          <w:color w:val="000000"/>
          <w:sz w:val="28"/>
          <w:szCs w:val="28"/>
        </w:rPr>
        <w:t>C</w:t>
      </w:r>
      <w:r>
        <w:rPr>
          <w:color w:val="000000"/>
        </w:rPr>
        <w:t>.</w:t>
      </w:r>
      <w:r>
        <w:rPr>
          <w:rFonts w:ascii="Arial" w:eastAsia="Arial" w:hAnsi="Arial" w:cs="Arial"/>
          <w:color w:val="000000"/>
        </w:rPr>
        <w:t xml:space="preserve"> </w:t>
      </w:r>
      <w:r>
        <w:rPr>
          <w:b/>
          <w:color w:val="000000"/>
        </w:rPr>
        <w:t xml:space="preserve">Ventilation </w:t>
      </w:r>
    </w:p>
    <w:p w14:paraId="0DF68FE8" w14:textId="77777777" w:rsidR="002C0908" w:rsidRDefault="00000000">
      <w:pPr>
        <w:spacing w:after="0"/>
        <w:ind w:left="987"/>
      </w:pPr>
      <w:r>
        <w:t xml:space="preserve">Improving ventilation is an important COVID-19 prevention strategy that can reduce the number of virus particles in the air. Bringing fresh outdoor air into a building helps keep virus particles from concentrating inside. At GES we will keep doors and windows opened as much as possible.  We may use child-safe fans within the classroom to increase the effectiveness of open windows. </w:t>
      </w:r>
    </w:p>
    <w:p w14:paraId="46FB78D8" w14:textId="77777777" w:rsidR="002C0908" w:rsidRDefault="00000000">
      <w:pPr>
        <w:spacing w:after="149" w:line="259" w:lineRule="auto"/>
        <w:ind w:left="992" w:firstLine="0"/>
      </w:pPr>
      <w:r>
        <w:t xml:space="preserve"> </w:t>
      </w:r>
    </w:p>
    <w:p w14:paraId="3857CDD6" w14:textId="77777777" w:rsidR="002C0908" w:rsidRDefault="00000000">
      <w:pPr>
        <w:pStyle w:val="Heading2"/>
        <w:ind w:left="627"/>
      </w:pPr>
      <w:r w:rsidRPr="00150BC0">
        <w:rPr>
          <w:b w:val="0"/>
          <w:sz w:val="28"/>
          <w:szCs w:val="28"/>
        </w:rPr>
        <w:t>D</w:t>
      </w:r>
      <w:r>
        <w:rPr>
          <w:b w:val="0"/>
        </w:rPr>
        <w:t>.</w:t>
      </w:r>
      <w:r>
        <w:rPr>
          <w:rFonts w:ascii="Arial" w:eastAsia="Arial" w:hAnsi="Arial" w:cs="Arial"/>
          <w:b w:val="0"/>
        </w:rPr>
        <w:t xml:space="preserve"> </w:t>
      </w:r>
      <w:r>
        <w:t>Testing</w:t>
      </w:r>
      <w:r>
        <w:rPr>
          <w:b w:val="0"/>
          <w:sz w:val="54"/>
        </w:rPr>
        <w:t xml:space="preserve"> </w:t>
      </w:r>
      <w:r>
        <w:rPr>
          <w:b w:val="0"/>
        </w:rPr>
        <w:t xml:space="preserve"> </w:t>
      </w:r>
    </w:p>
    <w:p w14:paraId="1B805CA4" w14:textId="77777777" w:rsidR="002C0908" w:rsidRDefault="00000000">
      <w:pPr>
        <w:numPr>
          <w:ilvl w:val="0"/>
          <w:numId w:val="5"/>
        </w:numPr>
        <w:spacing w:after="11"/>
        <w:ind w:hanging="360"/>
      </w:pPr>
      <w:r>
        <w:t xml:space="preserve">Testing of symptomatic Individuals  </w:t>
      </w:r>
    </w:p>
    <w:p w14:paraId="266EC783" w14:textId="77777777" w:rsidR="002C0908" w:rsidRDefault="00000000">
      <w:pPr>
        <w:ind w:left="1362"/>
      </w:pPr>
      <w:r>
        <w:t xml:space="preserve">Anyone with COVID-like symptoms should get tested, regardless of vaccination status or prior infection. If a staff member or child is exhibiting symptoms of COVID-19, GES will recommend the symptomatic person be tested. Per the CDC, “Getting tested for COVID-19 when symptoms are compatible with COVID-19 will help with rapid contact tracing and prevent possible spread, especially if key prevention strategies of masking, distancing, and </w:t>
      </w:r>
      <w:proofErr w:type="spellStart"/>
      <w:r>
        <w:t>cohorting</w:t>
      </w:r>
      <w:proofErr w:type="spellEnd"/>
      <w:r>
        <w:t xml:space="preserve"> are not in use.” If a child in care or staff member gets tested because they have symptoms or were potentially exposed to the virus, they should stay away from others pending test results and follow the advice of their health care provider.  </w:t>
      </w:r>
    </w:p>
    <w:p w14:paraId="02E8AE75" w14:textId="77777777" w:rsidR="002C0908" w:rsidRDefault="00000000">
      <w:pPr>
        <w:numPr>
          <w:ilvl w:val="0"/>
          <w:numId w:val="5"/>
        </w:numPr>
        <w:spacing w:after="11"/>
        <w:ind w:hanging="360"/>
      </w:pPr>
      <w:r>
        <w:t xml:space="preserve">Testing of close contacts  </w:t>
      </w:r>
    </w:p>
    <w:p w14:paraId="33796505" w14:textId="77777777" w:rsidR="002C0908" w:rsidRDefault="00000000">
      <w:pPr>
        <w:spacing w:after="0"/>
        <w:ind w:left="1362"/>
      </w:pPr>
      <w:r>
        <w:t xml:space="preserve">Per the CDC, people, regardless of vaccination status, who have a known exposure to someone with suspected or confirmed COVID-19 should get tested at least 5 days after exposure. (Note: If a close contact has had COVID-19 in the last 90 days, they do not need to test unless they develop symptoms.) Per CDC, people who have been exposed to someone with COVID-19 should wear a well-fitted mask for 10 full days any time they are around others inside their home or in public (regardless of whether they are vaccinated or have recently had COVID-19). They should not go to places where they are unable to wear a mask. • Free at-home COVID-19 tests are now available to order from the federal government. Every home in the U.S. is eligible to order free at-home tests. If you already ordered your first set, order a second or third set today. Visit https://www.covidtests.gov/ to place an order or call 1- 800-232- 0233 (TTY 1-888-720-7489).  </w:t>
      </w:r>
    </w:p>
    <w:p w14:paraId="5325323B" w14:textId="77777777" w:rsidR="002C0908" w:rsidRDefault="00000000">
      <w:pPr>
        <w:spacing w:after="36" w:line="259" w:lineRule="auto"/>
        <w:ind w:left="1352" w:firstLine="0"/>
      </w:pPr>
      <w:r>
        <w:t xml:space="preserve"> </w:t>
      </w:r>
    </w:p>
    <w:p w14:paraId="5504E1DE" w14:textId="77777777" w:rsidR="002C0908" w:rsidRDefault="00000000">
      <w:pPr>
        <w:pStyle w:val="Heading2"/>
        <w:ind w:left="627"/>
      </w:pPr>
      <w:r w:rsidRPr="00150BC0">
        <w:rPr>
          <w:b w:val="0"/>
          <w:sz w:val="28"/>
          <w:szCs w:val="28"/>
        </w:rPr>
        <w:t>E</w:t>
      </w:r>
      <w:r>
        <w:rPr>
          <w:b w:val="0"/>
        </w:rPr>
        <w:t>.</w:t>
      </w:r>
      <w:r>
        <w:rPr>
          <w:rFonts w:ascii="Arial" w:eastAsia="Arial" w:hAnsi="Arial" w:cs="Arial"/>
          <w:b w:val="0"/>
        </w:rPr>
        <w:t xml:space="preserve"> </w:t>
      </w:r>
      <w:r>
        <w:t>Meals and Snacks</w:t>
      </w:r>
      <w:r>
        <w:rPr>
          <w:b w:val="0"/>
        </w:rPr>
        <w:t xml:space="preserve">  </w:t>
      </w:r>
    </w:p>
    <w:p w14:paraId="3759D2B9" w14:textId="77777777" w:rsidR="002C0908" w:rsidRDefault="00000000">
      <w:pPr>
        <w:ind w:left="987"/>
      </w:pPr>
      <w:r>
        <w:t xml:space="preserve">The CDC offers the following guidance to childcare programs on meals and snacks:  </w:t>
      </w:r>
    </w:p>
    <w:p w14:paraId="0BF5CB37" w14:textId="77777777" w:rsidR="002C0908" w:rsidRDefault="00000000">
      <w:pPr>
        <w:numPr>
          <w:ilvl w:val="0"/>
          <w:numId w:val="6"/>
        </w:numPr>
        <w:ind w:hanging="360"/>
      </w:pPr>
      <w:r>
        <w:t xml:space="preserve">Given very low risk of transmission from food, food packaging, surfaces and objects, GES will not make any changes to normal lunchtime or snack time procedures. (Note, children will not share cups, utensils, etc.)  </w:t>
      </w:r>
    </w:p>
    <w:p w14:paraId="6F81C5CF" w14:textId="77777777" w:rsidR="002C0908" w:rsidRDefault="00000000">
      <w:pPr>
        <w:numPr>
          <w:ilvl w:val="0"/>
          <w:numId w:val="6"/>
        </w:numPr>
        <w:ind w:hanging="360"/>
      </w:pPr>
      <w:r>
        <w:t xml:space="preserve">We will wash hands with soap and water before and after meals.  </w:t>
      </w:r>
    </w:p>
    <w:p w14:paraId="608E8551" w14:textId="77777777" w:rsidR="002C0908" w:rsidRDefault="00000000">
      <w:pPr>
        <w:numPr>
          <w:ilvl w:val="0"/>
          <w:numId w:val="6"/>
        </w:numPr>
        <w:spacing w:after="0"/>
        <w:ind w:hanging="360"/>
      </w:pPr>
      <w:r>
        <w:t xml:space="preserve">Clean frequently touched surfaces. Surfaces that come in contact with food will be washed and sanitized before and after meals.  </w:t>
      </w:r>
    </w:p>
    <w:p w14:paraId="569D5CA6" w14:textId="77777777" w:rsidR="002C0908" w:rsidRDefault="00000000">
      <w:pPr>
        <w:spacing w:after="34" w:line="259" w:lineRule="auto"/>
        <w:ind w:left="1352" w:firstLine="0"/>
      </w:pPr>
      <w:r>
        <w:t xml:space="preserve"> </w:t>
      </w:r>
    </w:p>
    <w:p w14:paraId="6DF83F8B" w14:textId="77777777" w:rsidR="002C0908" w:rsidRDefault="00000000">
      <w:pPr>
        <w:pStyle w:val="Heading2"/>
        <w:ind w:left="627"/>
      </w:pPr>
      <w:r w:rsidRPr="00150BC0">
        <w:rPr>
          <w:b w:val="0"/>
          <w:sz w:val="28"/>
          <w:szCs w:val="28"/>
        </w:rPr>
        <w:t>F</w:t>
      </w:r>
      <w:r>
        <w:rPr>
          <w:b w:val="0"/>
        </w:rPr>
        <w:t>.</w:t>
      </w:r>
      <w:r>
        <w:rPr>
          <w:rFonts w:ascii="Arial" w:eastAsia="Arial" w:hAnsi="Arial" w:cs="Arial"/>
          <w:b w:val="0"/>
        </w:rPr>
        <w:t xml:space="preserve"> </w:t>
      </w:r>
      <w:r>
        <w:t>Field Trips and Events</w:t>
      </w:r>
      <w:r>
        <w:rPr>
          <w:b w:val="0"/>
        </w:rPr>
        <w:t xml:space="preserve">  </w:t>
      </w:r>
    </w:p>
    <w:p w14:paraId="67AA9F45" w14:textId="77777777" w:rsidR="002C0908" w:rsidRDefault="00000000">
      <w:pPr>
        <w:spacing w:after="0"/>
        <w:ind w:left="987"/>
      </w:pPr>
      <w:r>
        <w:t xml:space="preserve">When the COVID-19 Community Level in Williamson County is high, GES will suspend all field trips and large events or gatherings. We will do our best to communicate this in advance of the event. </w:t>
      </w:r>
    </w:p>
    <w:p w14:paraId="17AD09F0" w14:textId="77777777" w:rsidR="002C0908" w:rsidRDefault="00000000">
      <w:pPr>
        <w:spacing w:after="32" w:line="259" w:lineRule="auto"/>
        <w:ind w:left="992" w:firstLine="0"/>
      </w:pPr>
      <w:r>
        <w:t xml:space="preserve"> </w:t>
      </w:r>
    </w:p>
    <w:p w14:paraId="1028BC09" w14:textId="77777777" w:rsidR="000152B1" w:rsidRDefault="000152B1">
      <w:pPr>
        <w:pStyle w:val="Heading2"/>
        <w:ind w:left="627"/>
        <w:rPr>
          <w:b w:val="0"/>
          <w:sz w:val="28"/>
          <w:szCs w:val="28"/>
        </w:rPr>
      </w:pPr>
    </w:p>
    <w:p w14:paraId="0C3DC447" w14:textId="77777777" w:rsidR="000152B1" w:rsidRDefault="000152B1">
      <w:pPr>
        <w:pStyle w:val="Heading2"/>
        <w:ind w:left="627"/>
        <w:rPr>
          <w:b w:val="0"/>
          <w:sz w:val="28"/>
          <w:szCs w:val="28"/>
        </w:rPr>
      </w:pPr>
    </w:p>
    <w:p w14:paraId="6462F6EE" w14:textId="05C25B86" w:rsidR="002C0908" w:rsidRDefault="00000000">
      <w:pPr>
        <w:pStyle w:val="Heading2"/>
        <w:ind w:left="627"/>
      </w:pPr>
      <w:r w:rsidRPr="00150BC0">
        <w:rPr>
          <w:b w:val="0"/>
          <w:sz w:val="28"/>
          <w:szCs w:val="28"/>
        </w:rPr>
        <w:t>G</w:t>
      </w:r>
      <w:r>
        <w:rPr>
          <w:b w:val="0"/>
        </w:rPr>
        <w:t>.</w:t>
      </w:r>
      <w:r>
        <w:rPr>
          <w:rFonts w:ascii="Arial" w:eastAsia="Arial" w:hAnsi="Arial" w:cs="Arial"/>
          <w:b w:val="0"/>
        </w:rPr>
        <w:t xml:space="preserve"> </w:t>
      </w:r>
      <w:r>
        <w:t xml:space="preserve">Vaccination </w:t>
      </w:r>
    </w:p>
    <w:p w14:paraId="0CADF02B" w14:textId="3A710ACD" w:rsidR="000152B1" w:rsidRDefault="000152B1" w:rsidP="000152B1">
      <w:pPr>
        <w:spacing w:after="0"/>
        <w:ind w:left="0" w:firstLine="0"/>
      </w:pPr>
      <w:r>
        <w:t xml:space="preserve"> </w:t>
      </w:r>
    </w:p>
    <w:p w14:paraId="43A7F1E3" w14:textId="4EF2F712" w:rsidR="002C0908" w:rsidRDefault="000152B1">
      <w:pPr>
        <w:spacing w:after="0"/>
        <w:ind w:left="987"/>
      </w:pPr>
      <w:r>
        <w:t xml:space="preserve">Vaccination is </w:t>
      </w:r>
      <w:r w:rsidR="00000000">
        <w:t xml:space="preserve">currently the leading public health prevention strategy to end the COVID-19 pandemic. COVID-19 vaccines available in the United States are effective at protecting people from getting seriously ill, being hospitalized, and dying. When infections occur among vaccinated people, they tend to be milder than among those who are unvaccinated. As with vaccines for other diseases, people who are up to date with their COVID-19 vaccines are optimally protected. However, scientific evidence suggests that infected persons, even if vaccinated, can spread virus to others. We encourage staff and families, including extended family members who have frequent contact with children in GES, to get vaccinated and boosted as soon as possible.  Parents should talk to their pediatricians about the COVID-19 vaccine for children.  For more information regarding the vaccine, please visit </w:t>
      </w:r>
    </w:p>
    <w:p w14:paraId="1CF75ABF" w14:textId="77777777" w:rsidR="002C0908" w:rsidRDefault="00000000">
      <w:pPr>
        <w:spacing w:after="0"/>
        <w:ind w:left="987" w:right="118"/>
      </w:pPr>
      <w:hyperlink r:id="rId22">
        <w:r>
          <w:rPr>
            <w:color w:val="0563C1"/>
            <w:u w:val="single" w:color="0563C1"/>
          </w:rPr>
          <w:t>https://www.cdc.gov/coronavirus/2019</w:t>
        </w:r>
      </w:hyperlink>
      <w:hyperlink r:id="rId23">
        <w:r>
          <w:rPr>
            <w:color w:val="0563C1"/>
            <w:u w:val="single" w:color="0563C1"/>
          </w:rPr>
          <w:t>-</w:t>
        </w:r>
      </w:hyperlink>
      <w:hyperlink r:id="rId24">
        <w:r>
          <w:rPr>
            <w:color w:val="0563C1"/>
            <w:u w:val="single" w:color="0563C1"/>
          </w:rPr>
          <w:t>ncov/vaccines/recommendations/children</w:t>
        </w:r>
      </w:hyperlink>
      <w:hyperlink r:id="rId25">
        <w:r>
          <w:rPr>
            <w:color w:val="0563C1"/>
            <w:u w:val="single" w:color="0563C1"/>
          </w:rPr>
          <w:t>-</w:t>
        </w:r>
      </w:hyperlink>
      <w:hyperlink r:id="rId26">
        <w:r>
          <w:rPr>
            <w:color w:val="0563C1"/>
            <w:u w:val="single" w:color="0563C1"/>
          </w:rPr>
          <w:t>teens.html</w:t>
        </w:r>
      </w:hyperlink>
      <w:hyperlink r:id="rId27">
        <w:r>
          <w:t xml:space="preserve"> </w:t>
        </w:r>
      </w:hyperlink>
      <w:r>
        <w:rPr>
          <w:b/>
        </w:rPr>
        <w:t xml:space="preserve">Please note: </w:t>
      </w:r>
      <w:r>
        <w:t xml:space="preserve">When your child receives any immunizations, including the COVID-19 vaccine, please submit an updated immunization record to GES as soon as possible.  We will be audited for vaccination compliance late in the first semester with follow-up of delinquencies in the spring semester. </w:t>
      </w:r>
    </w:p>
    <w:p w14:paraId="58611D96" w14:textId="77777777" w:rsidR="002C0908" w:rsidRDefault="00000000">
      <w:pPr>
        <w:spacing w:after="0" w:line="259" w:lineRule="auto"/>
        <w:ind w:left="992" w:firstLine="0"/>
      </w:pPr>
      <w:r>
        <w:t xml:space="preserve"> </w:t>
      </w:r>
    </w:p>
    <w:p w14:paraId="20B8F948" w14:textId="77777777" w:rsidR="002C0908" w:rsidRDefault="00000000">
      <w:pPr>
        <w:pStyle w:val="Heading2"/>
      </w:pPr>
      <w:r w:rsidRPr="00150BC0">
        <w:rPr>
          <w:b w:val="0"/>
          <w:sz w:val="28"/>
          <w:szCs w:val="28"/>
        </w:rPr>
        <w:t>H</w:t>
      </w:r>
      <w:r>
        <w:rPr>
          <w:b w:val="0"/>
        </w:rPr>
        <w:t>.</w:t>
      </w:r>
      <w:r>
        <w:t xml:space="preserve"> Considerations for At-Risk Individuals</w:t>
      </w:r>
      <w:r>
        <w:rPr>
          <w:b w:val="0"/>
        </w:rPr>
        <w:t xml:space="preserve"> </w:t>
      </w:r>
    </w:p>
    <w:p w14:paraId="7340074F" w14:textId="59FD4295" w:rsidR="002C0908" w:rsidRDefault="00000000">
      <w:pPr>
        <w:spacing w:after="270"/>
        <w:ind w:left="987"/>
      </w:pPr>
      <w:r>
        <w:t>Per the CDC, some people are more likely than others to become severely ill if they get COVID-19, which means they are more likely to be hospitalized, need intensive care, require a ventilator to help them breathe, or die. Those people include older adults, people with certain medical conditions, and pregnant and recently pregnant people. People at higher risk for severe illness should talk with their healthcare provider about how best to protect themselves from COVID-19. Staying up to date with COVID-19 vaccines (getting primary series and booster) and following preventive measures for COVID-19 are important. This is especially important for people who are older as well as those who have severe health conditions or more than one health condition. Per the CDC, people who are unvaccinated are at greater risk of becoming infected with and dying from COVID-19 than those who are vaccinated. Those who are vaccinated and received booster doses have the lowest risk of becoming infected or dying from COVID-19. Those who are at high risk for severe illness and those who are unvaccinated can take the following steps to protect themselves: • Get vaccinated and boosted as soon as eligible • Wear a well</w:t>
      </w:r>
      <w:r w:rsidR="000152B1">
        <w:t>-</w:t>
      </w:r>
      <w:r>
        <w:t xml:space="preserve">fitting mask • Test early  </w:t>
      </w:r>
    </w:p>
    <w:p w14:paraId="7A655ED4" w14:textId="77777777" w:rsidR="002C0908" w:rsidRDefault="00000000">
      <w:pPr>
        <w:spacing w:after="270"/>
        <w:ind w:left="987"/>
      </w:pPr>
      <w:r>
        <w:t>People who have symptoms should get tested using a viral test (rapid antigen or PCR) for COVID-19 right away. People should also test at least 5 days after known or suspected close contact to COVID-19. For people who test positive for COVID-19 and have one or more health conditions that increase their risk of severe illness, treatment may be available that could lower their chance of becoming very sick. These people are advised to contact a health professional right away after a positive test to determine if they are eligible for treatment, even if symptoms are mild. Treatment must be started within the first few days to be effective.</w:t>
      </w:r>
      <w:r>
        <w:rPr>
          <w:b/>
        </w:rPr>
        <w:t xml:space="preserve"> </w:t>
      </w:r>
    </w:p>
    <w:p w14:paraId="1DF3D20B" w14:textId="77777777" w:rsidR="002C0908" w:rsidRDefault="00000000">
      <w:pPr>
        <w:spacing w:after="11" w:line="259" w:lineRule="auto"/>
        <w:ind w:left="2830" w:firstLine="0"/>
      </w:pPr>
      <w:r>
        <w:rPr>
          <w:b/>
        </w:rPr>
        <w:t xml:space="preserve"> </w:t>
      </w:r>
    </w:p>
    <w:p w14:paraId="2DCDC08C" w14:textId="77777777" w:rsidR="002C0908" w:rsidRDefault="00000000">
      <w:pPr>
        <w:spacing w:after="232" w:line="259" w:lineRule="auto"/>
        <w:ind w:left="1080" w:firstLine="0"/>
      </w:pPr>
      <w:r>
        <w:rPr>
          <w:color w:val="000000"/>
          <w:sz w:val="28"/>
        </w:rPr>
        <w:t xml:space="preserve"> </w:t>
      </w:r>
    </w:p>
    <w:p w14:paraId="49607873" w14:textId="77777777" w:rsidR="002C0908" w:rsidRDefault="00000000">
      <w:pPr>
        <w:spacing w:after="0" w:line="259" w:lineRule="auto"/>
        <w:ind w:left="0" w:firstLine="0"/>
      </w:pPr>
      <w:hyperlink r:id="rId28">
        <w:r>
          <w:rPr>
            <w:rFonts w:ascii="Times New Roman" w:eastAsia="Times New Roman" w:hAnsi="Times New Roman" w:cs="Times New Roman"/>
            <w:color w:val="0000FF"/>
          </w:rPr>
          <w:t xml:space="preserve"> </w:t>
        </w:r>
      </w:hyperlink>
    </w:p>
    <w:p w14:paraId="14F9B975" w14:textId="77777777" w:rsidR="002C0908" w:rsidRDefault="00000000">
      <w:pPr>
        <w:spacing w:after="0" w:line="259" w:lineRule="auto"/>
        <w:ind w:left="0" w:firstLine="0"/>
      </w:pPr>
      <w:r>
        <w:t xml:space="preserve"> </w:t>
      </w:r>
    </w:p>
    <w:sectPr w:rsidR="002C0908">
      <w:footerReference w:type="even" r:id="rId29"/>
      <w:footerReference w:type="default" r:id="rId30"/>
      <w:footerReference w:type="first" r:id="rId31"/>
      <w:pgSz w:w="12240" w:h="15840"/>
      <w:pgMar w:top="769" w:right="737" w:bottom="718" w:left="720" w:header="720"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3139" w14:textId="77777777" w:rsidR="00780D6D" w:rsidRDefault="00780D6D">
      <w:pPr>
        <w:spacing w:after="0" w:line="240" w:lineRule="auto"/>
      </w:pPr>
      <w:r>
        <w:separator/>
      </w:r>
    </w:p>
  </w:endnote>
  <w:endnote w:type="continuationSeparator" w:id="0">
    <w:p w14:paraId="128B1D19" w14:textId="77777777" w:rsidR="00780D6D" w:rsidRDefault="0078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6037" w14:textId="77777777" w:rsidR="002C0908" w:rsidRDefault="00000000">
    <w:pPr>
      <w:spacing w:after="0" w:line="234" w:lineRule="auto"/>
      <w:ind w:left="2830" w:right="41" w:firstLine="0"/>
      <w:jc w:val="righ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358B910" wp14:editId="0DC079AD">
              <wp:simplePos x="0" y="0"/>
              <wp:positionH relativeFrom="page">
                <wp:posOffset>2235962</wp:posOffset>
              </wp:positionH>
              <wp:positionV relativeFrom="page">
                <wp:posOffset>9041588</wp:posOffset>
              </wp:positionV>
              <wp:extent cx="5098670" cy="6096"/>
              <wp:effectExtent l="0" t="0" r="0" b="0"/>
              <wp:wrapSquare wrapText="bothSides"/>
              <wp:docPr id="9478" name="Group 9478"/>
              <wp:cNvGraphicFramePr/>
              <a:graphic xmlns:a="http://schemas.openxmlformats.org/drawingml/2006/main">
                <a:graphicData uri="http://schemas.microsoft.com/office/word/2010/wordprocessingGroup">
                  <wpg:wgp>
                    <wpg:cNvGrpSpPr/>
                    <wpg:grpSpPr>
                      <a:xfrm>
                        <a:off x="0" y="0"/>
                        <a:ext cx="5098670" cy="6096"/>
                        <a:chOff x="0" y="0"/>
                        <a:chExt cx="5098670" cy="6096"/>
                      </a:xfrm>
                    </wpg:grpSpPr>
                    <wps:wsp>
                      <wps:cNvPr id="9691" name="Shape 9691"/>
                      <wps:cNvSpPr/>
                      <wps:spPr>
                        <a:xfrm>
                          <a:off x="0" y="0"/>
                          <a:ext cx="5098670" cy="9144"/>
                        </a:xfrm>
                        <a:custGeom>
                          <a:avLst/>
                          <a:gdLst/>
                          <a:ahLst/>
                          <a:cxnLst/>
                          <a:rect l="0" t="0" r="0" b="0"/>
                          <a:pathLst>
                            <a:path w="5098670" h="9144">
                              <a:moveTo>
                                <a:pt x="0" y="0"/>
                              </a:moveTo>
                              <a:lnTo>
                                <a:pt x="5098670" y="0"/>
                              </a:lnTo>
                              <a:lnTo>
                                <a:pt x="509867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478" style="width:401.47pt;height:0.47998pt;position:absolute;mso-position-horizontal-relative:page;mso-position-horizontal:absolute;margin-left:176.06pt;mso-position-vertical-relative:page;margin-top:711.936pt;" coordsize="50986,60">
              <v:shape id="Shape 9692" style="position:absolute;width:50986;height:91;left:0;top:0;" coordsize="5098670,9144" path="m0,0l5098670,0l509867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2</w:t>
    </w:r>
    <w:r>
      <w:rPr>
        <w:sz w:val="22"/>
      </w:rPr>
      <w:fldChar w:fldCharType="end"/>
    </w:r>
    <w:r>
      <w:rPr>
        <w:sz w:val="22"/>
      </w:rPr>
      <w:t xml:space="preserve"> | </w:t>
    </w:r>
    <w:r>
      <w:rPr>
        <w:color w:val="7F7F7F"/>
        <w:sz w:val="22"/>
      </w:rPr>
      <w:t>P a g e</w:t>
    </w:r>
    <w:r>
      <w:rPr>
        <w:sz w:val="5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6779" w14:textId="77777777" w:rsidR="002C0908" w:rsidRDefault="00000000">
    <w:pPr>
      <w:spacing w:after="0" w:line="234" w:lineRule="auto"/>
      <w:ind w:left="2830" w:right="41" w:firstLine="0"/>
      <w:jc w:val="righ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2C0893AD" wp14:editId="601625AB">
              <wp:simplePos x="0" y="0"/>
              <wp:positionH relativeFrom="page">
                <wp:posOffset>2235962</wp:posOffset>
              </wp:positionH>
              <wp:positionV relativeFrom="page">
                <wp:posOffset>9041588</wp:posOffset>
              </wp:positionV>
              <wp:extent cx="5098670" cy="6096"/>
              <wp:effectExtent l="0" t="0" r="0" b="0"/>
              <wp:wrapSquare wrapText="bothSides"/>
              <wp:docPr id="9464" name="Group 9464"/>
              <wp:cNvGraphicFramePr/>
              <a:graphic xmlns:a="http://schemas.openxmlformats.org/drawingml/2006/main">
                <a:graphicData uri="http://schemas.microsoft.com/office/word/2010/wordprocessingGroup">
                  <wpg:wgp>
                    <wpg:cNvGrpSpPr/>
                    <wpg:grpSpPr>
                      <a:xfrm>
                        <a:off x="0" y="0"/>
                        <a:ext cx="5098670" cy="6096"/>
                        <a:chOff x="0" y="0"/>
                        <a:chExt cx="5098670" cy="6096"/>
                      </a:xfrm>
                    </wpg:grpSpPr>
                    <wps:wsp>
                      <wps:cNvPr id="9689" name="Shape 9689"/>
                      <wps:cNvSpPr/>
                      <wps:spPr>
                        <a:xfrm>
                          <a:off x="0" y="0"/>
                          <a:ext cx="5098670" cy="9144"/>
                        </a:xfrm>
                        <a:custGeom>
                          <a:avLst/>
                          <a:gdLst/>
                          <a:ahLst/>
                          <a:cxnLst/>
                          <a:rect l="0" t="0" r="0" b="0"/>
                          <a:pathLst>
                            <a:path w="5098670" h="9144">
                              <a:moveTo>
                                <a:pt x="0" y="0"/>
                              </a:moveTo>
                              <a:lnTo>
                                <a:pt x="5098670" y="0"/>
                              </a:lnTo>
                              <a:lnTo>
                                <a:pt x="509867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464" style="width:401.47pt;height:0.47998pt;position:absolute;mso-position-horizontal-relative:page;mso-position-horizontal:absolute;margin-left:176.06pt;mso-position-vertical-relative:page;margin-top:711.936pt;" coordsize="50986,60">
              <v:shape id="Shape 9690" style="position:absolute;width:50986;height:91;left:0;top:0;" coordsize="5098670,9144" path="m0,0l5098670,0l509867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2</w:t>
    </w:r>
    <w:r>
      <w:rPr>
        <w:sz w:val="22"/>
      </w:rPr>
      <w:fldChar w:fldCharType="end"/>
    </w:r>
    <w:r>
      <w:rPr>
        <w:sz w:val="22"/>
      </w:rPr>
      <w:t xml:space="preserve"> | </w:t>
    </w:r>
    <w:r>
      <w:rPr>
        <w:color w:val="7F7F7F"/>
        <w:sz w:val="22"/>
      </w:rPr>
      <w:t>P a g e</w:t>
    </w:r>
    <w:r>
      <w:rPr>
        <w:sz w:val="5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9102" w14:textId="77777777" w:rsidR="002C0908" w:rsidRDefault="00000000">
    <w:pPr>
      <w:spacing w:after="0" w:line="259" w:lineRule="auto"/>
      <w:ind w:left="0" w:right="4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5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E2C60" w14:textId="77777777" w:rsidR="00780D6D" w:rsidRDefault="00780D6D">
      <w:pPr>
        <w:spacing w:after="0" w:line="240" w:lineRule="auto"/>
      </w:pPr>
      <w:r>
        <w:separator/>
      </w:r>
    </w:p>
  </w:footnote>
  <w:footnote w:type="continuationSeparator" w:id="0">
    <w:p w14:paraId="48E16AA4" w14:textId="77777777" w:rsidR="00780D6D" w:rsidRDefault="00780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C7E"/>
    <w:multiLevelType w:val="hybridMultilevel"/>
    <w:tmpl w:val="4D0E68DE"/>
    <w:lvl w:ilvl="0" w:tplc="9AA07298">
      <w:start w:val="1"/>
      <w:numFmt w:val="decimal"/>
      <w:lvlText w:val="%1."/>
      <w:lvlJc w:val="left"/>
      <w:pPr>
        <w:ind w:left="14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9BD6EC94">
      <w:start w:val="1"/>
      <w:numFmt w:val="lowerLetter"/>
      <w:lvlText w:val="%2"/>
      <w:lvlJc w:val="left"/>
      <w:pPr>
        <w:ind w:left="21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2" w:tplc="798454C0">
      <w:start w:val="1"/>
      <w:numFmt w:val="lowerRoman"/>
      <w:lvlText w:val="%3"/>
      <w:lvlJc w:val="left"/>
      <w:pPr>
        <w:ind w:left="28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3" w:tplc="CC182A36">
      <w:start w:val="1"/>
      <w:numFmt w:val="decimal"/>
      <w:lvlText w:val="%4"/>
      <w:lvlJc w:val="left"/>
      <w:pPr>
        <w:ind w:left="36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4" w:tplc="A888189C">
      <w:start w:val="1"/>
      <w:numFmt w:val="lowerLetter"/>
      <w:lvlText w:val="%5"/>
      <w:lvlJc w:val="left"/>
      <w:pPr>
        <w:ind w:left="43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5" w:tplc="9BACA9E8">
      <w:start w:val="1"/>
      <w:numFmt w:val="lowerRoman"/>
      <w:lvlText w:val="%6"/>
      <w:lvlJc w:val="left"/>
      <w:pPr>
        <w:ind w:left="50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6" w:tplc="B726D1E8">
      <w:start w:val="1"/>
      <w:numFmt w:val="decimal"/>
      <w:lvlText w:val="%7"/>
      <w:lvlJc w:val="left"/>
      <w:pPr>
        <w:ind w:left="57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7" w:tplc="66AEBBA2">
      <w:start w:val="1"/>
      <w:numFmt w:val="lowerLetter"/>
      <w:lvlText w:val="%8"/>
      <w:lvlJc w:val="left"/>
      <w:pPr>
        <w:ind w:left="64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8" w:tplc="C15C8AA8">
      <w:start w:val="1"/>
      <w:numFmt w:val="lowerRoman"/>
      <w:lvlText w:val="%9"/>
      <w:lvlJc w:val="left"/>
      <w:pPr>
        <w:ind w:left="72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1B111EB7"/>
    <w:multiLevelType w:val="hybridMultilevel"/>
    <w:tmpl w:val="66A2D588"/>
    <w:lvl w:ilvl="0" w:tplc="47EEC666">
      <w:start w:val="1"/>
      <w:numFmt w:val="upperLetter"/>
      <w:lvlText w:val="%1."/>
      <w:lvlJc w:val="left"/>
      <w:pPr>
        <w:ind w:left="1170" w:hanging="360"/>
      </w:pPr>
      <w:rPr>
        <w:rFonts w:hint="default"/>
        <w:b w:val="0"/>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BB1302D"/>
    <w:multiLevelType w:val="hybridMultilevel"/>
    <w:tmpl w:val="CBEE1412"/>
    <w:lvl w:ilvl="0" w:tplc="691A95AA">
      <w:start w:val="1"/>
      <w:numFmt w:val="bullet"/>
      <w:lvlText w:val="•"/>
      <w:lvlJc w:val="left"/>
      <w:pPr>
        <w:ind w:left="109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1B4C964E">
      <w:start w:val="1"/>
      <w:numFmt w:val="bullet"/>
      <w:lvlText w:val="o"/>
      <w:lvlJc w:val="left"/>
      <w:pPr>
        <w:ind w:left="21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2" w:tplc="A2181774">
      <w:start w:val="1"/>
      <w:numFmt w:val="bullet"/>
      <w:lvlText w:val="▪"/>
      <w:lvlJc w:val="left"/>
      <w:pPr>
        <w:ind w:left="28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3" w:tplc="321472E6">
      <w:start w:val="1"/>
      <w:numFmt w:val="bullet"/>
      <w:lvlText w:val="•"/>
      <w:lvlJc w:val="left"/>
      <w:pPr>
        <w:ind w:left="36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4" w:tplc="63D8B4A8">
      <w:start w:val="1"/>
      <w:numFmt w:val="bullet"/>
      <w:lvlText w:val="o"/>
      <w:lvlJc w:val="left"/>
      <w:pPr>
        <w:ind w:left="43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5" w:tplc="3CAE2EF4">
      <w:start w:val="1"/>
      <w:numFmt w:val="bullet"/>
      <w:lvlText w:val="▪"/>
      <w:lvlJc w:val="left"/>
      <w:pPr>
        <w:ind w:left="50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6" w:tplc="8CE46F66">
      <w:start w:val="1"/>
      <w:numFmt w:val="bullet"/>
      <w:lvlText w:val="•"/>
      <w:lvlJc w:val="left"/>
      <w:pPr>
        <w:ind w:left="57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7" w:tplc="262CCF56">
      <w:start w:val="1"/>
      <w:numFmt w:val="bullet"/>
      <w:lvlText w:val="o"/>
      <w:lvlJc w:val="left"/>
      <w:pPr>
        <w:ind w:left="64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8" w:tplc="A136080C">
      <w:start w:val="1"/>
      <w:numFmt w:val="bullet"/>
      <w:lvlText w:val="▪"/>
      <w:lvlJc w:val="left"/>
      <w:pPr>
        <w:ind w:left="72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5B4A7EB1"/>
    <w:multiLevelType w:val="hybridMultilevel"/>
    <w:tmpl w:val="475C23B8"/>
    <w:lvl w:ilvl="0" w:tplc="9006E426">
      <w:start w:val="1"/>
      <w:numFmt w:val="bullet"/>
      <w:lvlText w:val="•"/>
      <w:lvlJc w:val="left"/>
      <w:pPr>
        <w:ind w:left="28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2A9AD31E">
      <w:start w:val="1"/>
      <w:numFmt w:val="bullet"/>
      <w:lvlText w:val="✓"/>
      <w:lvlJc w:val="left"/>
      <w:pPr>
        <w:ind w:left="36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E31EADF2">
      <w:start w:val="1"/>
      <w:numFmt w:val="bullet"/>
      <w:lvlText w:val="▪"/>
      <w:lvlJc w:val="left"/>
      <w:pPr>
        <w:ind w:left="432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8AAEC20E">
      <w:start w:val="1"/>
      <w:numFmt w:val="bullet"/>
      <w:lvlText w:val="•"/>
      <w:lvlJc w:val="left"/>
      <w:pPr>
        <w:ind w:left="504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4B36A690">
      <w:start w:val="1"/>
      <w:numFmt w:val="bullet"/>
      <w:lvlText w:val="o"/>
      <w:lvlJc w:val="left"/>
      <w:pPr>
        <w:ind w:left="576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55201E88">
      <w:start w:val="1"/>
      <w:numFmt w:val="bullet"/>
      <w:lvlText w:val="▪"/>
      <w:lvlJc w:val="left"/>
      <w:pPr>
        <w:ind w:left="648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BB7AE822">
      <w:start w:val="1"/>
      <w:numFmt w:val="bullet"/>
      <w:lvlText w:val="•"/>
      <w:lvlJc w:val="left"/>
      <w:pPr>
        <w:ind w:left="720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F6EA33C2">
      <w:start w:val="1"/>
      <w:numFmt w:val="bullet"/>
      <w:lvlText w:val="o"/>
      <w:lvlJc w:val="left"/>
      <w:pPr>
        <w:ind w:left="792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E5D24BE2">
      <w:start w:val="1"/>
      <w:numFmt w:val="bullet"/>
      <w:lvlText w:val="▪"/>
      <w:lvlJc w:val="left"/>
      <w:pPr>
        <w:ind w:left="8641"/>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6ED53CF6"/>
    <w:multiLevelType w:val="hybridMultilevel"/>
    <w:tmpl w:val="F3E08282"/>
    <w:lvl w:ilvl="0" w:tplc="560688B6">
      <w:start w:val="1"/>
      <w:numFmt w:val="bullet"/>
      <w:lvlText w:val="•"/>
      <w:lvlJc w:val="left"/>
      <w:pPr>
        <w:ind w:left="2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1C8E9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E136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303FF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278F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4AEC4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6609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96ACFA">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1CDCAA">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5428AE"/>
    <w:multiLevelType w:val="hybridMultilevel"/>
    <w:tmpl w:val="BB16EE12"/>
    <w:lvl w:ilvl="0" w:tplc="BA1EB4EC">
      <w:start w:val="1"/>
      <w:numFmt w:val="decimal"/>
      <w:lvlText w:val="%1."/>
      <w:lvlJc w:val="left"/>
      <w:pPr>
        <w:ind w:left="1337"/>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54C0CDFC">
      <w:start w:val="1"/>
      <w:numFmt w:val="lowerLetter"/>
      <w:lvlText w:val="%2"/>
      <w:lvlJc w:val="left"/>
      <w:pPr>
        <w:ind w:left="14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2" w:tplc="E340AFCC">
      <w:start w:val="1"/>
      <w:numFmt w:val="lowerRoman"/>
      <w:lvlText w:val="%3"/>
      <w:lvlJc w:val="left"/>
      <w:pPr>
        <w:ind w:left="21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3" w:tplc="ABC895A4">
      <w:start w:val="1"/>
      <w:numFmt w:val="decimal"/>
      <w:lvlText w:val="%4"/>
      <w:lvlJc w:val="left"/>
      <w:pPr>
        <w:ind w:left="28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4" w:tplc="3BB28DCA">
      <w:start w:val="1"/>
      <w:numFmt w:val="lowerLetter"/>
      <w:lvlText w:val="%5"/>
      <w:lvlJc w:val="left"/>
      <w:pPr>
        <w:ind w:left="36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5" w:tplc="E9806770">
      <w:start w:val="1"/>
      <w:numFmt w:val="lowerRoman"/>
      <w:lvlText w:val="%6"/>
      <w:lvlJc w:val="left"/>
      <w:pPr>
        <w:ind w:left="43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6" w:tplc="9B7A1590">
      <w:start w:val="1"/>
      <w:numFmt w:val="decimal"/>
      <w:lvlText w:val="%7"/>
      <w:lvlJc w:val="left"/>
      <w:pPr>
        <w:ind w:left="50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7" w:tplc="77AC6740">
      <w:start w:val="1"/>
      <w:numFmt w:val="lowerLetter"/>
      <w:lvlText w:val="%8"/>
      <w:lvlJc w:val="left"/>
      <w:pPr>
        <w:ind w:left="57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8" w:tplc="6E5AF3A2">
      <w:start w:val="1"/>
      <w:numFmt w:val="lowerRoman"/>
      <w:lvlText w:val="%9"/>
      <w:lvlJc w:val="left"/>
      <w:pPr>
        <w:ind w:left="64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7E2C21F7"/>
    <w:multiLevelType w:val="hybridMultilevel"/>
    <w:tmpl w:val="69AA0560"/>
    <w:lvl w:ilvl="0" w:tplc="A0B4C860">
      <w:start w:val="1"/>
      <w:numFmt w:val="decimal"/>
      <w:lvlText w:val="%1."/>
      <w:lvlJc w:val="left"/>
      <w:pPr>
        <w:ind w:left="1337"/>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1" w:tplc="913E763C">
      <w:start w:val="1"/>
      <w:numFmt w:val="lowerLetter"/>
      <w:lvlText w:val="%2"/>
      <w:lvlJc w:val="left"/>
      <w:pPr>
        <w:ind w:left="14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2" w:tplc="7024B226">
      <w:start w:val="1"/>
      <w:numFmt w:val="lowerRoman"/>
      <w:lvlText w:val="%3"/>
      <w:lvlJc w:val="left"/>
      <w:pPr>
        <w:ind w:left="21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3" w:tplc="0436E22E">
      <w:start w:val="1"/>
      <w:numFmt w:val="decimal"/>
      <w:lvlText w:val="%4"/>
      <w:lvlJc w:val="left"/>
      <w:pPr>
        <w:ind w:left="28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4" w:tplc="A5960682">
      <w:start w:val="1"/>
      <w:numFmt w:val="lowerLetter"/>
      <w:lvlText w:val="%5"/>
      <w:lvlJc w:val="left"/>
      <w:pPr>
        <w:ind w:left="360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5" w:tplc="E458C592">
      <w:start w:val="1"/>
      <w:numFmt w:val="lowerRoman"/>
      <w:lvlText w:val="%6"/>
      <w:lvlJc w:val="left"/>
      <w:pPr>
        <w:ind w:left="432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6" w:tplc="F5AC6418">
      <w:start w:val="1"/>
      <w:numFmt w:val="decimal"/>
      <w:lvlText w:val="%7"/>
      <w:lvlJc w:val="left"/>
      <w:pPr>
        <w:ind w:left="504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7" w:tplc="4B6E1A84">
      <w:start w:val="1"/>
      <w:numFmt w:val="lowerLetter"/>
      <w:lvlText w:val="%8"/>
      <w:lvlJc w:val="left"/>
      <w:pPr>
        <w:ind w:left="576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lvl w:ilvl="8" w:tplc="931627E4">
      <w:start w:val="1"/>
      <w:numFmt w:val="lowerRoman"/>
      <w:lvlText w:val="%9"/>
      <w:lvlJc w:val="left"/>
      <w:pPr>
        <w:ind w:left="6480"/>
      </w:pPr>
      <w:rPr>
        <w:rFonts w:ascii="Garamond" w:eastAsia="Garamond" w:hAnsi="Garamond" w:cs="Garamond"/>
        <w:b w:val="0"/>
        <w:i w:val="0"/>
        <w:strike w:val="0"/>
        <w:dstrike w:val="0"/>
        <w:color w:val="181717"/>
        <w:sz w:val="24"/>
        <w:szCs w:val="24"/>
        <w:u w:val="none" w:color="000000"/>
        <w:bdr w:val="none" w:sz="0" w:space="0" w:color="auto"/>
        <w:shd w:val="clear" w:color="auto" w:fill="auto"/>
        <w:vertAlign w:val="baseline"/>
      </w:rPr>
    </w:lvl>
  </w:abstractNum>
  <w:num w:numId="1" w16cid:durableId="27724255">
    <w:abstractNumId w:val="3"/>
  </w:num>
  <w:num w:numId="2" w16cid:durableId="1760172711">
    <w:abstractNumId w:val="2"/>
  </w:num>
  <w:num w:numId="3" w16cid:durableId="1758744524">
    <w:abstractNumId w:val="0"/>
  </w:num>
  <w:num w:numId="4" w16cid:durableId="317226045">
    <w:abstractNumId w:val="4"/>
  </w:num>
  <w:num w:numId="5" w16cid:durableId="1853298177">
    <w:abstractNumId w:val="6"/>
  </w:num>
  <w:num w:numId="6" w16cid:durableId="307898511">
    <w:abstractNumId w:val="5"/>
  </w:num>
  <w:num w:numId="7" w16cid:durableId="20560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08"/>
    <w:rsid w:val="000152B1"/>
    <w:rsid w:val="00150BC0"/>
    <w:rsid w:val="002C0908"/>
    <w:rsid w:val="004D21E2"/>
    <w:rsid w:val="00780D6D"/>
    <w:rsid w:val="00D8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19C3"/>
  <w15:docId w15:val="{1B032974-0153-40C4-9043-B8F6125D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9" w:line="248" w:lineRule="auto"/>
      <w:ind w:left="2746" w:hanging="10"/>
    </w:pPr>
    <w:rPr>
      <w:rFonts w:ascii="Garamond" w:eastAsia="Garamond" w:hAnsi="Garamond" w:cs="Garamond"/>
      <w:color w:val="181717"/>
      <w:sz w:val="24"/>
    </w:rPr>
  </w:style>
  <w:style w:type="paragraph" w:styleId="Heading1">
    <w:name w:val="heading 1"/>
    <w:next w:val="Normal"/>
    <w:link w:val="Heading1Char"/>
    <w:uiPriority w:val="9"/>
    <w:qFormat/>
    <w:pPr>
      <w:keepNext/>
      <w:keepLines/>
      <w:spacing w:after="0"/>
      <w:ind w:left="10" w:hanging="10"/>
      <w:outlineLvl w:val="0"/>
    </w:pPr>
    <w:rPr>
      <w:rFonts w:ascii="Garamond" w:eastAsia="Garamond" w:hAnsi="Garamond" w:cs="Garamond"/>
      <w:b/>
      <w:color w:val="181717"/>
      <w:sz w:val="28"/>
      <w:u w:val="single" w:color="181717"/>
    </w:rPr>
  </w:style>
  <w:style w:type="paragraph" w:styleId="Heading2">
    <w:name w:val="heading 2"/>
    <w:next w:val="Normal"/>
    <w:link w:val="Heading2Char"/>
    <w:uiPriority w:val="9"/>
    <w:unhideWhenUsed/>
    <w:qFormat/>
    <w:pPr>
      <w:keepNext/>
      <w:keepLines/>
      <w:spacing w:after="0"/>
      <w:ind w:left="730" w:hanging="10"/>
      <w:outlineLvl w:val="1"/>
    </w:pPr>
    <w:rPr>
      <w:rFonts w:ascii="Garamond" w:eastAsia="Garamond" w:hAnsi="Garamond" w:cs="Garamond"/>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181717"/>
      <w:sz w:val="24"/>
    </w:rPr>
  </w:style>
  <w:style w:type="character" w:customStyle="1" w:styleId="Heading1Char">
    <w:name w:val="Heading 1 Char"/>
    <w:link w:val="Heading1"/>
    <w:rPr>
      <w:rFonts w:ascii="Garamond" w:eastAsia="Garamond" w:hAnsi="Garamond" w:cs="Garamond"/>
      <w:b/>
      <w:color w:val="181717"/>
      <w:sz w:val="28"/>
      <w:u w:val="single" w:color="181717"/>
    </w:rPr>
  </w:style>
  <w:style w:type="paragraph" w:styleId="ListParagraph">
    <w:name w:val="List Paragraph"/>
    <w:basedOn w:val="Normal"/>
    <w:uiPriority w:val="34"/>
    <w:qFormat/>
    <w:rsid w:val="00D87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2.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Grace Episcopal School Logo.indd</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Episcopal School Logo.indd</dc:title>
  <dc:subject/>
  <dc:creator>Ginny Herbert</dc:creator>
  <cp:keywords/>
  <cp:lastModifiedBy>Mrs. Herbert</cp:lastModifiedBy>
  <cp:revision>3</cp:revision>
  <cp:lastPrinted>2022-08-16T19:40:00Z</cp:lastPrinted>
  <dcterms:created xsi:type="dcterms:W3CDTF">2022-08-16T20:16:00Z</dcterms:created>
  <dcterms:modified xsi:type="dcterms:W3CDTF">2022-08-24T21:47:00Z</dcterms:modified>
</cp:coreProperties>
</file>