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0ED3" w14:textId="77777777" w:rsidR="0023525E" w:rsidRDefault="0023525E" w:rsidP="00C90BB3">
      <w:pPr>
        <w:jc w:val="center"/>
        <w:rPr>
          <w:rFonts w:ascii="Arial" w:hAnsi="Arial" w:cs="Arial"/>
        </w:rPr>
      </w:pPr>
      <w:r>
        <w:rPr>
          <w:rFonts w:ascii="Arial" w:hAnsi="Arial" w:cs="Arial"/>
        </w:rPr>
        <w:t>THE COMPANIES ACT 2006</w:t>
      </w:r>
    </w:p>
    <w:p w14:paraId="788C77DC" w14:textId="77777777" w:rsidR="0023525E" w:rsidRDefault="0023525E" w:rsidP="00C90BB3">
      <w:pPr>
        <w:jc w:val="center"/>
        <w:rPr>
          <w:rFonts w:ascii="Arial" w:hAnsi="Arial" w:cs="Arial"/>
        </w:rPr>
      </w:pPr>
    </w:p>
    <w:p w14:paraId="3FDF3081" w14:textId="77777777" w:rsidR="0023525E" w:rsidRDefault="0023525E" w:rsidP="00C90BB3">
      <w:pPr>
        <w:jc w:val="center"/>
        <w:rPr>
          <w:rFonts w:ascii="Arial" w:hAnsi="Arial" w:cs="Arial"/>
        </w:rPr>
      </w:pPr>
    </w:p>
    <w:p w14:paraId="705488D2" w14:textId="77777777" w:rsidR="0023525E" w:rsidRDefault="0023525E" w:rsidP="00C90BB3">
      <w:pPr>
        <w:pStyle w:val="Heading2"/>
        <w:spacing w:line="240" w:lineRule="auto"/>
        <w:rPr>
          <w:rFonts w:ascii="Arial" w:hAnsi="Arial" w:cs="Arial"/>
          <w:sz w:val="32"/>
        </w:rPr>
      </w:pPr>
      <w:r>
        <w:rPr>
          <w:rFonts w:ascii="Arial" w:hAnsi="Arial" w:cs="Arial"/>
          <w:sz w:val="32"/>
        </w:rPr>
        <w:t>Company limited by guarantee</w:t>
      </w:r>
    </w:p>
    <w:p w14:paraId="7611D6D3" w14:textId="77777777" w:rsidR="0023525E" w:rsidRDefault="0023525E" w:rsidP="00C90BB3">
      <w:pPr>
        <w:pStyle w:val="Heading2"/>
        <w:spacing w:line="240" w:lineRule="auto"/>
        <w:rPr>
          <w:rFonts w:ascii="Arial" w:hAnsi="Arial" w:cs="Arial"/>
          <w:sz w:val="32"/>
        </w:rPr>
      </w:pPr>
      <w:r>
        <w:rPr>
          <w:rFonts w:ascii="Arial" w:hAnsi="Arial" w:cs="Arial"/>
          <w:sz w:val="32"/>
        </w:rPr>
        <w:t>and not having a share capital</w:t>
      </w:r>
    </w:p>
    <w:p w14:paraId="256B4448" w14:textId="77777777" w:rsidR="0023525E" w:rsidRDefault="0023525E" w:rsidP="00C90BB3">
      <w:pPr>
        <w:jc w:val="center"/>
        <w:rPr>
          <w:rFonts w:ascii="Arial" w:hAnsi="Arial" w:cs="Arial"/>
          <w:sz w:val="32"/>
        </w:rPr>
      </w:pPr>
    </w:p>
    <w:p w14:paraId="1F2739BA" w14:textId="77777777" w:rsidR="0023525E" w:rsidRDefault="0023525E" w:rsidP="00C90BB3">
      <w:pPr>
        <w:jc w:val="center"/>
        <w:rPr>
          <w:rFonts w:ascii="Arial" w:hAnsi="Arial" w:cs="Arial"/>
        </w:rPr>
      </w:pPr>
    </w:p>
    <w:p w14:paraId="3EDE578E" w14:textId="77777777" w:rsidR="0023525E" w:rsidRDefault="0023525E" w:rsidP="00C90BB3">
      <w:pPr>
        <w:jc w:val="center"/>
        <w:rPr>
          <w:rFonts w:ascii="Arial" w:hAnsi="Arial" w:cs="Arial"/>
        </w:rPr>
      </w:pPr>
    </w:p>
    <w:p w14:paraId="72D1CB42" w14:textId="77777777" w:rsidR="0023525E" w:rsidRDefault="0023525E" w:rsidP="00C90BB3">
      <w:pPr>
        <w:jc w:val="center"/>
        <w:rPr>
          <w:rFonts w:ascii="Arial" w:hAnsi="Arial" w:cs="Arial"/>
        </w:rPr>
      </w:pPr>
    </w:p>
    <w:p w14:paraId="756F99A9" w14:textId="77777777" w:rsidR="0023525E" w:rsidRDefault="0023525E" w:rsidP="00C90BB3">
      <w:pPr>
        <w:jc w:val="center"/>
        <w:rPr>
          <w:rFonts w:ascii="Arial" w:hAnsi="Arial" w:cs="Arial"/>
        </w:rPr>
      </w:pPr>
    </w:p>
    <w:p w14:paraId="5566DDCE" w14:textId="77777777" w:rsidR="0023525E" w:rsidRDefault="0023525E" w:rsidP="00C90BB3">
      <w:pPr>
        <w:jc w:val="center"/>
        <w:rPr>
          <w:rFonts w:ascii="Arial" w:hAnsi="Arial" w:cs="Arial"/>
        </w:rPr>
      </w:pPr>
    </w:p>
    <w:p w14:paraId="665819F3" w14:textId="77777777" w:rsidR="0023525E" w:rsidRDefault="0023525E" w:rsidP="00C90BB3">
      <w:pPr>
        <w:jc w:val="center"/>
        <w:rPr>
          <w:rFonts w:ascii="Arial" w:hAnsi="Arial" w:cs="Arial"/>
        </w:rPr>
      </w:pPr>
    </w:p>
    <w:p w14:paraId="5CE8719E" w14:textId="77777777" w:rsidR="0023525E" w:rsidRDefault="0023525E" w:rsidP="00C90BB3">
      <w:pPr>
        <w:jc w:val="center"/>
        <w:rPr>
          <w:rFonts w:ascii="Arial" w:hAnsi="Arial" w:cs="Arial"/>
        </w:rPr>
      </w:pPr>
    </w:p>
    <w:p w14:paraId="5C5B9B48" w14:textId="77777777" w:rsidR="0023525E" w:rsidRDefault="0023525E" w:rsidP="00C90BB3">
      <w:pPr>
        <w:jc w:val="center"/>
        <w:rPr>
          <w:rFonts w:ascii="Arial" w:hAnsi="Arial" w:cs="Arial"/>
        </w:rPr>
      </w:pPr>
    </w:p>
    <w:p w14:paraId="4160EDAD" w14:textId="77777777" w:rsidR="0023525E" w:rsidRDefault="0023525E" w:rsidP="00C90BB3">
      <w:pPr>
        <w:jc w:val="center"/>
        <w:rPr>
          <w:rFonts w:ascii="Arial" w:hAnsi="Arial" w:cs="Arial"/>
        </w:rPr>
      </w:pPr>
    </w:p>
    <w:p w14:paraId="3E8ADB7E" w14:textId="77777777" w:rsidR="0023525E" w:rsidRDefault="0023525E" w:rsidP="00C90BB3">
      <w:pPr>
        <w:jc w:val="center"/>
        <w:rPr>
          <w:rFonts w:ascii="Arial" w:hAnsi="Arial" w:cs="Arial"/>
        </w:rPr>
      </w:pPr>
    </w:p>
    <w:p w14:paraId="70133BD9" w14:textId="77777777" w:rsidR="0023525E" w:rsidRDefault="0023525E" w:rsidP="00C90BB3">
      <w:pPr>
        <w:jc w:val="center"/>
        <w:rPr>
          <w:rFonts w:ascii="Arial" w:hAnsi="Arial" w:cs="Arial"/>
          <w:b/>
          <w:sz w:val="36"/>
        </w:rPr>
      </w:pPr>
      <w:r>
        <w:rPr>
          <w:rFonts w:ascii="Arial" w:hAnsi="Arial" w:cs="Arial"/>
          <w:b/>
          <w:sz w:val="36"/>
        </w:rPr>
        <w:t>ARTICLES of ASSOCIATION</w:t>
      </w:r>
    </w:p>
    <w:p w14:paraId="2CEBF430" w14:textId="77777777" w:rsidR="0023525E" w:rsidRDefault="0023525E" w:rsidP="00C90BB3">
      <w:pPr>
        <w:jc w:val="center"/>
        <w:rPr>
          <w:rFonts w:ascii="Arial" w:hAnsi="Arial" w:cs="Arial"/>
          <w:b/>
        </w:rPr>
      </w:pPr>
    </w:p>
    <w:p w14:paraId="73038EC1" w14:textId="77777777" w:rsidR="0023525E" w:rsidRDefault="0023525E" w:rsidP="00C90BB3">
      <w:pPr>
        <w:jc w:val="center"/>
        <w:rPr>
          <w:rFonts w:ascii="Arial" w:hAnsi="Arial" w:cs="Arial"/>
          <w:b/>
          <w:sz w:val="36"/>
        </w:rPr>
      </w:pPr>
      <w:r>
        <w:rPr>
          <w:rFonts w:ascii="Arial" w:hAnsi="Arial" w:cs="Arial"/>
          <w:b/>
          <w:sz w:val="36"/>
        </w:rPr>
        <w:t>of</w:t>
      </w:r>
    </w:p>
    <w:p w14:paraId="6A888097" w14:textId="77777777" w:rsidR="0023525E" w:rsidRDefault="0023525E" w:rsidP="00C90BB3">
      <w:pPr>
        <w:jc w:val="center"/>
        <w:rPr>
          <w:rFonts w:ascii="Arial" w:hAnsi="Arial" w:cs="Arial"/>
        </w:rPr>
      </w:pPr>
    </w:p>
    <w:p w14:paraId="11BA1213" w14:textId="77777777" w:rsidR="0023525E" w:rsidRDefault="0023525E" w:rsidP="00C90BB3">
      <w:pPr>
        <w:jc w:val="center"/>
        <w:rPr>
          <w:rFonts w:ascii="Arial" w:hAnsi="Arial" w:cs="Arial"/>
        </w:rPr>
      </w:pPr>
    </w:p>
    <w:p w14:paraId="2A5427FD" w14:textId="77777777" w:rsidR="0023525E" w:rsidRDefault="0023525E" w:rsidP="00C90BB3">
      <w:pPr>
        <w:jc w:val="center"/>
        <w:rPr>
          <w:rFonts w:ascii="Arial" w:hAnsi="Arial" w:cs="Arial"/>
        </w:rPr>
      </w:pPr>
    </w:p>
    <w:p w14:paraId="798EDA84" w14:textId="77777777" w:rsidR="0023525E" w:rsidRDefault="0023525E" w:rsidP="00C90BB3">
      <w:pPr>
        <w:jc w:val="center"/>
        <w:rPr>
          <w:rFonts w:ascii="Arial" w:hAnsi="Arial" w:cs="Arial"/>
        </w:rPr>
      </w:pPr>
      <w:r>
        <w:rPr>
          <w:rFonts w:ascii="Arial" w:hAnsi="Arial" w:cs="Arial"/>
          <w:b/>
          <w:sz w:val="78"/>
        </w:rPr>
        <w:t>[</w:t>
      </w:r>
      <w:r>
        <w:rPr>
          <w:rFonts w:ascii="Arial" w:hAnsi="Arial" w:cs="Arial"/>
          <w:b/>
          <w:sz w:val="78"/>
          <w:highlight w:val="yellow"/>
        </w:rPr>
        <w:t>enter company name</w:t>
      </w:r>
      <w:r>
        <w:rPr>
          <w:rFonts w:ascii="Arial" w:hAnsi="Arial" w:cs="Arial"/>
          <w:b/>
          <w:sz w:val="78"/>
        </w:rPr>
        <w:t>]</w:t>
      </w:r>
    </w:p>
    <w:p w14:paraId="3C9C40B2" w14:textId="77777777" w:rsidR="0023525E" w:rsidRDefault="0023525E" w:rsidP="00C90BB3">
      <w:pPr>
        <w:jc w:val="center"/>
        <w:rPr>
          <w:rFonts w:ascii="Arial" w:hAnsi="Arial" w:cs="Arial"/>
          <w:sz w:val="32"/>
        </w:rPr>
      </w:pPr>
    </w:p>
    <w:p w14:paraId="516AB6EB" w14:textId="77777777" w:rsidR="0023525E" w:rsidRDefault="0023525E" w:rsidP="00C90BB3">
      <w:pPr>
        <w:jc w:val="center"/>
        <w:rPr>
          <w:rFonts w:ascii="Arial" w:hAnsi="Arial" w:cs="Arial"/>
        </w:rPr>
      </w:pPr>
    </w:p>
    <w:p w14:paraId="05F82F70" w14:textId="77777777" w:rsidR="0023525E" w:rsidRDefault="0023525E" w:rsidP="00C90BB3">
      <w:pPr>
        <w:jc w:val="center"/>
        <w:rPr>
          <w:rFonts w:ascii="Arial" w:hAnsi="Arial" w:cs="Arial"/>
        </w:rPr>
      </w:pPr>
    </w:p>
    <w:p w14:paraId="1D409BE7" w14:textId="77777777" w:rsidR="0023525E" w:rsidRDefault="0023525E" w:rsidP="00C90BB3">
      <w:pPr>
        <w:jc w:val="center"/>
        <w:rPr>
          <w:rFonts w:ascii="Arial" w:hAnsi="Arial" w:cs="Arial"/>
        </w:rPr>
      </w:pPr>
    </w:p>
    <w:p w14:paraId="52A9B9F2" w14:textId="77777777" w:rsidR="0023525E" w:rsidRDefault="0023525E" w:rsidP="00C90BB3">
      <w:pPr>
        <w:jc w:val="center"/>
        <w:rPr>
          <w:rFonts w:ascii="Arial" w:hAnsi="Arial" w:cs="Arial"/>
        </w:rPr>
      </w:pPr>
    </w:p>
    <w:p w14:paraId="544F4843" w14:textId="77777777" w:rsidR="0023525E" w:rsidRDefault="0023525E" w:rsidP="00C90BB3">
      <w:pPr>
        <w:jc w:val="center"/>
        <w:rPr>
          <w:rFonts w:ascii="Arial" w:hAnsi="Arial" w:cs="Arial"/>
        </w:rPr>
      </w:pPr>
    </w:p>
    <w:p w14:paraId="009419E5" w14:textId="77777777" w:rsidR="0023525E" w:rsidRDefault="0023525E" w:rsidP="00C90BB3">
      <w:pPr>
        <w:jc w:val="center"/>
        <w:rPr>
          <w:rFonts w:ascii="Arial" w:hAnsi="Arial" w:cs="Arial"/>
        </w:rPr>
      </w:pPr>
    </w:p>
    <w:p w14:paraId="4CB21AB7" w14:textId="77777777" w:rsidR="0023525E" w:rsidRDefault="0023525E" w:rsidP="00C90BB3">
      <w:pPr>
        <w:jc w:val="center"/>
        <w:rPr>
          <w:rFonts w:ascii="Arial" w:hAnsi="Arial" w:cs="Arial"/>
        </w:rPr>
      </w:pPr>
    </w:p>
    <w:p w14:paraId="67B7C4FB" w14:textId="77777777" w:rsidR="0023525E" w:rsidRDefault="0023525E" w:rsidP="00C90BB3">
      <w:pPr>
        <w:jc w:val="center"/>
        <w:rPr>
          <w:rFonts w:ascii="Arial" w:hAnsi="Arial" w:cs="Arial"/>
        </w:rPr>
      </w:pPr>
    </w:p>
    <w:p w14:paraId="100CC912" w14:textId="77777777" w:rsidR="0023525E" w:rsidRDefault="0023525E" w:rsidP="00C90BB3">
      <w:pPr>
        <w:jc w:val="center"/>
        <w:rPr>
          <w:rFonts w:ascii="Arial" w:hAnsi="Arial" w:cs="Arial"/>
        </w:rPr>
      </w:pPr>
    </w:p>
    <w:p w14:paraId="558A82FE" w14:textId="77777777" w:rsidR="0023525E" w:rsidRDefault="0023525E" w:rsidP="00C90BB3">
      <w:pPr>
        <w:jc w:val="center"/>
        <w:rPr>
          <w:rFonts w:ascii="Arial" w:hAnsi="Arial" w:cs="Arial"/>
        </w:rPr>
      </w:pPr>
    </w:p>
    <w:tbl>
      <w:tblPr>
        <w:tblW w:w="10207" w:type="dxa"/>
        <w:tblInd w:w="-134" w:type="dxa"/>
        <w:tblLayout w:type="fixed"/>
        <w:tblCellMar>
          <w:left w:w="0" w:type="dxa"/>
          <w:bottom w:w="284" w:type="dxa"/>
          <w:right w:w="142" w:type="dxa"/>
        </w:tblCellMar>
        <w:tblLook w:val="0000" w:firstRow="0" w:lastRow="0" w:firstColumn="0" w:lastColumn="0" w:noHBand="0" w:noVBand="0"/>
      </w:tblPr>
      <w:tblGrid>
        <w:gridCol w:w="10207"/>
      </w:tblGrid>
      <w:tr w:rsidR="0023525E" w:rsidRPr="00ED7B9B" w14:paraId="32F17F0B" w14:textId="77777777" w:rsidTr="007412A8">
        <w:trPr>
          <w:cantSplit/>
          <w:trHeight w:val="90"/>
        </w:trPr>
        <w:tc>
          <w:tcPr>
            <w:tcW w:w="10207" w:type="dxa"/>
            <w:tcBorders>
              <w:top w:val="single" w:sz="6" w:space="0" w:color="auto"/>
              <w:left w:val="single" w:sz="6" w:space="0" w:color="auto"/>
              <w:bottom w:val="single" w:sz="6" w:space="0" w:color="auto"/>
              <w:right w:val="single" w:sz="6" w:space="0" w:color="auto"/>
            </w:tcBorders>
            <w:shd w:val="clear" w:color="auto" w:fill="DDD9C3"/>
          </w:tcPr>
          <w:p w14:paraId="754FD092" w14:textId="5C03162C" w:rsidR="00BD4DE1" w:rsidRPr="00ED7B9B" w:rsidRDefault="00BD4DE1" w:rsidP="00C90BB3">
            <w:pPr>
              <w:tabs>
                <w:tab w:val="left" w:pos="6521"/>
              </w:tabs>
              <w:jc w:val="both"/>
              <w:rPr>
                <w:rFonts w:ascii="Arial" w:hAnsi="Arial" w:cs="Arial"/>
                <w:sz w:val="22"/>
                <w:szCs w:val="22"/>
              </w:rPr>
            </w:pPr>
            <w:r w:rsidRPr="00ED7B9B">
              <w:rPr>
                <w:rFonts w:ascii="Arial" w:hAnsi="Arial" w:cs="Arial"/>
                <w:sz w:val="22"/>
                <w:szCs w:val="22"/>
              </w:rPr>
              <w:t xml:space="preserve">Information which needs to be </w:t>
            </w:r>
            <w:r w:rsidR="004B5F16">
              <w:rPr>
                <w:rFonts w:ascii="Arial" w:hAnsi="Arial" w:cs="Arial"/>
                <w:sz w:val="22"/>
                <w:szCs w:val="22"/>
              </w:rPr>
              <w:t>inserted</w:t>
            </w:r>
            <w:r w:rsidRPr="00ED7B9B">
              <w:rPr>
                <w:rFonts w:ascii="Arial" w:hAnsi="Arial" w:cs="Arial"/>
                <w:sz w:val="22"/>
                <w:szCs w:val="22"/>
              </w:rPr>
              <w:t xml:space="preserve"> is </w:t>
            </w:r>
            <w:r w:rsidRPr="007412A8">
              <w:rPr>
                <w:rFonts w:ascii="Arial" w:hAnsi="Arial"/>
                <w:sz w:val="22"/>
                <w:highlight w:val="yellow"/>
              </w:rPr>
              <w:t xml:space="preserve">highlighted </w:t>
            </w:r>
            <w:r w:rsidRPr="00ED7B9B">
              <w:rPr>
                <w:rFonts w:ascii="Arial" w:hAnsi="Arial" w:cs="Arial"/>
                <w:sz w:val="22"/>
                <w:szCs w:val="22"/>
                <w:highlight w:val="yellow"/>
              </w:rPr>
              <w:t>yellow</w:t>
            </w:r>
            <w:r w:rsidRPr="00ED7B9B">
              <w:rPr>
                <w:rFonts w:ascii="Arial" w:hAnsi="Arial" w:cs="Arial"/>
                <w:sz w:val="22"/>
                <w:szCs w:val="22"/>
              </w:rPr>
              <w:t>.</w:t>
            </w:r>
          </w:p>
          <w:p w14:paraId="579B1881" w14:textId="77777777" w:rsidR="00AF280E" w:rsidRDefault="00AF280E" w:rsidP="00C90BB3">
            <w:pPr>
              <w:tabs>
                <w:tab w:val="left" w:pos="6521"/>
              </w:tabs>
              <w:rPr>
                <w:rFonts w:ascii="Arial" w:hAnsi="Arial" w:cs="Arial"/>
                <w:sz w:val="22"/>
                <w:szCs w:val="22"/>
              </w:rPr>
            </w:pPr>
          </w:p>
          <w:p w14:paraId="27E65B90" w14:textId="77777777" w:rsidR="00F051B7" w:rsidRPr="00ED7B9B" w:rsidRDefault="004F2855" w:rsidP="00C90BB3">
            <w:pPr>
              <w:tabs>
                <w:tab w:val="left" w:pos="6521"/>
              </w:tabs>
              <w:rPr>
                <w:rFonts w:ascii="Arial" w:hAnsi="Arial" w:cs="Arial"/>
                <w:color w:val="C00000"/>
                <w:sz w:val="22"/>
                <w:szCs w:val="22"/>
              </w:rPr>
            </w:pPr>
            <w:r w:rsidRPr="00ED7B9B">
              <w:rPr>
                <w:rFonts w:ascii="Arial" w:hAnsi="Arial" w:cs="Arial"/>
                <w:sz w:val="22"/>
                <w:szCs w:val="22"/>
              </w:rPr>
              <w:t xml:space="preserve">Provisions which are optional are </w:t>
            </w:r>
            <w:r w:rsidRPr="007412A8">
              <w:rPr>
                <w:rFonts w:ascii="Arial" w:hAnsi="Arial"/>
                <w:color w:val="C00000"/>
                <w:sz w:val="22"/>
              </w:rPr>
              <w:t>coloured red</w:t>
            </w:r>
            <w:r w:rsidRPr="00ED7B9B">
              <w:rPr>
                <w:rFonts w:ascii="Arial" w:hAnsi="Arial" w:cs="Arial"/>
                <w:color w:val="C00000"/>
                <w:sz w:val="22"/>
                <w:szCs w:val="22"/>
              </w:rPr>
              <w:t xml:space="preserve"> </w:t>
            </w:r>
          </w:p>
          <w:p w14:paraId="5A46A5D3" w14:textId="199373BB" w:rsidR="004F2855" w:rsidRPr="00ED7B9B" w:rsidRDefault="00F051B7" w:rsidP="00C90BB3">
            <w:pPr>
              <w:tabs>
                <w:tab w:val="left" w:pos="6521"/>
              </w:tabs>
              <w:rPr>
                <w:rFonts w:ascii="Arial" w:hAnsi="Arial" w:cs="Arial"/>
                <w:i/>
                <w:sz w:val="22"/>
                <w:szCs w:val="22"/>
              </w:rPr>
            </w:pPr>
            <w:r w:rsidRPr="00ED7B9B">
              <w:rPr>
                <w:rFonts w:ascii="Arial" w:hAnsi="Arial" w:cs="Arial"/>
                <w:i/>
                <w:sz w:val="22"/>
                <w:szCs w:val="22"/>
              </w:rPr>
              <w:t xml:space="preserve">Guidance </w:t>
            </w:r>
            <w:r w:rsidR="004F2855" w:rsidRPr="00ED7B9B">
              <w:rPr>
                <w:rFonts w:ascii="Arial" w:hAnsi="Arial" w:cs="Arial"/>
                <w:i/>
                <w:sz w:val="22"/>
                <w:szCs w:val="22"/>
              </w:rPr>
              <w:t>notes</w:t>
            </w:r>
            <w:r w:rsidR="005E729D" w:rsidRPr="00ED7B9B">
              <w:rPr>
                <w:rFonts w:ascii="Arial" w:hAnsi="Arial" w:cs="Arial"/>
                <w:i/>
                <w:sz w:val="22"/>
                <w:szCs w:val="22"/>
              </w:rPr>
              <w:t xml:space="preserve"> relating to optional provisions</w:t>
            </w:r>
            <w:r w:rsidRPr="00ED7B9B">
              <w:rPr>
                <w:rFonts w:ascii="Arial" w:hAnsi="Arial" w:cs="Arial"/>
                <w:i/>
                <w:sz w:val="22"/>
                <w:szCs w:val="22"/>
              </w:rPr>
              <w:t xml:space="preserve"> are also </w:t>
            </w:r>
            <w:r w:rsidRPr="00ED7B9B">
              <w:rPr>
                <w:rFonts w:ascii="Arial" w:hAnsi="Arial" w:cs="Arial"/>
                <w:i/>
                <w:color w:val="C00000"/>
                <w:sz w:val="22"/>
                <w:szCs w:val="22"/>
              </w:rPr>
              <w:t>coloured red</w:t>
            </w:r>
            <w:r w:rsidR="004F2855" w:rsidRPr="00ED7B9B">
              <w:rPr>
                <w:rFonts w:ascii="Arial" w:hAnsi="Arial" w:cs="Arial"/>
                <w:i/>
                <w:sz w:val="22"/>
                <w:szCs w:val="22"/>
              </w:rPr>
              <w:t>.</w:t>
            </w:r>
          </w:p>
          <w:p w14:paraId="7407FFA7" w14:textId="77777777" w:rsidR="00AF280E" w:rsidRDefault="00AF280E" w:rsidP="00C90BB3">
            <w:pPr>
              <w:tabs>
                <w:tab w:val="left" w:pos="6521"/>
              </w:tabs>
              <w:jc w:val="both"/>
              <w:rPr>
                <w:rFonts w:ascii="Arial" w:hAnsi="Arial" w:cs="Arial"/>
                <w:sz w:val="22"/>
                <w:szCs w:val="22"/>
              </w:rPr>
            </w:pPr>
          </w:p>
          <w:p w14:paraId="48CB9264" w14:textId="77777777" w:rsidR="00F051B7" w:rsidRPr="00ED7B9B" w:rsidRDefault="004F11FA" w:rsidP="00C90BB3">
            <w:pPr>
              <w:tabs>
                <w:tab w:val="left" w:pos="6521"/>
              </w:tabs>
              <w:jc w:val="both"/>
              <w:rPr>
                <w:rFonts w:ascii="Arial" w:hAnsi="Arial" w:cs="Arial"/>
                <w:sz w:val="22"/>
                <w:szCs w:val="22"/>
              </w:rPr>
            </w:pPr>
            <w:r w:rsidRPr="00ED7B9B">
              <w:rPr>
                <w:rFonts w:ascii="Arial" w:hAnsi="Arial" w:cs="Arial"/>
                <w:sz w:val="22"/>
                <w:szCs w:val="22"/>
              </w:rPr>
              <w:t xml:space="preserve">Provisions which need only be included if the </w:t>
            </w:r>
            <w:r w:rsidR="00187507" w:rsidRPr="00ED7B9B">
              <w:rPr>
                <w:rFonts w:ascii="Arial" w:hAnsi="Arial" w:cs="Arial"/>
                <w:sz w:val="22"/>
                <w:szCs w:val="22"/>
              </w:rPr>
              <w:t xml:space="preserve">Company </w:t>
            </w:r>
            <w:r w:rsidRPr="00ED7B9B">
              <w:rPr>
                <w:rFonts w:ascii="Arial" w:hAnsi="Arial" w:cs="Arial"/>
                <w:sz w:val="22"/>
                <w:szCs w:val="22"/>
              </w:rPr>
              <w:t xml:space="preserve">is a </w:t>
            </w:r>
            <w:r w:rsidR="00187507" w:rsidRPr="00ED7B9B">
              <w:rPr>
                <w:rFonts w:ascii="Arial" w:hAnsi="Arial" w:cs="Arial"/>
                <w:sz w:val="22"/>
                <w:szCs w:val="22"/>
              </w:rPr>
              <w:t xml:space="preserve">Charity </w:t>
            </w:r>
            <w:r w:rsidR="009A1486" w:rsidRPr="00ED7B9B">
              <w:rPr>
                <w:rFonts w:ascii="Arial" w:hAnsi="Arial" w:cs="Arial"/>
                <w:color w:val="0000FF"/>
                <w:sz w:val="22"/>
                <w:szCs w:val="22"/>
              </w:rPr>
              <w:t xml:space="preserve">coloured </w:t>
            </w:r>
            <w:r w:rsidRPr="00ED7B9B">
              <w:rPr>
                <w:rFonts w:ascii="Arial" w:hAnsi="Arial" w:cs="Arial"/>
                <w:color w:val="0000FF"/>
                <w:sz w:val="22"/>
                <w:szCs w:val="22"/>
              </w:rPr>
              <w:t>blue</w:t>
            </w:r>
            <w:r w:rsidR="00F051B7" w:rsidRPr="00ED7B9B">
              <w:rPr>
                <w:rFonts w:ascii="Arial" w:hAnsi="Arial" w:cs="Arial"/>
                <w:sz w:val="22"/>
                <w:szCs w:val="22"/>
              </w:rPr>
              <w:t>.</w:t>
            </w:r>
          </w:p>
          <w:p w14:paraId="292CB391" w14:textId="600D120B" w:rsidR="004F11FA" w:rsidRPr="00ED7B9B" w:rsidRDefault="00F051B7" w:rsidP="00C90BB3">
            <w:pPr>
              <w:tabs>
                <w:tab w:val="left" w:pos="6521"/>
              </w:tabs>
              <w:jc w:val="both"/>
              <w:rPr>
                <w:rFonts w:ascii="Arial" w:hAnsi="Arial" w:cs="Arial"/>
                <w:b/>
                <w:i/>
                <w:color w:val="C00000"/>
                <w:sz w:val="22"/>
                <w:szCs w:val="22"/>
              </w:rPr>
            </w:pPr>
            <w:r w:rsidRPr="00ED7B9B">
              <w:rPr>
                <w:rFonts w:ascii="Arial" w:hAnsi="Arial" w:cs="Arial"/>
                <w:i/>
                <w:sz w:val="22"/>
                <w:szCs w:val="22"/>
              </w:rPr>
              <w:t xml:space="preserve">Guidance notes relevant for </w:t>
            </w:r>
            <w:r w:rsidR="005E729D" w:rsidRPr="00ED7B9B">
              <w:rPr>
                <w:rFonts w:ascii="Arial" w:hAnsi="Arial" w:cs="Arial"/>
                <w:i/>
                <w:sz w:val="22"/>
                <w:szCs w:val="22"/>
              </w:rPr>
              <w:t>Companies which are also Charities</w:t>
            </w:r>
            <w:r w:rsidRPr="00ED7B9B">
              <w:rPr>
                <w:rFonts w:ascii="Arial" w:hAnsi="Arial" w:cs="Arial"/>
                <w:i/>
                <w:sz w:val="22"/>
                <w:szCs w:val="22"/>
              </w:rPr>
              <w:t xml:space="preserve"> are also </w:t>
            </w:r>
            <w:r w:rsidRPr="00ED7B9B">
              <w:rPr>
                <w:rFonts w:ascii="Arial" w:hAnsi="Arial" w:cs="Arial"/>
                <w:i/>
                <w:color w:val="0000FF"/>
                <w:sz w:val="22"/>
                <w:szCs w:val="22"/>
              </w:rPr>
              <w:t>coloured blue</w:t>
            </w:r>
            <w:r w:rsidRPr="007412A8">
              <w:rPr>
                <w:rFonts w:ascii="Arial" w:hAnsi="Arial"/>
                <w:i/>
                <w:sz w:val="22"/>
              </w:rPr>
              <w:t>.</w:t>
            </w:r>
          </w:p>
        </w:tc>
      </w:tr>
    </w:tbl>
    <w:p w14:paraId="181BD3D4" w14:textId="77777777" w:rsidR="0023525E" w:rsidRPr="006F23FB" w:rsidRDefault="0023525E" w:rsidP="00C90BB3">
      <w:pPr>
        <w:tabs>
          <w:tab w:val="left" w:pos="6521"/>
        </w:tabs>
        <w:jc w:val="both"/>
        <w:rPr>
          <w:rFonts w:ascii="Arial" w:hAnsi="Arial" w:cs="Arial"/>
          <w:sz w:val="22"/>
          <w:szCs w:val="22"/>
        </w:rPr>
        <w:sectPr w:rsidR="0023525E" w:rsidRPr="006F23FB" w:rsidSect="00115709">
          <w:headerReference w:type="default" r:id="rId8"/>
          <w:footerReference w:type="even" r:id="rId9"/>
          <w:footerReference w:type="default" r:id="rId10"/>
          <w:pgSz w:w="12240" w:h="15840"/>
          <w:pgMar w:top="1134" w:right="1134" w:bottom="1134" w:left="1134" w:header="720" w:footer="720" w:gutter="0"/>
          <w:pgNumType w:start="1"/>
          <w:cols w:space="720"/>
          <w:titlePg/>
        </w:sectPr>
      </w:pPr>
    </w:p>
    <w:tbl>
      <w:tblPr>
        <w:tblW w:w="10207" w:type="dxa"/>
        <w:tblInd w:w="-62" w:type="dxa"/>
        <w:tblLayout w:type="fixed"/>
        <w:tblCellMar>
          <w:left w:w="80" w:type="dxa"/>
          <w:right w:w="80" w:type="dxa"/>
        </w:tblCellMar>
        <w:tblLook w:val="0000" w:firstRow="0" w:lastRow="0" w:firstColumn="0" w:lastColumn="0" w:noHBand="0" w:noVBand="0"/>
      </w:tblPr>
      <w:tblGrid>
        <w:gridCol w:w="10207"/>
      </w:tblGrid>
      <w:tr w:rsidR="0023525E" w:rsidRPr="00251401" w14:paraId="36076CEE" w14:textId="77777777" w:rsidTr="007412A8">
        <w:trPr>
          <w:cantSplit/>
        </w:trPr>
        <w:tc>
          <w:tcPr>
            <w:tcW w:w="10207" w:type="dxa"/>
            <w:tcBorders>
              <w:top w:val="single" w:sz="6" w:space="0" w:color="auto"/>
              <w:left w:val="single" w:sz="6" w:space="0" w:color="auto"/>
              <w:bottom w:val="single" w:sz="6" w:space="0" w:color="auto"/>
              <w:right w:val="single" w:sz="6" w:space="0" w:color="auto"/>
            </w:tcBorders>
          </w:tcPr>
          <w:p w14:paraId="7E9A1A2B" w14:textId="77777777" w:rsidR="0023525E" w:rsidRPr="006F23FB" w:rsidRDefault="0023525E" w:rsidP="00C90BB3">
            <w:pPr>
              <w:tabs>
                <w:tab w:val="left" w:pos="6521"/>
              </w:tabs>
              <w:ind w:left="-80"/>
              <w:jc w:val="both"/>
              <w:rPr>
                <w:rFonts w:ascii="Arial" w:hAnsi="Arial" w:cs="Arial"/>
                <w:sz w:val="22"/>
                <w:szCs w:val="22"/>
              </w:rPr>
            </w:pPr>
          </w:p>
          <w:p w14:paraId="78EADFA0" w14:textId="77777777" w:rsidR="0023525E" w:rsidRPr="006F23FB" w:rsidRDefault="0023525E" w:rsidP="00C90BB3">
            <w:pPr>
              <w:tabs>
                <w:tab w:val="left" w:pos="6521"/>
              </w:tabs>
              <w:ind w:left="-80"/>
              <w:jc w:val="center"/>
              <w:rPr>
                <w:rFonts w:ascii="Arial" w:hAnsi="Arial" w:cs="Arial"/>
                <w:sz w:val="22"/>
                <w:szCs w:val="22"/>
              </w:rPr>
            </w:pPr>
            <w:r w:rsidRPr="006F23FB">
              <w:rPr>
                <w:rFonts w:ascii="Arial" w:hAnsi="Arial" w:cs="Arial"/>
                <w:sz w:val="22"/>
                <w:szCs w:val="22"/>
              </w:rPr>
              <w:t>THE COMPANIES ACT 2006</w:t>
            </w:r>
          </w:p>
          <w:p w14:paraId="6591EEA4" w14:textId="77777777" w:rsidR="0023525E" w:rsidRPr="006F23FB" w:rsidRDefault="0023525E" w:rsidP="00C90BB3">
            <w:pPr>
              <w:tabs>
                <w:tab w:val="left" w:pos="6521"/>
              </w:tabs>
              <w:ind w:left="-80"/>
              <w:jc w:val="center"/>
              <w:rPr>
                <w:rFonts w:ascii="Arial" w:hAnsi="Arial" w:cs="Arial"/>
                <w:sz w:val="22"/>
                <w:szCs w:val="22"/>
              </w:rPr>
            </w:pPr>
          </w:p>
          <w:p w14:paraId="2A7CEA9D" w14:textId="77777777" w:rsidR="0023525E" w:rsidRPr="006F23FB" w:rsidRDefault="0023525E" w:rsidP="00C90BB3">
            <w:pPr>
              <w:tabs>
                <w:tab w:val="left" w:pos="6521"/>
              </w:tabs>
              <w:ind w:left="-80"/>
              <w:jc w:val="center"/>
              <w:rPr>
                <w:rFonts w:ascii="Arial" w:hAnsi="Arial" w:cs="Arial"/>
                <w:sz w:val="22"/>
                <w:szCs w:val="22"/>
              </w:rPr>
            </w:pPr>
            <w:r w:rsidRPr="006F23FB">
              <w:rPr>
                <w:rFonts w:ascii="Arial" w:hAnsi="Arial" w:cs="Arial"/>
                <w:sz w:val="22"/>
                <w:szCs w:val="22"/>
              </w:rPr>
              <w:t>Company limited by guarantee and not having a share capital</w:t>
            </w:r>
          </w:p>
          <w:p w14:paraId="15414521" w14:textId="77777777" w:rsidR="0023525E" w:rsidRPr="006F23FB" w:rsidRDefault="0023525E" w:rsidP="00C90BB3">
            <w:pPr>
              <w:tabs>
                <w:tab w:val="left" w:pos="6521"/>
              </w:tabs>
              <w:ind w:left="-80"/>
              <w:jc w:val="center"/>
              <w:rPr>
                <w:rFonts w:ascii="Arial" w:hAnsi="Arial" w:cs="Arial"/>
                <w:i/>
                <w:sz w:val="22"/>
                <w:szCs w:val="22"/>
              </w:rPr>
            </w:pPr>
          </w:p>
          <w:p w14:paraId="0405D065" w14:textId="0B81C36E" w:rsidR="0023525E" w:rsidRPr="006F23FB" w:rsidRDefault="0023525E" w:rsidP="00C90BB3">
            <w:pPr>
              <w:tabs>
                <w:tab w:val="left" w:pos="6521"/>
              </w:tabs>
              <w:ind w:left="-80"/>
              <w:jc w:val="center"/>
              <w:rPr>
                <w:rFonts w:ascii="Arial" w:hAnsi="Arial" w:cs="Arial"/>
                <w:i/>
                <w:sz w:val="22"/>
                <w:szCs w:val="22"/>
              </w:rPr>
            </w:pPr>
            <w:r w:rsidRPr="006E3461">
              <w:rPr>
                <w:rFonts w:ascii="Arial" w:hAnsi="Arial" w:cs="Arial"/>
                <w:b/>
                <w:sz w:val="22"/>
                <w:szCs w:val="22"/>
              </w:rPr>
              <w:t>ARTICLE</w:t>
            </w:r>
            <w:r w:rsidRPr="006F23FB">
              <w:rPr>
                <w:rFonts w:ascii="Arial" w:hAnsi="Arial" w:cs="Arial"/>
                <w:b/>
                <w:sz w:val="22"/>
                <w:szCs w:val="22"/>
              </w:rPr>
              <w:t>S of ASSOCIATION</w:t>
            </w:r>
          </w:p>
          <w:p w14:paraId="6E185827" w14:textId="77777777" w:rsidR="0023525E" w:rsidRPr="006F23FB" w:rsidRDefault="0023525E" w:rsidP="00C90BB3">
            <w:pPr>
              <w:tabs>
                <w:tab w:val="left" w:pos="6521"/>
              </w:tabs>
              <w:ind w:left="-80"/>
              <w:jc w:val="center"/>
              <w:rPr>
                <w:rFonts w:ascii="Arial" w:hAnsi="Arial" w:cs="Arial"/>
                <w:i/>
                <w:sz w:val="22"/>
                <w:szCs w:val="22"/>
              </w:rPr>
            </w:pPr>
          </w:p>
          <w:p w14:paraId="36FAC97A" w14:textId="77777777" w:rsidR="0023525E" w:rsidRPr="006F23FB" w:rsidRDefault="0023525E" w:rsidP="00C90BB3">
            <w:pPr>
              <w:tabs>
                <w:tab w:val="left" w:pos="6521"/>
              </w:tabs>
              <w:ind w:left="-80"/>
              <w:jc w:val="center"/>
              <w:rPr>
                <w:rFonts w:ascii="Arial" w:hAnsi="Arial" w:cs="Arial"/>
                <w:b/>
                <w:sz w:val="22"/>
                <w:szCs w:val="22"/>
              </w:rPr>
            </w:pPr>
            <w:r w:rsidRPr="006F23FB">
              <w:rPr>
                <w:rFonts w:ascii="Arial" w:hAnsi="Arial" w:cs="Arial"/>
                <w:b/>
                <w:sz w:val="22"/>
                <w:szCs w:val="22"/>
              </w:rPr>
              <w:t>of</w:t>
            </w:r>
          </w:p>
          <w:p w14:paraId="4E102A28" w14:textId="77777777" w:rsidR="0023525E" w:rsidRPr="006F23FB" w:rsidRDefault="0023525E" w:rsidP="00C90BB3">
            <w:pPr>
              <w:tabs>
                <w:tab w:val="left" w:pos="6521"/>
              </w:tabs>
              <w:ind w:left="-80"/>
              <w:jc w:val="center"/>
              <w:rPr>
                <w:rFonts w:ascii="Arial" w:hAnsi="Arial" w:cs="Arial"/>
                <w:b/>
                <w:sz w:val="22"/>
                <w:szCs w:val="22"/>
              </w:rPr>
            </w:pPr>
          </w:p>
          <w:p w14:paraId="5D2E1C64" w14:textId="77777777" w:rsidR="0023525E" w:rsidRPr="006F23FB" w:rsidRDefault="0023525E" w:rsidP="00C90BB3">
            <w:pPr>
              <w:tabs>
                <w:tab w:val="left" w:pos="6521"/>
              </w:tabs>
              <w:ind w:left="-80"/>
              <w:jc w:val="center"/>
              <w:rPr>
                <w:rFonts w:ascii="Arial" w:hAnsi="Arial" w:cs="Arial"/>
                <w:b/>
                <w:sz w:val="22"/>
                <w:szCs w:val="22"/>
              </w:rPr>
            </w:pPr>
            <w:r w:rsidRPr="006F23FB">
              <w:rPr>
                <w:rFonts w:ascii="Arial" w:hAnsi="Arial" w:cs="Arial"/>
                <w:b/>
                <w:sz w:val="22"/>
                <w:szCs w:val="22"/>
              </w:rPr>
              <w:t>[</w:t>
            </w:r>
            <w:r w:rsidRPr="006F23FB">
              <w:rPr>
                <w:rFonts w:ascii="Arial" w:hAnsi="Arial" w:cs="Arial"/>
                <w:b/>
                <w:sz w:val="22"/>
                <w:szCs w:val="22"/>
                <w:highlight w:val="yellow"/>
              </w:rPr>
              <w:t>enter company name</w:t>
            </w:r>
            <w:r w:rsidRPr="006F23FB">
              <w:rPr>
                <w:rFonts w:ascii="Arial" w:hAnsi="Arial" w:cs="Arial"/>
                <w:b/>
                <w:sz w:val="22"/>
                <w:szCs w:val="22"/>
              </w:rPr>
              <w:t>]</w:t>
            </w:r>
          </w:p>
          <w:p w14:paraId="31CD8F83" w14:textId="77777777" w:rsidR="0023525E" w:rsidRPr="00F92058" w:rsidRDefault="0023525E" w:rsidP="00C90BB3">
            <w:pPr>
              <w:tabs>
                <w:tab w:val="left" w:pos="6521"/>
              </w:tabs>
              <w:jc w:val="both"/>
              <w:rPr>
                <w:rFonts w:ascii="Arial" w:hAnsi="Arial" w:cs="Arial"/>
                <w:sz w:val="22"/>
                <w:szCs w:val="22"/>
              </w:rPr>
            </w:pPr>
          </w:p>
        </w:tc>
      </w:tr>
    </w:tbl>
    <w:p w14:paraId="55EAC638" w14:textId="77777777" w:rsidR="0023525E" w:rsidRPr="00F92058" w:rsidRDefault="0023525E" w:rsidP="00C90BB3">
      <w:pPr>
        <w:tabs>
          <w:tab w:val="left" w:pos="6521"/>
        </w:tabs>
        <w:jc w:val="both"/>
        <w:rPr>
          <w:rFonts w:ascii="Arial" w:hAnsi="Arial" w:cs="Arial"/>
          <w:sz w:val="22"/>
          <w:szCs w:val="22"/>
        </w:rPr>
      </w:pPr>
    </w:p>
    <w:tbl>
      <w:tblPr>
        <w:tblW w:w="10207" w:type="dxa"/>
        <w:tblInd w:w="-134" w:type="dxa"/>
        <w:tblLayout w:type="fixed"/>
        <w:tblCellMar>
          <w:left w:w="0" w:type="dxa"/>
          <w:bottom w:w="284" w:type="dxa"/>
          <w:right w:w="142" w:type="dxa"/>
        </w:tblCellMar>
        <w:tblLook w:val="0000" w:firstRow="0" w:lastRow="0" w:firstColumn="0" w:lastColumn="0" w:noHBand="0" w:noVBand="0"/>
      </w:tblPr>
      <w:tblGrid>
        <w:gridCol w:w="888"/>
        <w:gridCol w:w="5334"/>
        <w:gridCol w:w="3985"/>
      </w:tblGrid>
      <w:tr w:rsidR="0023525E" w:rsidRPr="00251401" w14:paraId="2C1CBEB7" w14:textId="77777777" w:rsidTr="00AC3113">
        <w:tc>
          <w:tcPr>
            <w:tcW w:w="888" w:type="dxa"/>
            <w:tcBorders>
              <w:top w:val="single" w:sz="6" w:space="0" w:color="auto"/>
              <w:left w:val="single" w:sz="6" w:space="0" w:color="auto"/>
              <w:bottom w:val="single" w:sz="6" w:space="0" w:color="auto"/>
              <w:right w:val="single" w:sz="6" w:space="0" w:color="auto"/>
            </w:tcBorders>
          </w:tcPr>
          <w:p w14:paraId="2AC3316E" w14:textId="77777777" w:rsidR="0023525E" w:rsidRPr="006F23FB" w:rsidRDefault="0023525E" w:rsidP="00C90BB3">
            <w:pPr>
              <w:pStyle w:val="ListParagraph"/>
              <w:tabs>
                <w:tab w:val="left" w:pos="6521"/>
              </w:tabs>
              <w:ind w:left="0"/>
              <w:rPr>
                <w:rFonts w:ascii="Arial" w:hAnsi="Arial" w:cs="Arial"/>
                <w:b/>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D4C0FB2" w14:textId="77777777" w:rsidR="0023525E" w:rsidRPr="006F23FB" w:rsidRDefault="0023525E" w:rsidP="00C90BB3">
            <w:pPr>
              <w:tabs>
                <w:tab w:val="left" w:pos="6521"/>
              </w:tabs>
              <w:jc w:val="both"/>
              <w:rPr>
                <w:rFonts w:ascii="Arial" w:hAnsi="Arial" w:cs="Arial"/>
                <w:b/>
                <w:sz w:val="22"/>
                <w:szCs w:val="22"/>
              </w:rPr>
            </w:pPr>
            <w:r w:rsidRPr="006F23FB">
              <w:rPr>
                <w:rFonts w:ascii="Arial" w:hAnsi="Arial" w:cs="Arial"/>
                <w:b/>
                <w:sz w:val="22"/>
                <w:szCs w:val="22"/>
              </w:rPr>
              <w:t>NAME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A02E520" w14:textId="0C33058B" w:rsidR="0023525E" w:rsidRPr="0034269B" w:rsidRDefault="0023525E" w:rsidP="00C90BB3">
            <w:pPr>
              <w:tabs>
                <w:tab w:val="left" w:pos="6521"/>
              </w:tabs>
              <w:jc w:val="center"/>
              <w:rPr>
                <w:rFonts w:ascii="Arial" w:hAnsi="Arial" w:cs="Arial"/>
                <w:b/>
                <w:i/>
                <w:color w:val="C00000"/>
                <w:sz w:val="22"/>
                <w:szCs w:val="22"/>
              </w:rPr>
            </w:pPr>
            <w:r w:rsidRPr="007412A8">
              <w:rPr>
                <w:rFonts w:ascii="Arial" w:hAnsi="Arial"/>
                <w:b/>
                <w:i/>
                <w:sz w:val="22"/>
              </w:rPr>
              <w:t xml:space="preserve">Note - this column contains explanatory notes and </w:t>
            </w:r>
            <w:r w:rsidRPr="007412A8">
              <w:rPr>
                <w:rFonts w:ascii="Arial" w:hAnsi="Arial"/>
                <w:b/>
                <w:i/>
                <w:sz w:val="22"/>
                <w:u w:val="single"/>
              </w:rPr>
              <w:t>should be deleted</w:t>
            </w:r>
            <w:r w:rsidRPr="007412A8">
              <w:rPr>
                <w:rFonts w:ascii="Arial" w:hAnsi="Arial"/>
                <w:b/>
                <w:i/>
                <w:sz w:val="22"/>
              </w:rPr>
              <w:t xml:space="preserve"> from the final version of your articles.</w:t>
            </w:r>
          </w:p>
        </w:tc>
      </w:tr>
      <w:tr w:rsidR="0023525E" w:rsidRPr="00251401" w14:paraId="3B5E96E1" w14:textId="77777777" w:rsidTr="00AC3113">
        <w:tc>
          <w:tcPr>
            <w:tcW w:w="888" w:type="dxa"/>
            <w:tcBorders>
              <w:top w:val="single" w:sz="6" w:space="0" w:color="auto"/>
              <w:left w:val="single" w:sz="6" w:space="0" w:color="auto"/>
              <w:bottom w:val="single" w:sz="6" w:space="0" w:color="auto"/>
              <w:right w:val="single" w:sz="6" w:space="0" w:color="auto"/>
            </w:tcBorders>
          </w:tcPr>
          <w:p w14:paraId="65CD2DE6" w14:textId="1C6849EA" w:rsidR="0023525E" w:rsidRPr="006F23FB" w:rsidRDefault="0023525E" w:rsidP="00C90BB3">
            <w:pPr>
              <w:tabs>
                <w:tab w:val="left" w:pos="6521"/>
              </w:tabs>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0B66ABF9" w14:textId="67E8541F"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The name of the company is “[</w:t>
            </w:r>
            <w:r w:rsidRPr="006F23FB">
              <w:rPr>
                <w:rFonts w:ascii="Arial" w:hAnsi="Arial" w:cs="Arial"/>
                <w:sz w:val="22"/>
                <w:szCs w:val="22"/>
                <w:highlight w:val="yellow"/>
              </w:rPr>
              <w:t>enter company name</w:t>
            </w:r>
            <w:r w:rsidRPr="006F23FB">
              <w:rPr>
                <w:rFonts w:ascii="Arial" w:hAnsi="Arial" w:cs="Arial"/>
                <w:sz w:val="22"/>
                <w:szCs w:val="22"/>
              </w:rPr>
              <w:t>]” (the “</w:t>
            </w:r>
            <w:r w:rsidRPr="006F23FB">
              <w:rPr>
                <w:rFonts w:ascii="Arial" w:hAnsi="Arial" w:cs="Arial"/>
                <w:b/>
                <w:sz w:val="22"/>
                <w:szCs w:val="22"/>
              </w:rPr>
              <w:t>Company</w:t>
            </w:r>
            <w:r w:rsidRPr="006F23FB">
              <w:rPr>
                <w:rFonts w:ascii="Arial" w:hAnsi="Arial" w:cs="Arial"/>
                <w:sz w:val="22"/>
                <w:szCs w:val="22"/>
              </w:rPr>
              <w:t xml:space="preserve">”). </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CE013A5" w14:textId="01CF2831" w:rsidR="0023525E" w:rsidRPr="0034269B" w:rsidRDefault="0023525E" w:rsidP="00C90BB3">
            <w:pPr>
              <w:tabs>
                <w:tab w:val="left" w:pos="6521"/>
              </w:tabs>
              <w:jc w:val="center"/>
              <w:rPr>
                <w:rFonts w:ascii="Arial" w:hAnsi="Arial" w:cs="Arial"/>
                <w:i/>
                <w:sz w:val="22"/>
                <w:szCs w:val="22"/>
              </w:rPr>
            </w:pPr>
            <w:r w:rsidRPr="0034269B">
              <w:rPr>
                <w:rFonts w:ascii="Arial" w:hAnsi="Arial" w:cs="Arial"/>
                <w:i/>
                <w:sz w:val="22"/>
                <w:szCs w:val="22"/>
              </w:rPr>
              <w:t>The name as stated here must be same as the name as stated on the front cover. In certain circumstances, your company need not include the word “Limited” in its name. Advice on company names may be obtained from Companies House. It is also possible to perform a search to check that your proposed company name is available.</w:t>
            </w:r>
          </w:p>
        </w:tc>
      </w:tr>
      <w:tr w:rsidR="0023525E" w:rsidRPr="00251401" w14:paraId="29CAB43D" w14:textId="77777777" w:rsidTr="00AC3113">
        <w:tc>
          <w:tcPr>
            <w:tcW w:w="888" w:type="dxa"/>
            <w:tcBorders>
              <w:top w:val="single" w:sz="6" w:space="0" w:color="auto"/>
              <w:left w:val="single" w:sz="6" w:space="0" w:color="auto"/>
              <w:bottom w:val="single" w:sz="6" w:space="0" w:color="auto"/>
              <w:right w:val="single" w:sz="6" w:space="0" w:color="auto"/>
            </w:tcBorders>
          </w:tcPr>
          <w:p w14:paraId="0CFC30D1" w14:textId="77777777" w:rsidR="0023525E" w:rsidRPr="006F23FB" w:rsidRDefault="0023525E"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1E98583" w14:textId="77777777" w:rsidR="0023525E" w:rsidRPr="006F23FB" w:rsidRDefault="0023525E" w:rsidP="00C90BB3">
            <w:pPr>
              <w:tabs>
                <w:tab w:val="left" w:pos="6521"/>
              </w:tabs>
              <w:jc w:val="both"/>
              <w:rPr>
                <w:rFonts w:ascii="Arial" w:hAnsi="Arial" w:cs="Arial"/>
                <w:b/>
                <w:sz w:val="22"/>
                <w:szCs w:val="22"/>
              </w:rPr>
            </w:pPr>
            <w:r w:rsidRPr="006F23FB">
              <w:rPr>
                <w:rFonts w:ascii="Arial" w:hAnsi="Arial" w:cs="Arial"/>
                <w:b/>
                <w:sz w:val="22"/>
                <w:szCs w:val="22"/>
              </w:rPr>
              <w:t>REGISTERED OFFICE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6B3C649"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3BF39097" w14:textId="77777777" w:rsidTr="00AC3113">
        <w:tc>
          <w:tcPr>
            <w:tcW w:w="888" w:type="dxa"/>
            <w:tcBorders>
              <w:top w:val="single" w:sz="6" w:space="0" w:color="auto"/>
              <w:left w:val="single" w:sz="6" w:space="0" w:color="auto"/>
              <w:bottom w:val="single" w:sz="6" w:space="0" w:color="auto"/>
              <w:right w:val="single" w:sz="6" w:space="0" w:color="auto"/>
            </w:tcBorders>
          </w:tcPr>
          <w:p w14:paraId="60715A34" w14:textId="034581BF" w:rsidR="0023525E" w:rsidRPr="006F23FB" w:rsidRDefault="0023525E" w:rsidP="00C90BB3">
            <w:pPr>
              <w:pStyle w:val="ListParagraph"/>
              <w:tabs>
                <w:tab w:val="left" w:pos="6521"/>
              </w:tabs>
              <w:ind w:left="0"/>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779E791E" w14:textId="1C8F3ABB"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The registered office of the Company is situated in Scotland.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5997A3F" w14:textId="3DCCE734" w:rsidR="0023525E" w:rsidRPr="0034269B" w:rsidRDefault="0023525E" w:rsidP="00C90BB3">
            <w:pPr>
              <w:tabs>
                <w:tab w:val="left" w:pos="6521"/>
              </w:tabs>
              <w:jc w:val="center"/>
              <w:rPr>
                <w:rFonts w:ascii="Arial" w:hAnsi="Arial" w:cs="Arial"/>
                <w:i/>
                <w:sz w:val="22"/>
                <w:szCs w:val="22"/>
              </w:rPr>
            </w:pPr>
            <w:r w:rsidRPr="0034269B">
              <w:rPr>
                <w:rFonts w:ascii="Arial" w:hAnsi="Arial" w:cs="Arial"/>
                <w:b/>
                <w:i/>
                <w:sz w:val="22"/>
                <w:szCs w:val="22"/>
                <w:u w:val="single"/>
              </w:rPr>
              <w:t>Do not</w:t>
            </w:r>
            <w:r w:rsidRPr="0034269B">
              <w:rPr>
                <w:rFonts w:ascii="Arial" w:hAnsi="Arial" w:cs="Arial"/>
                <w:i/>
                <w:sz w:val="22"/>
                <w:szCs w:val="22"/>
              </w:rPr>
              <w:t xml:space="preserve"> insert the actual registered office address.</w:t>
            </w:r>
          </w:p>
        </w:tc>
      </w:tr>
      <w:tr w:rsidR="0023525E" w:rsidRPr="00251401" w14:paraId="48BDCEC6" w14:textId="77777777" w:rsidTr="00AC3113">
        <w:tc>
          <w:tcPr>
            <w:tcW w:w="888" w:type="dxa"/>
            <w:tcBorders>
              <w:top w:val="single" w:sz="6" w:space="0" w:color="auto"/>
              <w:left w:val="single" w:sz="6" w:space="0" w:color="auto"/>
              <w:bottom w:val="single" w:sz="6" w:space="0" w:color="auto"/>
              <w:right w:val="single" w:sz="6" w:space="0" w:color="auto"/>
            </w:tcBorders>
          </w:tcPr>
          <w:p w14:paraId="09FEB232" w14:textId="77777777" w:rsidR="0023525E" w:rsidRPr="006F23FB" w:rsidRDefault="0023525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B06EAA1" w14:textId="77777777" w:rsidR="0023525E" w:rsidRPr="006F23FB" w:rsidRDefault="0023525E" w:rsidP="00C90BB3">
            <w:pPr>
              <w:tabs>
                <w:tab w:val="left" w:pos="6521"/>
              </w:tabs>
              <w:jc w:val="both"/>
              <w:rPr>
                <w:rFonts w:ascii="Arial" w:hAnsi="Arial" w:cs="Arial"/>
                <w:b/>
                <w:sz w:val="22"/>
                <w:szCs w:val="22"/>
              </w:rPr>
            </w:pPr>
            <w:r w:rsidRPr="006F23FB">
              <w:rPr>
                <w:rFonts w:ascii="Arial" w:hAnsi="Arial" w:cs="Arial"/>
                <w:b/>
                <w:sz w:val="22"/>
                <w:szCs w:val="22"/>
              </w:rPr>
              <w:t>DEFINITIONS AND INTERPRETATION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363DA63"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7393538C"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shd w:val="clear" w:color="auto" w:fill="auto"/>
          </w:tcPr>
          <w:p w14:paraId="34B24E5C" w14:textId="78CE8ED4" w:rsidR="0023525E" w:rsidRPr="009A59DE" w:rsidRDefault="0023525E" w:rsidP="00C90BB3">
            <w:pPr>
              <w:pStyle w:val="ListParagraph"/>
              <w:tabs>
                <w:tab w:val="left" w:pos="6521"/>
              </w:tabs>
              <w:ind w:left="0"/>
              <w:rPr>
                <w:rFonts w:ascii="Arial" w:hAnsi="Arial" w:cs="Arial"/>
                <w:sz w:val="22"/>
                <w:szCs w:val="22"/>
              </w:rPr>
            </w:pPr>
          </w:p>
        </w:tc>
        <w:tc>
          <w:tcPr>
            <w:tcW w:w="5334" w:type="dxa"/>
          </w:tcPr>
          <w:p w14:paraId="3774DD63" w14:textId="274A4C29"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In these articles:</w:t>
            </w:r>
          </w:p>
          <w:p w14:paraId="195E0120" w14:textId="5DD5E3CF" w:rsidR="0023525E" w:rsidRPr="007974CC" w:rsidRDefault="0023525E" w:rsidP="00C90BB3">
            <w:pPr>
              <w:pStyle w:val="BodyText2"/>
              <w:tabs>
                <w:tab w:val="clear" w:pos="1440"/>
                <w:tab w:val="left" w:pos="6521"/>
              </w:tabs>
              <w:spacing w:line="240" w:lineRule="auto"/>
              <w:rPr>
                <w:rFonts w:ascii="Arial" w:hAnsi="Arial" w:cs="Arial"/>
                <w:sz w:val="22"/>
                <w:szCs w:val="22"/>
              </w:rPr>
            </w:pPr>
            <w:r w:rsidRPr="007974CC">
              <w:rPr>
                <w:rFonts w:ascii="Arial" w:hAnsi="Arial" w:cs="Arial"/>
                <w:sz w:val="22"/>
                <w:szCs w:val="22"/>
              </w:rPr>
              <w:t>“</w:t>
            </w:r>
            <w:r w:rsidR="00874DCD" w:rsidRPr="007974CC">
              <w:rPr>
                <w:rFonts w:ascii="Arial" w:hAnsi="Arial" w:cs="Arial"/>
                <w:b/>
                <w:sz w:val="22"/>
                <w:szCs w:val="22"/>
              </w:rPr>
              <w:t>2005</w:t>
            </w:r>
            <w:r w:rsidRPr="007974CC">
              <w:rPr>
                <w:rFonts w:ascii="Arial" w:hAnsi="Arial" w:cs="Arial"/>
                <w:b/>
                <w:sz w:val="22"/>
                <w:szCs w:val="22"/>
              </w:rPr>
              <w:t xml:space="preserve"> Act</w:t>
            </w:r>
            <w:r w:rsidRPr="007974CC">
              <w:rPr>
                <w:rFonts w:ascii="Arial" w:hAnsi="Arial" w:cs="Arial"/>
                <w:sz w:val="22"/>
                <w:szCs w:val="22"/>
              </w:rPr>
              <w:t xml:space="preserve">” means the Charities and Trustee Investment (Scotland) Act </w:t>
            </w:r>
            <w:proofErr w:type="gramStart"/>
            <w:r w:rsidR="00874DCD" w:rsidRPr="007974CC">
              <w:rPr>
                <w:rFonts w:ascii="Arial" w:hAnsi="Arial" w:cs="Arial"/>
                <w:sz w:val="22"/>
                <w:szCs w:val="22"/>
              </w:rPr>
              <w:t>2005</w:t>
            </w:r>
            <w:r w:rsidRPr="007974CC">
              <w:rPr>
                <w:rFonts w:ascii="Arial" w:hAnsi="Arial" w:cs="Arial"/>
                <w:sz w:val="22"/>
                <w:szCs w:val="22"/>
              </w:rPr>
              <w:t>;</w:t>
            </w:r>
            <w:proofErr w:type="gramEnd"/>
          </w:p>
          <w:p w14:paraId="465DDA27" w14:textId="46AE9EB8"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2006</w:t>
            </w:r>
            <w:r w:rsidRPr="009A59DE">
              <w:rPr>
                <w:rFonts w:ascii="Arial" w:hAnsi="Arial" w:cs="Arial"/>
                <w:sz w:val="22"/>
                <w:szCs w:val="22"/>
              </w:rPr>
              <w:t xml:space="preserve"> </w:t>
            </w:r>
            <w:r w:rsidRPr="009A59DE">
              <w:rPr>
                <w:rFonts w:ascii="Arial" w:hAnsi="Arial" w:cs="Arial"/>
                <w:b/>
                <w:sz w:val="22"/>
                <w:szCs w:val="22"/>
              </w:rPr>
              <w:t>Act</w:t>
            </w:r>
            <w:r w:rsidRPr="009A59DE">
              <w:rPr>
                <w:rFonts w:ascii="Arial" w:hAnsi="Arial" w:cs="Arial"/>
                <w:sz w:val="22"/>
                <w:szCs w:val="22"/>
              </w:rPr>
              <w:t xml:space="preserve">” means the Companies Act </w:t>
            </w:r>
            <w:proofErr w:type="gramStart"/>
            <w:r w:rsidRPr="009A59DE">
              <w:rPr>
                <w:rFonts w:ascii="Arial" w:hAnsi="Arial" w:cs="Arial"/>
                <w:sz w:val="22"/>
                <w:szCs w:val="22"/>
              </w:rPr>
              <w:t>2006;</w:t>
            </w:r>
            <w:proofErr w:type="gramEnd"/>
          </w:p>
          <w:p w14:paraId="1986E67B" w14:textId="4536AE64"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AGM</w:t>
            </w:r>
            <w:r w:rsidRPr="009A59DE">
              <w:rPr>
                <w:rFonts w:ascii="Arial" w:hAnsi="Arial" w:cs="Arial"/>
                <w:sz w:val="22"/>
                <w:szCs w:val="22"/>
              </w:rPr>
              <w:t xml:space="preserve">” means an annual general meeting of the </w:t>
            </w:r>
            <w:proofErr w:type="gramStart"/>
            <w:r w:rsidRPr="009A59DE">
              <w:rPr>
                <w:rFonts w:ascii="Arial" w:hAnsi="Arial" w:cs="Arial"/>
                <w:sz w:val="22"/>
                <w:szCs w:val="22"/>
              </w:rPr>
              <w:t>Company;</w:t>
            </w:r>
            <w:proofErr w:type="gramEnd"/>
          </w:p>
          <w:p w14:paraId="6744CE21" w14:textId="405F9386"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Appointed Director</w:t>
            </w:r>
            <w:r w:rsidRPr="009A59DE">
              <w:rPr>
                <w:rFonts w:ascii="Arial" w:hAnsi="Arial" w:cs="Arial"/>
                <w:sz w:val="22"/>
                <w:szCs w:val="22"/>
              </w:rPr>
              <w:t xml:space="preserve">” has the meaning given in article </w:t>
            </w:r>
            <w:proofErr w:type="gramStart"/>
            <w:r w:rsidRPr="009A59DE">
              <w:rPr>
                <w:rFonts w:ascii="Arial" w:hAnsi="Arial" w:cs="Arial"/>
                <w:sz w:val="22"/>
                <w:szCs w:val="22"/>
              </w:rPr>
              <w:t>25;</w:t>
            </w:r>
            <w:proofErr w:type="gramEnd"/>
          </w:p>
          <w:p w14:paraId="55A4B2D6" w14:textId="1E507FC5"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Articles</w:t>
            </w:r>
            <w:r w:rsidRPr="009A59DE">
              <w:rPr>
                <w:rFonts w:ascii="Arial" w:hAnsi="Arial" w:cs="Arial"/>
                <w:sz w:val="22"/>
                <w:szCs w:val="22"/>
              </w:rPr>
              <w:t xml:space="preserve">” means the articles of association of the </w:t>
            </w:r>
            <w:proofErr w:type="gramStart"/>
            <w:r w:rsidRPr="009A59DE">
              <w:rPr>
                <w:rFonts w:ascii="Arial" w:hAnsi="Arial" w:cs="Arial"/>
                <w:sz w:val="22"/>
                <w:szCs w:val="22"/>
              </w:rPr>
              <w:t>Company;</w:t>
            </w:r>
            <w:proofErr w:type="gramEnd"/>
          </w:p>
          <w:p w14:paraId="492D0582" w14:textId="53D8CD79"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Associate</w:t>
            </w:r>
            <w:r w:rsidRPr="009A59DE">
              <w:rPr>
                <w:rFonts w:ascii="Arial" w:hAnsi="Arial" w:cs="Arial"/>
                <w:sz w:val="22"/>
                <w:szCs w:val="22"/>
              </w:rPr>
              <w:t>”</w:t>
            </w:r>
            <w:r w:rsidRPr="009A59DE">
              <w:rPr>
                <w:rFonts w:ascii="Arial" w:hAnsi="Arial" w:cs="Arial"/>
                <w:b/>
                <w:sz w:val="22"/>
                <w:szCs w:val="22"/>
              </w:rPr>
              <w:t xml:space="preserve"> </w:t>
            </w:r>
            <w:r w:rsidRPr="009A59DE">
              <w:rPr>
                <w:rFonts w:ascii="Arial" w:hAnsi="Arial" w:cs="Arial"/>
                <w:sz w:val="22"/>
                <w:szCs w:val="22"/>
              </w:rPr>
              <w:t xml:space="preserve">has the meaning given in article </w:t>
            </w:r>
            <w:proofErr w:type="gramStart"/>
            <w:r w:rsidRPr="009A59DE">
              <w:rPr>
                <w:rFonts w:ascii="Arial" w:hAnsi="Arial" w:cs="Arial"/>
                <w:sz w:val="22"/>
                <w:szCs w:val="22"/>
              </w:rPr>
              <w:t>14.1;</w:t>
            </w:r>
            <w:proofErr w:type="gramEnd"/>
          </w:p>
          <w:p w14:paraId="5F3922C4" w14:textId="74055C9B" w:rsidR="0023525E" w:rsidRPr="007974CC" w:rsidRDefault="0023525E" w:rsidP="00C90BB3">
            <w:pPr>
              <w:pStyle w:val="BodyText2"/>
              <w:tabs>
                <w:tab w:val="clear" w:pos="1440"/>
                <w:tab w:val="left" w:pos="6521"/>
              </w:tabs>
              <w:spacing w:line="240" w:lineRule="auto"/>
              <w:rPr>
                <w:rFonts w:ascii="Arial" w:hAnsi="Arial" w:cs="Arial"/>
                <w:sz w:val="22"/>
                <w:szCs w:val="22"/>
              </w:rPr>
            </w:pPr>
            <w:r w:rsidRPr="007974CC">
              <w:rPr>
                <w:rFonts w:ascii="Arial" w:hAnsi="Arial" w:cs="Arial"/>
                <w:sz w:val="22"/>
                <w:szCs w:val="22"/>
              </w:rPr>
              <w:t>“</w:t>
            </w:r>
            <w:r w:rsidRPr="007974CC">
              <w:rPr>
                <w:rFonts w:ascii="Arial" w:hAnsi="Arial" w:cs="Arial"/>
                <w:b/>
                <w:sz w:val="22"/>
                <w:szCs w:val="22"/>
              </w:rPr>
              <w:t>Charity</w:t>
            </w:r>
            <w:r w:rsidRPr="007974CC">
              <w:rPr>
                <w:rFonts w:ascii="Arial" w:hAnsi="Arial" w:cs="Arial"/>
                <w:sz w:val="22"/>
                <w:szCs w:val="22"/>
              </w:rPr>
              <w:t xml:space="preserve">” shall have the meaning given in section 106 of the </w:t>
            </w:r>
            <w:r w:rsidR="00874DCD" w:rsidRPr="007974CC">
              <w:rPr>
                <w:rFonts w:ascii="Arial" w:hAnsi="Arial" w:cs="Arial"/>
                <w:sz w:val="22"/>
                <w:szCs w:val="22"/>
              </w:rPr>
              <w:t>2005</w:t>
            </w:r>
            <w:r w:rsidRPr="007974CC">
              <w:rPr>
                <w:rFonts w:ascii="Arial" w:hAnsi="Arial" w:cs="Arial"/>
                <w:sz w:val="22"/>
                <w:szCs w:val="22"/>
              </w:rPr>
              <w:t xml:space="preserve"> </w:t>
            </w:r>
            <w:proofErr w:type="gramStart"/>
            <w:r w:rsidRPr="007974CC">
              <w:rPr>
                <w:rFonts w:ascii="Arial" w:hAnsi="Arial" w:cs="Arial"/>
                <w:sz w:val="22"/>
                <w:szCs w:val="22"/>
              </w:rPr>
              <w:t>Act;</w:t>
            </w:r>
            <w:proofErr w:type="gramEnd"/>
          </w:p>
          <w:p w14:paraId="2DF7B18A" w14:textId="6E8A5F1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Clear Days</w:t>
            </w:r>
            <w:r w:rsidRPr="009A59DE">
              <w:rPr>
                <w:rFonts w:ascii="Arial" w:hAnsi="Arial" w:cs="Arial"/>
                <w:sz w:val="22"/>
                <w:szCs w:val="22"/>
              </w:rPr>
              <w:t xml:space="preserve">”, in relation to notice of a meeting, means a period excluding the day on which notice is given and the day on which the meeting is </w:t>
            </w:r>
            <w:proofErr w:type="gramStart"/>
            <w:r w:rsidRPr="009A59DE">
              <w:rPr>
                <w:rFonts w:ascii="Arial" w:hAnsi="Arial" w:cs="Arial"/>
                <w:sz w:val="22"/>
                <w:szCs w:val="22"/>
              </w:rPr>
              <w:t>held;</w:t>
            </w:r>
            <w:proofErr w:type="gramEnd"/>
          </w:p>
          <w:p w14:paraId="1262CA09" w14:textId="7777777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Co-opted Director</w:t>
            </w:r>
            <w:r w:rsidRPr="009A59DE">
              <w:rPr>
                <w:rFonts w:ascii="Arial" w:hAnsi="Arial" w:cs="Arial"/>
                <w:sz w:val="22"/>
                <w:szCs w:val="22"/>
              </w:rPr>
              <w:t xml:space="preserve">” has the meaning given in article </w:t>
            </w:r>
            <w:proofErr w:type="gramStart"/>
            <w:r w:rsidRPr="009A59DE">
              <w:rPr>
                <w:rFonts w:ascii="Arial" w:hAnsi="Arial" w:cs="Arial"/>
                <w:sz w:val="22"/>
                <w:szCs w:val="22"/>
              </w:rPr>
              <w:lastRenderedPageBreak/>
              <w:t>26.1;</w:t>
            </w:r>
            <w:proofErr w:type="gramEnd"/>
          </w:p>
          <w:p w14:paraId="3C332EEF" w14:textId="190C5E67" w:rsidR="0023525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Community</w:t>
            </w:r>
            <w:r w:rsidRPr="009A59DE">
              <w:rPr>
                <w:rFonts w:ascii="Arial" w:hAnsi="Arial" w:cs="Arial"/>
                <w:sz w:val="22"/>
                <w:szCs w:val="22"/>
              </w:rPr>
              <w:t>”</w:t>
            </w:r>
            <w:r w:rsidRPr="009A59DE">
              <w:rPr>
                <w:rFonts w:ascii="Arial" w:hAnsi="Arial" w:cs="Arial"/>
                <w:b/>
                <w:sz w:val="22"/>
                <w:szCs w:val="22"/>
              </w:rPr>
              <w:t xml:space="preserve"> </w:t>
            </w:r>
            <w:r w:rsidRPr="009A59DE">
              <w:rPr>
                <w:rFonts w:ascii="Arial" w:hAnsi="Arial" w:cs="Arial"/>
                <w:sz w:val="22"/>
                <w:szCs w:val="22"/>
              </w:rPr>
              <w:t>has the meaning given in</w:t>
            </w:r>
            <w:r w:rsidRPr="009A59DE">
              <w:rPr>
                <w:rFonts w:ascii="Arial" w:hAnsi="Arial" w:cs="Arial"/>
                <w:b/>
                <w:sz w:val="22"/>
                <w:szCs w:val="22"/>
              </w:rPr>
              <w:t xml:space="preserve"> </w:t>
            </w:r>
            <w:r w:rsidRPr="009A59DE">
              <w:rPr>
                <w:rFonts w:ascii="Arial" w:hAnsi="Arial" w:cs="Arial"/>
                <w:sz w:val="22"/>
                <w:szCs w:val="22"/>
              </w:rPr>
              <w:t xml:space="preserve">article </w:t>
            </w:r>
            <w:proofErr w:type="gramStart"/>
            <w:r w:rsidRPr="009A59DE">
              <w:rPr>
                <w:rFonts w:ascii="Arial" w:hAnsi="Arial" w:cs="Arial"/>
                <w:sz w:val="22"/>
                <w:szCs w:val="22"/>
              </w:rPr>
              <w:t>4;</w:t>
            </w:r>
            <w:proofErr w:type="gramEnd"/>
          </w:p>
          <w:p w14:paraId="2A0CBFF8" w14:textId="606DCE91" w:rsidR="00561EF7" w:rsidRPr="00561EF7" w:rsidRDefault="00561EF7" w:rsidP="00C90BB3">
            <w:pPr>
              <w:pStyle w:val="BodyText2"/>
              <w:tabs>
                <w:tab w:val="clear" w:pos="1440"/>
                <w:tab w:val="left" w:pos="6521"/>
              </w:tabs>
              <w:spacing w:line="240" w:lineRule="auto"/>
              <w:rPr>
                <w:rFonts w:ascii="Arial" w:hAnsi="Arial" w:cs="Arial"/>
                <w:b/>
                <w:sz w:val="22"/>
                <w:szCs w:val="22"/>
              </w:rPr>
            </w:pPr>
            <w:r w:rsidRPr="00561EF7">
              <w:rPr>
                <w:rFonts w:ascii="Arial" w:hAnsi="Arial" w:cs="Arial"/>
                <w:sz w:val="22"/>
                <w:szCs w:val="22"/>
              </w:rPr>
              <w:t>“</w:t>
            </w:r>
            <w:r w:rsidRPr="00561EF7">
              <w:rPr>
                <w:rFonts w:ascii="Arial" w:hAnsi="Arial" w:cs="Arial"/>
                <w:b/>
                <w:sz w:val="22"/>
                <w:szCs w:val="22"/>
              </w:rPr>
              <w:t>Director</w:t>
            </w:r>
            <w:r w:rsidRPr="00561EF7">
              <w:rPr>
                <w:rFonts w:ascii="Arial" w:hAnsi="Arial" w:cs="Arial"/>
                <w:sz w:val="22"/>
                <w:szCs w:val="22"/>
              </w:rPr>
              <w:t xml:space="preserve">” </w:t>
            </w:r>
            <w:r w:rsidR="00C305AD">
              <w:rPr>
                <w:rFonts w:ascii="Arial" w:hAnsi="Arial" w:cs="Arial"/>
                <w:sz w:val="22"/>
                <w:szCs w:val="22"/>
              </w:rPr>
              <w:t xml:space="preserve">has the meaning given in </w:t>
            </w:r>
            <w:r w:rsidR="006D355E">
              <w:rPr>
                <w:rFonts w:ascii="Arial" w:hAnsi="Arial" w:cs="Arial"/>
                <w:sz w:val="22"/>
                <w:szCs w:val="22"/>
              </w:rPr>
              <w:t xml:space="preserve">section 250 </w:t>
            </w:r>
            <w:r>
              <w:rPr>
                <w:rFonts w:ascii="Arial" w:hAnsi="Arial" w:cs="Arial"/>
                <w:sz w:val="22"/>
                <w:szCs w:val="22"/>
              </w:rPr>
              <w:t xml:space="preserve">of the 2006 </w:t>
            </w:r>
            <w:proofErr w:type="gramStart"/>
            <w:r>
              <w:rPr>
                <w:rFonts w:ascii="Arial" w:hAnsi="Arial" w:cs="Arial"/>
                <w:sz w:val="22"/>
                <w:szCs w:val="22"/>
              </w:rPr>
              <w:t>Act;</w:t>
            </w:r>
            <w:proofErr w:type="gramEnd"/>
          </w:p>
          <w:p w14:paraId="129C68FC" w14:textId="7777777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Elected Director</w:t>
            </w:r>
            <w:r w:rsidRPr="009A59DE">
              <w:rPr>
                <w:rFonts w:ascii="Arial" w:hAnsi="Arial" w:cs="Arial"/>
                <w:sz w:val="22"/>
                <w:szCs w:val="22"/>
              </w:rPr>
              <w:t xml:space="preserve">” has the meaning given in article </w:t>
            </w:r>
            <w:proofErr w:type="gramStart"/>
            <w:r w:rsidRPr="009A59DE">
              <w:rPr>
                <w:rFonts w:ascii="Arial" w:hAnsi="Arial" w:cs="Arial"/>
                <w:sz w:val="22"/>
                <w:szCs w:val="22"/>
              </w:rPr>
              <w:t>24.1;</w:t>
            </w:r>
            <w:proofErr w:type="gramEnd"/>
          </w:p>
          <w:p w14:paraId="15743D14" w14:textId="327D49F5"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GM</w:t>
            </w:r>
            <w:r w:rsidRPr="009A59DE">
              <w:rPr>
                <w:rFonts w:ascii="Arial" w:hAnsi="Arial" w:cs="Arial"/>
                <w:sz w:val="22"/>
                <w:szCs w:val="22"/>
              </w:rPr>
              <w:t xml:space="preserve">” means a general meeting of the </w:t>
            </w:r>
            <w:proofErr w:type="gramStart"/>
            <w:r w:rsidRPr="009A59DE">
              <w:rPr>
                <w:rFonts w:ascii="Arial" w:hAnsi="Arial" w:cs="Arial"/>
                <w:sz w:val="22"/>
                <w:szCs w:val="22"/>
              </w:rPr>
              <w:t>Company;</w:t>
            </w:r>
            <w:proofErr w:type="gramEnd"/>
          </w:p>
          <w:p w14:paraId="2757DE37" w14:textId="6DB000BB"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Individual</w:t>
            </w:r>
            <w:r w:rsidRPr="009A59DE">
              <w:rPr>
                <w:rFonts w:ascii="Arial" w:hAnsi="Arial" w:cs="Arial"/>
                <w:sz w:val="22"/>
                <w:szCs w:val="22"/>
              </w:rPr>
              <w:t xml:space="preserve">” means a natural </w:t>
            </w:r>
            <w:proofErr w:type="gramStart"/>
            <w:r w:rsidRPr="009A59DE">
              <w:rPr>
                <w:rFonts w:ascii="Arial" w:hAnsi="Arial" w:cs="Arial"/>
                <w:sz w:val="22"/>
                <w:szCs w:val="22"/>
              </w:rPr>
              <w:t>person;</w:t>
            </w:r>
            <w:proofErr w:type="gramEnd"/>
          </w:p>
          <w:p w14:paraId="76E10171" w14:textId="6B329CBB"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Interim Board</w:t>
            </w:r>
            <w:r w:rsidRPr="009A59DE">
              <w:rPr>
                <w:rFonts w:ascii="Arial" w:hAnsi="Arial" w:cs="Arial"/>
                <w:sz w:val="22"/>
                <w:szCs w:val="22"/>
              </w:rPr>
              <w:t xml:space="preserve">” means the board of </w:t>
            </w:r>
            <w:r w:rsidR="003D08EA">
              <w:rPr>
                <w:rFonts w:ascii="Arial" w:hAnsi="Arial" w:cs="Arial"/>
                <w:sz w:val="22"/>
                <w:szCs w:val="22"/>
              </w:rPr>
              <w:t>Director</w:t>
            </w:r>
            <w:r w:rsidRPr="009A59DE">
              <w:rPr>
                <w:rFonts w:ascii="Arial" w:hAnsi="Arial" w:cs="Arial"/>
                <w:sz w:val="22"/>
                <w:szCs w:val="22"/>
              </w:rPr>
              <w:t xml:space="preserve">s of the Company at the point of </w:t>
            </w:r>
            <w:proofErr w:type="gramStart"/>
            <w:r w:rsidRPr="009A59DE">
              <w:rPr>
                <w:rFonts w:ascii="Arial" w:hAnsi="Arial" w:cs="Arial"/>
                <w:sz w:val="22"/>
                <w:szCs w:val="22"/>
              </w:rPr>
              <w:t>incorporation;</w:t>
            </w:r>
            <w:proofErr w:type="gramEnd"/>
          </w:p>
          <w:p w14:paraId="31014D27" w14:textId="6FEB031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Junior Member</w:t>
            </w:r>
            <w:r w:rsidRPr="009A59DE">
              <w:rPr>
                <w:rFonts w:ascii="Arial" w:hAnsi="Arial" w:cs="Arial"/>
                <w:sz w:val="22"/>
                <w:szCs w:val="22"/>
              </w:rPr>
              <w:t xml:space="preserve">” has the meaning given in article </w:t>
            </w:r>
            <w:proofErr w:type="gramStart"/>
            <w:r w:rsidRPr="009A59DE">
              <w:rPr>
                <w:rFonts w:ascii="Arial" w:hAnsi="Arial" w:cs="Arial"/>
                <w:sz w:val="22"/>
                <w:szCs w:val="22"/>
              </w:rPr>
              <w:t>8.1.2;</w:t>
            </w:r>
            <w:proofErr w:type="gramEnd"/>
          </w:p>
          <w:p w14:paraId="19F9A9D0" w14:textId="296F79C6"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Member</w:t>
            </w:r>
            <w:r w:rsidRPr="009A59DE">
              <w:rPr>
                <w:rFonts w:ascii="Arial" w:hAnsi="Arial" w:cs="Arial"/>
                <w:sz w:val="22"/>
                <w:szCs w:val="22"/>
              </w:rPr>
              <w:t xml:space="preserve">” </w:t>
            </w:r>
            <w:r w:rsidR="00267CB2">
              <w:rPr>
                <w:rFonts w:ascii="Arial" w:hAnsi="Arial" w:cs="Arial"/>
                <w:sz w:val="22"/>
                <w:szCs w:val="22"/>
              </w:rPr>
              <w:t>has the meaning given in section 112</w:t>
            </w:r>
            <w:r w:rsidRPr="009A59DE">
              <w:rPr>
                <w:rFonts w:ascii="Arial" w:hAnsi="Arial" w:cs="Arial"/>
                <w:sz w:val="22"/>
                <w:szCs w:val="22"/>
              </w:rPr>
              <w:t xml:space="preserve"> of the 2006 </w:t>
            </w:r>
            <w:proofErr w:type="gramStart"/>
            <w:r w:rsidRPr="009A59DE">
              <w:rPr>
                <w:rFonts w:ascii="Arial" w:hAnsi="Arial" w:cs="Arial"/>
                <w:sz w:val="22"/>
                <w:szCs w:val="22"/>
              </w:rPr>
              <w:t>Act;</w:t>
            </w:r>
            <w:proofErr w:type="gramEnd"/>
            <w:r w:rsidRPr="009A59DE">
              <w:rPr>
                <w:rFonts w:ascii="Arial" w:hAnsi="Arial" w:cs="Arial"/>
                <w:sz w:val="22"/>
                <w:szCs w:val="22"/>
              </w:rPr>
              <w:t xml:space="preserve"> </w:t>
            </w:r>
          </w:p>
          <w:p w14:paraId="19F43F78" w14:textId="7777777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Minute Secretary</w:t>
            </w:r>
            <w:r w:rsidRPr="009A59DE">
              <w:rPr>
                <w:rFonts w:ascii="Arial" w:hAnsi="Arial" w:cs="Arial"/>
                <w:sz w:val="22"/>
                <w:szCs w:val="22"/>
              </w:rPr>
              <w:t xml:space="preserve">” has the meaning given in article </w:t>
            </w:r>
            <w:proofErr w:type="gramStart"/>
            <w:r w:rsidRPr="009A59DE">
              <w:rPr>
                <w:rFonts w:ascii="Arial" w:hAnsi="Arial" w:cs="Arial"/>
                <w:sz w:val="22"/>
                <w:szCs w:val="22"/>
              </w:rPr>
              <w:t>33.2;</w:t>
            </w:r>
            <w:proofErr w:type="gramEnd"/>
          </w:p>
          <w:p w14:paraId="4A33AD31" w14:textId="38885FE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Organisation</w:t>
            </w:r>
            <w:r w:rsidRPr="009A59DE">
              <w:rPr>
                <w:rFonts w:ascii="Arial" w:hAnsi="Arial" w:cs="Arial"/>
                <w:sz w:val="22"/>
                <w:szCs w:val="22"/>
              </w:rPr>
              <w:t xml:space="preserve">” means a body corporate, unincorporated association or other combination of </w:t>
            </w:r>
            <w:proofErr w:type="gramStart"/>
            <w:r w:rsidRPr="009A59DE">
              <w:rPr>
                <w:rFonts w:ascii="Arial" w:hAnsi="Arial" w:cs="Arial"/>
                <w:sz w:val="22"/>
                <w:szCs w:val="22"/>
              </w:rPr>
              <w:t>persons;</w:t>
            </w:r>
            <w:proofErr w:type="gramEnd"/>
          </w:p>
          <w:p w14:paraId="3B881F65" w14:textId="7777777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Ordinary Member</w:t>
            </w:r>
            <w:r w:rsidRPr="009A59DE">
              <w:rPr>
                <w:rFonts w:ascii="Arial" w:hAnsi="Arial" w:cs="Arial"/>
                <w:sz w:val="22"/>
                <w:szCs w:val="22"/>
              </w:rPr>
              <w:t xml:space="preserve">” has the meaning given in article </w:t>
            </w:r>
            <w:proofErr w:type="gramStart"/>
            <w:r w:rsidRPr="009A59DE">
              <w:rPr>
                <w:rFonts w:ascii="Arial" w:hAnsi="Arial" w:cs="Arial"/>
                <w:sz w:val="22"/>
                <w:szCs w:val="22"/>
              </w:rPr>
              <w:t>8.1.1;</w:t>
            </w:r>
            <w:proofErr w:type="gramEnd"/>
          </w:p>
          <w:p w14:paraId="7029436D" w14:textId="7777777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OSCR</w:t>
            </w:r>
            <w:r w:rsidRPr="009A59DE">
              <w:rPr>
                <w:rFonts w:ascii="Arial" w:hAnsi="Arial" w:cs="Arial"/>
                <w:sz w:val="22"/>
                <w:szCs w:val="22"/>
              </w:rPr>
              <w:t xml:space="preserve">” means the Office of the Scottish Charity Regulator or its </w:t>
            </w:r>
            <w:proofErr w:type="gramStart"/>
            <w:r w:rsidRPr="009A59DE">
              <w:rPr>
                <w:rFonts w:ascii="Arial" w:hAnsi="Arial" w:cs="Arial"/>
                <w:sz w:val="22"/>
                <w:szCs w:val="22"/>
              </w:rPr>
              <w:t>successor;</w:t>
            </w:r>
            <w:proofErr w:type="gramEnd"/>
          </w:p>
          <w:p w14:paraId="7A0C8F5A" w14:textId="7777777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Principal Officer</w:t>
            </w:r>
            <w:r w:rsidRPr="009A59DE">
              <w:rPr>
                <w:rFonts w:ascii="Arial" w:hAnsi="Arial" w:cs="Arial"/>
                <w:sz w:val="22"/>
                <w:szCs w:val="22"/>
              </w:rPr>
              <w:t xml:space="preserve">” has the meaning given in article </w:t>
            </w:r>
            <w:proofErr w:type="gramStart"/>
            <w:r w:rsidRPr="009A59DE">
              <w:rPr>
                <w:rFonts w:ascii="Arial" w:hAnsi="Arial" w:cs="Arial"/>
                <w:sz w:val="22"/>
                <w:szCs w:val="22"/>
              </w:rPr>
              <w:t>33.4;</w:t>
            </w:r>
            <w:proofErr w:type="gramEnd"/>
          </w:p>
          <w:p w14:paraId="4EE4591E" w14:textId="670E5FEC"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Property</w:t>
            </w:r>
            <w:r w:rsidRPr="009A59DE">
              <w:rPr>
                <w:rFonts w:ascii="Arial" w:hAnsi="Arial" w:cs="Arial"/>
                <w:sz w:val="22"/>
                <w:szCs w:val="22"/>
              </w:rPr>
              <w:t>” means money and all other property, heritable or moveable, real or personal and wherever situated; and</w:t>
            </w:r>
          </w:p>
          <w:p w14:paraId="15E5C394" w14:textId="77777777" w:rsidR="0023525E" w:rsidRPr="009A59DE" w:rsidRDefault="0023525E" w:rsidP="00C90BB3">
            <w:pPr>
              <w:pStyle w:val="BodyText2"/>
              <w:tabs>
                <w:tab w:val="clear" w:pos="1440"/>
                <w:tab w:val="left" w:pos="6521"/>
              </w:tabs>
              <w:spacing w:line="240" w:lineRule="auto"/>
              <w:rPr>
                <w:rFonts w:ascii="Arial" w:hAnsi="Arial" w:cs="Arial"/>
                <w:sz w:val="22"/>
                <w:szCs w:val="22"/>
              </w:rPr>
            </w:pPr>
            <w:r w:rsidRPr="009A59DE">
              <w:rPr>
                <w:rFonts w:ascii="Arial" w:hAnsi="Arial" w:cs="Arial"/>
                <w:sz w:val="22"/>
                <w:szCs w:val="22"/>
              </w:rPr>
              <w:t>“</w:t>
            </w:r>
            <w:r w:rsidRPr="009A59DE">
              <w:rPr>
                <w:rFonts w:ascii="Arial" w:hAnsi="Arial" w:cs="Arial"/>
                <w:b/>
                <w:sz w:val="22"/>
                <w:szCs w:val="22"/>
              </w:rPr>
              <w:t>Purposes</w:t>
            </w:r>
            <w:r w:rsidRPr="009A59DE">
              <w:rPr>
                <w:rFonts w:ascii="Arial" w:hAnsi="Arial" w:cs="Arial"/>
                <w:sz w:val="22"/>
                <w:szCs w:val="22"/>
              </w:rPr>
              <w:t>” has the meaning given in article 4.</w:t>
            </w:r>
          </w:p>
        </w:tc>
        <w:tc>
          <w:tcPr>
            <w:tcW w:w="3985" w:type="dxa"/>
            <w:shd w:val="clear" w:color="auto" w:fill="DDD9C3"/>
          </w:tcPr>
          <w:p w14:paraId="2A8CB89E"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57A310A9"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tcPr>
          <w:p w14:paraId="75F90D01" w14:textId="32951268" w:rsidR="0023525E" w:rsidRPr="006F23FB" w:rsidRDefault="0023525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Pr>
          <w:p w14:paraId="6E74D5F9" w14:textId="60F15A61" w:rsidR="0023525E" w:rsidRPr="006F23FB" w:rsidRDefault="0023525E" w:rsidP="00C90BB3">
            <w:pPr>
              <w:pStyle w:val="BodyText2"/>
              <w:tabs>
                <w:tab w:val="clear" w:pos="1440"/>
                <w:tab w:val="left" w:pos="6521"/>
              </w:tabs>
              <w:spacing w:line="240" w:lineRule="auto"/>
              <w:rPr>
                <w:rFonts w:ascii="Arial" w:hAnsi="Arial" w:cs="Arial"/>
                <w:sz w:val="22"/>
                <w:szCs w:val="22"/>
              </w:rPr>
            </w:pPr>
            <w:r w:rsidRPr="006F23FB">
              <w:rPr>
                <w:rFonts w:ascii="Arial" w:hAnsi="Arial" w:cs="Arial"/>
                <w:sz w:val="22"/>
                <w:szCs w:val="22"/>
              </w:rPr>
              <w:t xml:space="preserve">Words in the singular include the plural and words in the plural include the singular, and </w:t>
            </w:r>
            <w:r w:rsidRPr="006F23FB">
              <w:rPr>
                <w:rFonts w:ascii="Arial" w:hAnsi="Arial" w:cs="Arial"/>
                <w:i/>
                <w:sz w:val="22"/>
                <w:szCs w:val="22"/>
              </w:rPr>
              <w:t>vice versa</w:t>
            </w:r>
            <w:r w:rsidR="00E01DF4">
              <w:rPr>
                <w:rFonts w:ascii="Arial" w:hAnsi="Arial" w:cs="Arial"/>
                <w:i/>
                <w:sz w:val="22"/>
                <w:szCs w:val="22"/>
              </w:rPr>
              <w:t>.</w:t>
            </w:r>
            <w:r w:rsidRPr="006F23FB">
              <w:rPr>
                <w:rFonts w:ascii="Arial" w:hAnsi="Arial" w:cs="Arial"/>
                <w:sz w:val="22"/>
                <w:szCs w:val="22"/>
              </w:rPr>
              <w:t xml:space="preserve"> </w:t>
            </w:r>
          </w:p>
        </w:tc>
        <w:tc>
          <w:tcPr>
            <w:tcW w:w="3985" w:type="dxa"/>
            <w:shd w:val="clear" w:color="auto" w:fill="DDD9C3"/>
          </w:tcPr>
          <w:p w14:paraId="13419FFB" w14:textId="1D4D1C50" w:rsidR="0023525E" w:rsidRPr="0034269B" w:rsidRDefault="0023525E" w:rsidP="007412A8">
            <w:pPr>
              <w:tabs>
                <w:tab w:val="left" w:pos="6521"/>
              </w:tabs>
              <w:jc w:val="center"/>
              <w:rPr>
                <w:rFonts w:ascii="Arial" w:hAnsi="Arial" w:cs="Arial"/>
                <w:i/>
                <w:sz w:val="22"/>
                <w:szCs w:val="22"/>
              </w:rPr>
            </w:pPr>
          </w:p>
        </w:tc>
      </w:tr>
      <w:tr w:rsidR="0023525E" w:rsidRPr="00251401" w14:paraId="61DEB3E9"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tcPr>
          <w:p w14:paraId="25C3113E" w14:textId="6CB2C1DC" w:rsidR="0023525E" w:rsidRPr="00401C3D" w:rsidRDefault="0023525E" w:rsidP="00C90BB3">
            <w:pPr>
              <w:pStyle w:val="ListParagraph"/>
              <w:tabs>
                <w:tab w:val="left" w:pos="6521"/>
              </w:tabs>
              <w:ind w:left="0"/>
              <w:rPr>
                <w:rFonts w:ascii="Arial" w:hAnsi="Arial" w:cs="Arial"/>
                <w:sz w:val="22"/>
                <w:szCs w:val="22"/>
              </w:rPr>
            </w:pPr>
            <w:r w:rsidRPr="00401C3D">
              <w:rPr>
                <w:rFonts w:ascii="Arial" w:hAnsi="Arial" w:cs="Arial"/>
                <w:sz w:val="22"/>
                <w:szCs w:val="22"/>
              </w:rPr>
              <w:fldChar w:fldCharType="begin"/>
            </w:r>
            <w:r w:rsidRPr="00401C3D">
              <w:rPr>
                <w:rFonts w:ascii="Arial" w:hAnsi="Arial" w:cs="Arial"/>
                <w:sz w:val="22"/>
                <w:szCs w:val="22"/>
              </w:rPr>
              <w:instrText xml:space="preserve"> LISTNUM AutonosNew \l 2 </w:instrText>
            </w:r>
            <w:r w:rsidRPr="00401C3D">
              <w:rPr>
                <w:rFonts w:ascii="Arial" w:hAnsi="Arial" w:cs="Arial"/>
                <w:sz w:val="22"/>
                <w:szCs w:val="22"/>
              </w:rPr>
              <w:fldChar w:fldCharType="end"/>
            </w:r>
          </w:p>
        </w:tc>
        <w:tc>
          <w:tcPr>
            <w:tcW w:w="5334" w:type="dxa"/>
          </w:tcPr>
          <w:p w14:paraId="477935F0" w14:textId="27393B7E" w:rsidR="0023525E" w:rsidRPr="00401C3D" w:rsidRDefault="0023525E" w:rsidP="00C90BB3">
            <w:pPr>
              <w:tabs>
                <w:tab w:val="left" w:pos="6521"/>
              </w:tabs>
              <w:jc w:val="both"/>
              <w:rPr>
                <w:rFonts w:ascii="Arial" w:hAnsi="Arial" w:cs="Arial"/>
                <w:b/>
                <w:sz w:val="22"/>
                <w:szCs w:val="22"/>
              </w:rPr>
            </w:pPr>
            <w:r w:rsidRPr="00401C3D">
              <w:rPr>
                <w:rFonts w:ascii="Arial" w:hAnsi="Arial" w:cs="Arial"/>
                <w:sz w:val="22"/>
                <w:szCs w:val="22"/>
              </w:rPr>
              <w:t xml:space="preserve">The </w:t>
            </w:r>
            <w:r w:rsidRPr="006E3461">
              <w:rPr>
                <w:rFonts w:ascii="Arial" w:hAnsi="Arial" w:cs="Arial"/>
                <w:sz w:val="22"/>
                <w:szCs w:val="22"/>
              </w:rPr>
              <w:t>Article</w:t>
            </w:r>
            <w:r w:rsidRPr="00401C3D">
              <w:rPr>
                <w:rFonts w:ascii="Arial" w:hAnsi="Arial" w:cs="Arial"/>
                <w:sz w:val="22"/>
                <w:szCs w:val="22"/>
              </w:rPr>
              <w:t xml:space="preserve">s supersede any model </w:t>
            </w:r>
            <w:r w:rsidRPr="006E3461">
              <w:rPr>
                <w:rFonts w:ascii="Arial" w:hAnsi="Arial" w:cs="Arial"/>
                <w:sz w:val="22"/>
                <w:szCs w:val="22"/>
              </w:rPr>
              <w:t>article</w:t>
            </w:r>
            <w:r w:rsidRPr="00401C3D">
              <w:rPr>
                <w:rFonts w:ascii="Arial" w:hAnsi="Arial" w:cs="Arial"/>
                <w:sz w:val="22"/>
                <w:szCs w:val="22"/>
              </w:rPr>
              <w:t xml:space="preserve">s. Any words or expressions defined in the 2006 Act shall, if not inconsistent with the subject or context, bear the same meanings in the </w:t>
            </w:r>
            <w:r w:rsidRPr="006E3461">
              <w:rPr>
                <w:rFonts w:ascii="Arial" w:hAnsi="Arial" w:cs="Arial"/>
                <w:sz w:val="22"/>
                <w:szCs w:val="22"/>
              </w:rPr>
              <w:t>Article</w:t>
            </w:r>
            <w:r w:rsidRPr="00401C3D">
              <w:rPr>
                <w:rFonts w:ascii="Arial" w:hAnsi="Arial" w:cs="Arial"/>
                <w:sz w:val="22"/>
                <w:szCs w:val="22"/>
              </w:rPr>
              <w:t>s.</w:t>
            </w:r>
          </w:p>
        </w:tc>
        <w:tc>
          <w:tcPr>
            <w:tcW w:w="3985" w:type="dxa"/>
            <w:shd w:val="clear" w:color="auto" w:fill="DDD9C3"/>
          </w:tcPr>
          <w:p w14:paraId="10171DCB"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226DD1CC"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tcPr>
          <w:p w14:paraId="37A8D034" w14:textId="77777777" w:rsidR="0023525E" w:rsidRPr="00443E51" w:rsidRDefault="0023525E" w:rsidP="00C90BB3">
            <w:pPr>
              <w:pStyle w:val="ListParagraph"/>
              <w:tabs>
                <w:tab w:val="left" w:pos="6521"/>
              </w:tabs>
              <w:ind w:left="0"/>
              <w:rPr>
                <w:rFonts w:ascii="Arial" w:hAnsi="Arial" w:cs="Arial"/>
                <w:sz w:val="22"/>
                <w:szCs w:val="22"/>
              </w:rPr>
            </w:pPr>
            <w:r w:rsidRPr="00443E51">
              <w:rPr>
                <w:rFonts w:ascii="Arial" w:hAnsi="Arial" w:cs="Arial"/>
                <w:sz w:val="22"/>
                <w:szCs w:val="22"/>
              </w:rPr>
              <w:fldChar w:fldCharType="begin"/>
            </w:r>
            <w:r w:rsidRPr="00443E51">
              <w:rPr>
                <w:rFonts w:ascii="Arial" w:hAnsi="Arial" w:cs="Arial"/>
                <w:sz w:val="22"/>
                <w:szCs w:val="22"/>
              </w:rPr>
              <w:instrText xml:space="preserve"> LISTNUM AutonosNew \l 2 </w:instrText>
            </w:r>
            <w:r w:rsidRPr="00443E51">
              <w:rPr>
                <w:rFonts w:ascii="Arial" w:hAnsi="Arial" w:cs="Arial"/>
                <w:sz w:val="22"/>
                <w:szCs w:val="22"/>
              </w:rPr>
              <w:fldChar w:fldCharType="end"/>
            </w:r>
          </w:p>
        </w:tc>
        <w:tc>
          <w:tcPr>
            <w:tcW w:w="5334" w:type="dxa"/>
          </w:tcPr>
          <w:p w14:paraId="62483D92" w14:textId="77777777" w:rsidR="0023525E" w:rsidRPr="00443E51" w:rsidRDefault="0023525E" w:rsidP="00C90BB3">
            <w:pPr>
              <w:tabs>
                <w:tab w:val="left" w:pos="6521"/>
              </w:tabs>
              <w:jc w:val="both"/>
              <w:rPr>
                <w:rFonts w:ascii="Arial" w:hAnsi="Arial" w:cs="Arial"/>
                <w:sz w:val="22"/>
                <w:szCs w:val="22"/>
              </w:rPr>
            </w:pPr>
            <w:r w:rsidRPr="00443E51">
              <w:rPr>
                <w:rFonts w:ascii="Arial" w:hAnsi="Arial" w:cs="Arial"/>
                <w:sz w:val="22"/>
                <w:szCs w:val="22"/>
              </w:rPr>
              <w:t xml:space="preserve">Any reference in the </w:t>
            </w:r>
            <w:r w:rsidRPr="006E3461">
              <w:rPr>
                <w:rFonts w:ascii="Arial" w:hAnsi="Arial" w:cs="Arial"/>
                <w:sz w:val="22"/>
                <w:szCs w:val="22"/>
              </w:rPr>
              <w:t>Article</w:t>
            </w:r>
            <w:r w:rsidRPr="00443E51">
              <w:rPr>
                <w:rFonts w:ascii="Arial" w:hAnsi="Arial" w:cs="Arial"/>
                <w:sz w:val="22"/>
                <w:szCs w:val="22"/>
              </w:rPr>
              <w:t xml:space="preserve">s to an act, regulation or other legislation shall include a reference to any statutory modification or re-enactment thereof for the time being in force. </w:t>
            </w:r>
          </w:p>
        </w:tc>
        <w:tc>
          <w:tcPr>
            <w:tcW w:w="3985" w:type="dxa"/>
            <w:shd w:val="clear" w:color="auto" w:fill="DDD9C3"/>
          </w:tcPr>
          <w:p w14:paraId="086EEC59"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5411D20B"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tcPr>
          <w:p w14:paraId="06AF9ED2" w14:textId="77777777" w:rsidR="0023525E" w:rsidRPr="006F23FB" w:rsidRDefault="0023525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Pr>
          <w:p w14:paraId="1A6C8AB9" w14:textId="59AC0CB7" w:rsidR="0023525E" w:rsidRPr="006F23FB" w:rsidRDefault="0023525E" w:rsidP="00C90BB3">
            <w:pPr>
              <w:tabs>
                <w:tab w:val="left" w:pos="6521"/>
              </w:tabs>
              <w:jc w:val="both"/>
              <w:rPr>
                <w:rFonts w:ascii="Arial" w:hAnsi="Arial" w:cs="Arial"/>
                <w:sz w:val="22"/>
                <w:szCs w:val="22"/>
              </w:rPr>
            </w:pPr>
            <w:r w:rsidRPr="006F23FB">
              <w:rPr>
                <w:rFonts w:ascii="Arial" w:hAnsi="Arial" w:cs="Arial"/>
                <w:b/>
                <w:sz w:val="22"/>
                <w:szCs w:val="22"/>
              </w:rPr>
              <w:t>PURPOSES</w:t>
            </w:r>
          </w:p>
        </w:tc>
        <w:tc>
          <w:tcPr>
            <w:tcW w:w="3985" w:type="dxa"/>
          </w:tcPr>
          <w:p w14:paraId="5112AA08"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7AD64B50"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tcPr>
          <w:p w14:paraId="4AB3C15E" w14:textId="3870AE4F" w:rsidR="0023525E" w:rsidRPr="006F23FB" w:rsidRDefault="0023525E" w:rsidP="00C90BB3">
            <w:pPr>
              <w:pStyle w:val="ListParagraph"/>
              <w:tabs>
                <w:tab w:val="left" w:pos="6521"/>
              </w:tabs>
              <w:ind w:left="0"/>
              <w:rPr>
                <w:rFonts w:ascii="Arial" w:hAnsi="Arial" w:cs="Arial"/>
                <w:sz w:val="22"/>
                <w:szCs w:val="22"/>
              </w:rPr>
            </w:pPr>
          </w:p>
        </w:tc>
        <w:tc>
          <w:tcPr>
            <w:tcW w:w="5334" w:type="dxa"/>
          </w:tcPr>
          <w:p w14:paraId="6D0E1707" w14:textId="4F56D64E"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The Company has been formed to benefit the community of [</w:t>
            </w:r>
            <w:r w:rsidRPr="007412A8">
              <w:rPr>
                <w:rFonts w:ascii="Arial" w:hAnsi="Arial"/>
                <w:sz w:val="22"/>
                <w:highlight w:val="yellow"/>
              </w:rPr>
              <w:t>describe how the Community is defined</w:t>
            </w:r>
            <w:r w:rsidRPr="006F23FB">
              <w:rPr>
                <w:rFonts w:ascii="Arial" w:hAnsi="Arial" w:cs="Arial"/>
                <w:sz w:val="22"/>
                <w:szCs w:val="22"/>
              </w:rPr>
              <w:t>] (the “</w:t>
            </w:r>
            <w:r w:rsidRPr="006F23FB">
              <w:rPr>
                <w:rFonts w:ascii="Arial" w:hAnsi="Arial" w:cs="Arial"/>
                <w:b/>
                <w:sz w:val="22"/>
                <w:szCs w:val="22"/>
              </w:rPr>
              <w:t>Community</w:t>
            </w:r>
            <w:r w:rsidRPr="006F23FB">
              <w:rPr>
                <w:rFonts w:ascii="Arial" w:hAnsi="Arial" w:cs="Arial"/>
                <w:sz w:val="22"/>
                <w:szCs w:val="22"/>
              </w:rPr>
              <w:t>”), with the following purposes (the “</w:t>
            </w:r>
            <w:r w:rsidRPr="006F23FB">
              <w:rPr>
                <w:rFonts w:ascii="Arial" w:hAnsi="Arial" w:cs="Arial"/>
                <w:b/>
                <w:sz w:val="22"/>
                <w:szCs w:val="22"/>
              </w:rPr>
              <w:t>Purposes</w:t>
            </w:r>
            <w:r w:rsidRPr="006F23FB">
              <w:rPr>
                <w:rFonts w:ascii="Arial" w:hAnsi="Arial" w:cs="Arial"/>
                <w:sz w:val="22"/>
                <w:szCs w:val="22"/>
              </w:rPr>
              <w:t>”)</w:t>
            </w:r>
            <w:r w:rsidRPr="006F23FB" w:rsidDel="00221FA3">
              <w:rPr>
                <w:rFonts w:ascii="Arial" w:hAnsi="Arial" w:cs="Arial"/>
                <w:sz w:val="22"/>
                <w:szCs w:val="22"/>
              </w:rPr>
              <w:t>:</w:t>
            </w:r>
          </w:p>
        </w:tc>
        <w:tc>
          <w:tcPr>
            <w:tcW w:w="3985" w:type="dxa"/>
            <w:shd w:val="clear" w:color="auto" w:fill="DDD9C3"/>
          </w:tcPr>
          <w:p w14:paraId="3C121FB6" w14:textId="179FA996" w:rsidR="0023525E" w:rsidRPr="0034269B" w:rsidRDefault="0023525E" w:rsidP="00C90BB3">
            <w:pPr>
              <w:tabs>
                <w:tab w:val="left" w:pos="6521"/>
              </w:tabs>
              <w:jc w:val="center"/>
              <w:rPr>
                <w:rFonts w:ascii="Arial" w:hAnsi="Arial" w:cs="Arial"/>
                <w:b/>
                <w:i/>
                <w:sz w:val="22"/>
                <w:szCs w:val="22"/>
              </w:rPr>
            </w:pPr>
            <w:r w:rsidRPr="0034269B">
              <w:rPr>
                <w:rFonts w:ascii="Arial" w:hAnsi="Arial" w:cs="Arial"/>
                <w:b/>
                <w:i/>
                <w:sz w:val="22"/>
                <w:szCs w:val="22"/>
              </w:rPr>
              <w:t xml:space="preserve">This is a requirement of section 19(a) of </w:t>
            </w:r>
            <w:proofErr w:type="gramStart"/>
            <w:r w:rsidRPr="0034269B">
              <w:rPr>
                <w:rFonts w:ascii="Arial" w:hAnsi="Arial" w:cs="Arial"/>
                <w:b/>
                <w:i/>
                <w:sz w:val="22"/>
                <w:szCs w:val="22"/>
              </w:rPr>
              <w:t>the  Community</w:t>
            </w:r>
            <w:proofErr w:type="gramEnd"/>
            <w:r w:rsidRPr="0034269B">
              <w:rPr>
                <w:rFonts w:ascii="Arial" w:hAnsi="Arial" w:cs="Arial"/>
                <w:b/>
                <w:i/>
                <w:sz w:val="22"/>
                <w:szCs w:val="22"/>
              </w:rPr>
              <w:t xml:space="preserve"> Empowerment (Scotland) Act 2015 (the “2015 Act").</w:t>
            </w:r>
          </w:p>
          <w:p w14:paraId="1E576FB2" w14:textId="77777777" w:rsidR="0023525E" w:rsidRPr="0034269B" w:rsidRDefault="0023525E" w:rsidP="00C90BB3">
            <w:pPr>
              <w:tabs>
                <w:tab w:val="left" w:pos="6521"/>
              </w:tabs>
              <w:jc w:val="center"/>
              <w:rPr>
                <w:rFonts w:ascii="Arial" w:hAnsi="Arial" w:cs="Arial"/>
                <w:i/>
                <w:sz w:val="22"/>
                <w:szCs w:val="22"/>
              </w:rPr>
            </w:pPr>
          </w:p>
          <w:p w14:paraId="1B64CCB1" w14:textId="77777777" w:rsidR="0023525E" w:rsidRPr="0034269B" w:rsidRDefault="0023525E" w:rsidP="00C90BB3">
            <w:pPr>
              <w:tabs>
                <w:tab w:val="left" w:pos="6521"/>
              </w:tabs>
              <w:jc w:val="center"/>
              <w:rPr>
                <w:rFonts w:ascii="Arial" w:hAnsi="Arial" w:cs="Arial"/>
                <w:i/>
                <w:sz w:val="22"/>
                <w:szCs w:val="22"/>
              </w:rPr>
            </w:pPr>
            <w:r w:rsidRPr="0034269B">
              <w:rPr>
                <w:rFonts w:ascii="Arial" w:hAnsi="Arial" w:cs="Arial"/>
                <w:i/>
                <w:sz w:val="22"/>
                <w:szCs w:val="22"/>
              </w:rPr>
              <w:t xml:space="preserve">You should define your community, </w:t>
            </w:r>
            <w:r w:rsidRPr="0034269B">
              <w:rPr>
                <w:rFonts w:ascii="Arial" w:hAnsi="Arial" w:cs="Arial"/>
                <w:i/>
                <w:sz w:val="22"/>
                <w:szCs w:val="22"/>
              </w:rPr>
              <w:lastRenderedPageBreak/>
              <w:t>whether geographical or by interest, in enough detail that you can tell whether a person is a member of that community or not.</w:t>
            </w:r>
          </w:p>
          <w:p w14:paraId="050D71A7" w14:textId="77777777" w:rsidR="0023525E" w:rsidRPr="0034269B" w:rsidRDefault="0023525E" w:rsidP="00C90BB3">
            <w:pPr>
              <w:tabs>
                <w:tab w:val="left" w:pos="6521"/>
              </w:tabs>
              <w:jc w:val="center"/>
              <w:rPr>
                <w:rFonts w:ascii="Arial" w:hAnsi="Arial" w:cs="Arial"/>
                <w:b/>
                <w:i/>
                <w:sz w:val="22"/>
                <w:szCs w:val="22"/>
              </w:rPr>
            </w:pPr>
          </w:p>
          <w:p w14:paraId="6FCDD4DA" w14:textId="77777777" w:rsidR="0023525E" w:rsidRPr="0034269B" w:rsidRDefault="0023525E" w:rsidP="00C90BB3">
            <w:pPr>
              <w:tabs>
                <w:tab w:val="left" w:pos="6521"/>
              </w:tabs>
              <w:jc w:val="center"/>
              <w:rPr>
                <w:rFonts w:ascii="Arial" w:hAnsi="Arial" w:cs="Arial"/>
                <w:b/>
                <w:i/>
                <w:sz w:val="22"/>
                <w:szCs w:val="22"/>
              </w:rPr>
            </w:pPr>
            <w:r w:rsidRPr="0034269B">
              <w:rPr>
                <w:rFonts w:ascii="Arial" w:hAnsi="Arial" w:cs="Arial"/>
                <w:b/>
                <w:i/>
                <w:sz w:val="22"/>
                <w:szCs w:val="22"/>
              </w:rPr>
              <w:t>Purposes must reflect the aims of the Company. The Model provides a series of four over-arching Purposes (numbered 4.1 to 4.4 below) so that you can select one or more which are likely to be relevant to your company’s aims and intended activities.</w:t>
            </w:r>
          </w:p>
          <w:p w14:paraId="466BB072" w14:textId="77777777" w:rsidR="0023525E" w:rsidRPr="0034269B" w:rsidRDefault="0023525E" w:rsidP="00C90BB3">
            <w:pPr>
              <w:tabs>
                <w:tab w:val="left" w:pos="6521"/>
              </w:tabs>
              <w:jc w:val="center"/>
              <w:rPr>
                <w:rFonts w:ascii="Arial" w:hAnsi="Arial" w:cs="Arial"/>
                <w:b/>
                <w:i/>
                <w:sz w:val="22"/>
                <w:szCs w:val="22"/>
              </w:rPr>
            </w:pPr>
          </w:p>
          <w:p w14:paraId="2C5CEBFE" w14:textId="77777777" w:rsidR="0023525E" w:rsidRPr="0034269B" w:rsidRDefault="0023525E" w:rsidP="00C90BB3">
            <w:pPr>
              <w:tabs>
                <w:tab w:val="left" w:pos="6521"/>
              </w:tabs>
              <w:jc w:val="center"/>
              <w:rPr>
                <w:rFonts w:ascii="Arial" w:hAnsi="Arial" w:cs="Arial"/>
                <w:b/>
                <w:i/>
                <w:sz w:val="22"/>
                <w:szCs w:val="22"/>
              </w:rPr>
            </w:pPr>
            <w:r w:rsidRPr="0034269B">
              <w:rPr>
                <w:rFonts w:ascii="Arial" w:hAnsi="Arial" w:cs="Arial"/>
                <w:b/>
                <w:i/>
                <w:sz w:val="22"/>
                <w:szCs w:val="22"/>
              </w:rPr>
              <w:t>Section 19(e) of the 2015 Act requires that articles include a statement of the body’s aims and purposes, including the promotion of a benefit for the community to which the body relates.</w:t>
            </w:r>
          </w:p>
          <w:p w14:paraId="03D63C4E" w14:textId="77777777" w:rsidR="0023525E" w:rsidRPr="0034269B" w:rsidRDefault="0023525E" w:rsidP="00C90BB3">
            <w:pPr>
              <w:tabs>
                <w:tab w:val="left" w:pos="6521"/>
              </w:tabs>
              <w:jc w:val="center"/>
              <w:rPr>
                <w:rFonts w:ascii="Arial" w:hAnsi="Arial" w:cs="Arial"/>
                <w:b/>
                <w:i/>
                <w:sz w:val="22"/>
                <w:szCs w:val="22"/>
              </w:rPr>
            </w:pPr>
          </w:p>
          <w:p w14:paraId="7660CE46" w14:textId="4CFD956D" w:rsidR="0023525E" w:rsidRPr="0034269B" w:rsidRDefault="0023525E" w:rsidP="00C90BB3">
            <w:pPr>
              <w:tabs>
                <w:tab w:val="left" w:pos="6521"/>
              </w:tabs>
              <w:jc w:val="center"/>
              <w:rPr>
                <w:rFonts w:ascii="Arial" w:hAnsi="Arial" w:cs="Arial"/>
                <w:i/>
                <w:sz w:val="22"/>
                <w:szCs w:val="22"/>
              </w:rPr>
            </w:pPr>
            <w:r w:rsidRPr="0034269B">
              <w:rPr>
                <w:rFonts w:ascii="Arial" w:hAnsi="Arial" w:cs="Arial"/>
                <w:b/>
                <w:i/>
                <w:sz w:val="22"/>
                <w:szCs w:val="22"/>
              </w:rPr>
              <w:t>You can amend or add additional purposes.</w:t>
            </w:r>
          </w:p>
        </w:tc>
      </w:tr>
      <w:tr w:rsidR="0023525E" w:rsidRPr="00251401" w14:paraId="2FBEA3A1"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shd w:val="clear" w:color="auto" w:fill="auto"/>
          </w:tcPr>
          <w:p w14:paraId="5A422F24" w14:textId="070ED0D0" w:rsidR="0023525E" w:rsidRPr="006F23FB" w:rsidRDefault="0023525E" w:rsidP="00C90BB3">
            <w:pPr>
              <w:pStyle w:val="ListParagraph"/>
              <w:tabs>
                <w:tab w:val="left" w:pos="6521"/>
              </w:tabs>
              <w:ind w:left="0"/>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Pr>
          <w:p w14:paraId="38174E79" w14:textId="5E6D672B"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to:</w:t>
            </w:r>
          </w:p>
          <w:p w14:paraId="712A3BFD" w14:textId="50015181" w:rsidR="0023525E" w:rsidRPr="006F23FB" w:rsidRDefault="0023525E" w:rsidP="000547FB">
            <w:pPr>
              <w:numPr>
                <w:ilvl w:val="0"/>
                <w:numId w:val="2"/>
              </w:numPr>
              <w:tabs>
                <w:tab w:val="left" w:pos="6521"/>
              </w:tabs>
              <w:jc w:val="both"/>
              <w:rPr>
                <w:rFonts w:ascii="Arial" w:hAnsi="Arial" w:cs="Arial"/>
                <w:sz w:val="22"/>
                <w:szCs w:val="22"/>
              </w:rPr>
            </w:pPr>
            <w:r w:rsidRPr="006F23FB">
              <w:rPr>
                <w:rFonts w:ascii="Arial" w:hAnsi="Arial" w:cs="Arial"/>
                <w:sz w:val="22"/>
                <w:szCs w:val="22"/>
              </w:rPr>
              <w:t>provide (or advance the accessibility of) recreational facilities; and/or</w:t>
            </w:r>
          </w:p>
          <w:p w14:paraId="7C4C5669" w14:textId="7711A815" w:rsidR="0023525E" w:rsidRPr="006F23FB" w:rsidRDefault="0023525E" w:rsidP="000547FB">
            <w:pPr>
              <w:numPr>
                <w:ilvl w:val="0"/>
                <w:numId w:val="2"/>
              </w:numPr>
              <w:tabs>
                <w:tab w:val="left" w:pos="6521"/>
              </w:tabs>
              <w:jc w:val="both"/>
              <w:rPr>
                <w:rFonts w:ascii="Arial" w:hAnsi="Arial" w:cs="Arial"/>
                <w:sz w:val="22"/>
                <w:szCs w:val="22"/>
              </w:rPr>
            </w:pPr>
            <w:r w:rsidRPr="006F23FB">
              <w:rPr>
                <w:rFonts w:ascii="Arial" w:hAnsi="Arial" w:cs="Arial"/>
                <w:sz w:val="22"/>
                <w:szCs w:val="22"/>
              </w:rPr>
              <w:t>organise recreational activities,</w:t>
            </w:r>
          </w:p>
          <w:p w14:paraId="179C03F1" w14:textId="55457E83" w:rsidR="0023525E" w:rsidRPr="006F23FB" w:rsidRDefault="0023525E" w:rsidP="00C90BB3">
            <w:pPr>
              <w:tabs>
                <w:tab w:val="left" w:pos="6521"/>
              </w:tabs>
              <w:ind w:left="360"/>
              <w:jc w:val="both"/>
              <w:rPr>
                <w:rFonts w:ascii="Arial" w:hAnsi="Arial" w:cs="Arial"/>
                <w:sz w:val="22"/>
                <w:szCs w:val="22"/>
              </w:rPr>
            </w:pPr>
            <w:r w:rsidRPr="006F23FB">
              <w:rPr>
                <w:rFonts w:ascii="Arial" w:hAnsi="Arial" w:cs="Arial"/>
                <w:sz w:val="22"/>
                <w:szCs w:val="22"/>
              </w:rPr>
              <w:t>which shall be available to members of the Community and the public, with the object of improving the conditions of life for the Community;</w:t>
            </w:r>
          </w:p>
        </w:tc>
        <w:tc>
          <w:tcPr>
            <w:tcW w:w="3985" w:type="dxa"/>
            <w:shd w:val="clear" w:color="auto" w:fill="DDD9C3"/>
          </w:tcPr>
          <w:p w14:paraId="574FE986" w14:textId="3243F903" w:rsidR="0023525E" w:rsidRPr="0034269B" w:rsidRDefault="00F03582" w:rsidP="00C90BB3">
            <w:pPr>
              <w:tabs>
                <w:tab w:val="left" w:pos="6521"/>
              </w:tabs>
              <w:jc w:val="center"/>
              <w:rPr>
                <w:rFonts w:ascii="Arial" w:hAnsi="Arial" w:cs="Arial"/>
                <w:b/>
                <w:i/>
                <w:color w:val="000000"/>
                <w:sz w:val="22"/>
                <w:szCs w:val="22"/>
              </w:rPr>
            </w:pPr>
            <w:proofErr w:type="gramStart"/>
            <w:r>
              <w:rPr>
                <w:rFonts w:ascii="Arial" w:hAnsi="Arial"/>
                <w:i/>
                <w:color w:val="0000FF"/>
                <w:sz w:val="22"/>
              </w:rPr>
              <w:t>To  obtain</w:t>
            </w:r>
            <w:proofErr w:type="gramEnd"/>
            <w:r w:rsidR="0023525E" w:rsidRPr="007412A8">
              <w:rPr>
                <w:rFonts w:ascii="Arial" w:hAnsi="Arial"/>
                <w:i/>
                <w:color w:val="0000FF"/>
                <w:sz w:val="22"/>
              </w:rPr>
              <w:t xml:space="preserve"> charitable status </w:t>
            </w:r>
            <w:r w:rsidR="0023525E" w:rsidRPr="007412A8">
              <w:rPr>
                <w:rFonts w:ascii="Arial" w:hAnsi="Arial"/>
                <w:b/>
                <w:i/>
                <w:color w:val="0000FF"/>
                <w:sz w:val="22"/>
                <w:u w:val="single"/>
              </w:rPr>
              <w:t>you will have to demonstrate to OSCR</w:t>
            </w:r>
            <w:r w:rsidR="0023525E" w:rsidRPr="007412A8">
              <w:rPr>
                <w:rFonts w:ascii="Arial" w:hAnsi="Arial"/>
                <w:i/>
                <w:color w:val="0000FF"/>
                <w:sz w:val="22"/>
              </w:rPr>
              <w:t>, with background information, that your company’s planned activities will achieve this object. This purpose 4.1</w:t>
            </w:r>
            <w:r w:rsidR="0023525E" w:rsidRPr="007412A8">
              <w:rPr>
                <w:rFonts w:ascii="Arial" w:hAnsi="Arial"/>
                <w:b/>
                <w:i/>
                <w:color w:val="0000FF"/>
                <w:sz w:val="22"/>
                <w:u w:val="single"/>
              </w:rPr>
              <w:t xml:space="preserve"> may not be accepted by OSCR</w:t>
            </w:r>
            <w:r w:rsidR="0023525E" w:rsidRPr="007412A8">
              <w:rPr>
                <w:rFonts w:ascii="Arial" w:hAnsi="Arial"/>
                <w:i/>
                <w:color w:val="0000FF"/>
                <w:sz w:val="22"/>
              </w:rPr>
              <w:t xml:space="preserve"> and if seeking charitable status may result in you having to delete this purpose and replace it with an agreed purpose from OSCR. You should therefore seek guidance from OSCR.</w:t>
            </w:r>
          </w:p>
        </w:tc>
      </w:tr>
      <w:tr w:rsidR="0023525E" w:rsidRPr="00251401" w14:paraId="5C686404"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shd w:val="clear" w:color="auto" w:fill="auto"/>
          </w:tcPr>
          <w:p w14:paraId="3F982B2F" w14:textId="151024F7" w:rsidR="0023525E" w:rsidRPr="006F23FB" w:rsidRDefault="0023525E"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Pr>
          <w:p w14:paraId="3FDC60CB" w14:textId="0F8B8EA9"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to advance citizenship or community development, including rural or urban regeneration;</w:t>
            </w:r>
          </w:p>
        </w:tc>
        <w:tc>
          <w:tcPr>
            <w:tcW w:w="3985" w:type="dxa"/>
            <w:shd w:val="clear" w:color="auto" w:fill="DDD9C3"/>
          </w:tcPr>
          <w:p w14:paraId="047A219E" w14:textId="74B4BAA8" w:rsidR="0023525E" w:rsidRPr="0034269B" w:rsidRDefault="00F03582" w:rsidP="00C90BB3">
            <w:pPr>
              <w:tabs>
                <w:tab w:val="left" w:pos="6521"/>
              </w:tabs>
              <w:jc w:val="center"/>
              <w:rPr>
                <w:rFonts w:ascii="Arial" w:hAnsi="Arial" w:cs="Arial"/>
                <w:i/>
                <w:color w:val="000000"/>
                <w:sz w:val="22"/>
                <w:szCs w:val="22"/>
              </w:rPr>
            </w:pPr>
            <w:r>
              <w:rPr>
                <w:rFonts w:ascii="Arial" w:hAnsi="Arial"/>
                <w:i/>
                <w:color w:val="0000FF"/>
                <w:sz w:val="22"/>
              </w:rPr>
              <w:t>To obtain</w:t>
            </w:r>
            <w:r w:rsidR="0023525E" w:rsidRPr="007412A8">
              <w:rPr>
                <w:rFonts w:ascii="Arial" w:hAnsi="Arial"/>
                <w:i/>
                <w:color w:val="0000FF"/>
                <w:sz w:val="22"/>
              </w:rPr>
              <w:t xml:space="preserve"> charitable status </w:t>
            </w:r>
            <w:r w:rsidR="0023525E" w:rsidRPr="007412A8">
              <w:rPr>
                <w:rFonts w:ascii="Arial" w:hAnsi="Arial"/>
                <w:b/>
                <w:i/>
                <w:color w:val="0000FF"/>
                <w:sz w:val="22"/>
                <w:u w:val="single"/>
              </w:rPr>
              <w:t>you will have to demonstrate to OSCR</w:t>
            </w:r>
            <w:r w:rsidR="0023525E" w:rsidRPr="007412A8">
              <w:rPr>
                <w:rFonts w:ascii="Arial" w:hAnsi="Arial"/>
                <w:i/>
                <w:color w:val="0000FF"/>
                <w:sz w:val="22"/>
              </w:rPr>
              <w:t xml:space="preserve">, with background information, that your company’s planned activities will achieve this object. This purpose 4.2 </w:t>
            </w:r>
            <w:r w:rsidR="0023525E" w:rsidRPr="007412A8">
              <w:rPr>
                <w:rFonts w:ascii="Arial" w:hAnsi="Arial"/>
                <w:b/>
                <w:i/>
                <w:color w:val="0000FF"/>
                <w:sz w:val="22"/>
                <w:u w:val="single"/>
              </w:rPr>
              <w:t>may not be accepted by OSCR</w:t>
            </w:r>
            <w:r w:rsidR="0023525E" w:rsidRPr="007412A8">
              <w:rPr>
                <w:rFonts w:ascii="Arial" w:hAnsi="Arial"/>
                <w:i/>
                <w:color w:val="0000FF"/>
                <w:sz w:val="22"/>
              </w:rPr>
              <w:t xml:space="preserve"> and if seeking charitable status may result in you having to delete this purpose and replace it with an agreed purpose from OSCR You should therefore seek guidance from OSCR.</w:t>
            </w:r>
          </w:p>
        </w:tc>
      </w:tr>
      <w:tr w:rsidR="0023525E" w:rsidRPr="00251401" w14:paraId="5AD30ED4"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47"/>
        </w:trPr>
        <w:tc>
          <w:tcPr>
            <w:tcW w:w="888" w:type="dxa"/>
            <w:shd w:val="clear" w:color="auto" w:fill="auto"/>
          </w:tcPr>
          <w:p w14:paraId="2BD1E172" w14:textId="21AEB86B" w:rsidR="0023525E" w:rsidRPr="006F23FB" w:rsidRDefault="0023525E" w:rsidP="00C90BB3">
            <w:pPr>
              <w:tabs>
                <w:tab w:val="left" w:pos="6521"/>
              </w:tabs>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Pr>
          <w:p w14:paraId="2DC28CC9" w14:textId="27FA0298"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to advance the provision of educational opportunities in the Community, increasing awareness of the environment, culture, heritage and/or history; and</w:t>
            </w:r>
          </w:p>
        </w:tc>
        <w:tc>
          <w:tcPr>
            <w:tcW w:w="3985" w:type="dxa"/>
            <w:shd w:val="clear" w:color="auto" w:fill="DDD9C3"/>
          </w:tcPr>
          <w:p w14:paraId="1B9FC19B" w14:textId="5469C5AD" w:rsidR="0023525E" w:rsidRPr="0034269B" w:rsidRDefault="00F03582" w:rsidP="00C90BB3">
            <w:pPr>
              <w:tabs>
                <w:tab w:val="left" w:pos="6521"/>
              </w:tabs>
              <w:jc w:val="center"/>
              <w:rPr>
                <w:rFonts w:ascii="Arial" w:hAnsi="Arial" w:cs="Arial"/>
                <w:i/>
                <w:color w:val="000000"/>
                <w:sz w:val="22"/>
                <w:szCs w:val="22"/>
              </w:rPr>
            </w:pPr>
            <w:r>
              <w:rPr>
                <w:rFonts w:ascii="Arial" w:hAnsi="Arial"/>
                <w:i/>
                <w:color w:val="0000FF"/>
                <w:sz w:val="22"/>
              </w:rPr>
              <w:t>To obtain</w:t>
            </w:r>
            <w:r w:rsidRPr="007412A8">
              <w:rPr>
                <w:rFonts w:ascii="Arial" w:hAnsi="Arial"/>
                <w:i/>
                <w:color w:val="0000FF"/>
                <w:sz w:val="22"/>
              </w:rPr>
              <w:t xml:space="preserve"> </w:t>
            </w:r>
            <w:r w:rsidR="0023525E" w:rsidRPr="007412A8">
              <w:rPr>
                <w:rFonts w:ascii="Arial" w:hAnsi="Arial"/>
                <w:i/>
                <w:color w:val="0000FF"/>
                <w:sz w:val="22"/>
              </w:rPr>
              <w:t xml:space="preserve">charitable status </w:t>
            </w:r>
            <w:r w:rsidR="0023525E" w:rsidRPr="007412A8">
              <w:rPr>
                <w:rFonts w:ascii="Arial" w:hAnsi="Arial"/>
                <w:b/>
                <w:i/>
                <w:color w:val="0000FF"/>
                <w:sz w:val="22"/>
                <w:u w:val="single"/>
              </w:rPr>
              <w:t>you will have to demonstrate to OSCR</w:t>
            </w:r>
            <w:r w:rsidR="0023525E" w:rsidRPr="007412A8">
              <w:rPr>
                <w:rFonts w:ascii="Arial" w:hAnsi="Arial"/>
                <w:i/>
                <w:color w:val="0000FF"/>
                <w:sz w:val="22"/>
              </w:rPr>
              <w:t xml:space="preserve">, with background information, that your company’s planned activities will achieve this object. This purpose 4.3 </w:t>
            </w:r>
            <w:r w:rsidR="0023525E" w:rsidRPr="007412A8">
              <w:rPr>
                <w:rFonts w:ascii="Arial" w:hAnsi="Arial"/>
                <w:b/>
                <w:i/>
                <w:color w:val="0000FF"/>
                <w:sz w:val="22"/>
                <w:u w:val="single"/>
              </w:rPr>
              <w:t>may not be accepted by OSCR</w:t>
            </w:r>
            <w:r w:rsidR="0023525E" w:rsidRPr="007412A8">
              <w:rPr>
                <w:rFonts w:ascii="Arial" w:hAnsi="Arial"/>
                <w:i/>
                <w:color w:val="0000FF"/>
                <w:sz w:val="22"/>
              </w:rPr>
              <w:t xml:space="preserve"> and if seeking charitable status may result in you having to delete this purpose and replace it with an agreed purpose from OSCR You should therefore seek guidance from OSCR.</w:t>
            </w:r>
          </w:p>
        </w:tc>
      </w:tr>
      <w:tr w:rsidR="0023525E" w:rsidRPr="00251401" w14:paraId="3B903BE5"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shd w:val="clear" w:color="auto" w:fill="auto"/>
          </w:tcPr>
          <w:p w14:paraId="6DECCBB5" w14:textId="26F22365" w:rsidR="0023525E" w:rsidRPr="006F23FB" w:rsidRDefault="0023525E"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Pr>
          <w:p w14:paraId="304FBFCA" w14:textId="0B139A5B"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to advance environmental protection or improvement, including:</w:t>
            </w:r>
          </w:p>
          <w:p w14:paraId="7E7D648C" w14:textId="0A155700" w:rsidR="0023525E" w:rsidRPr="006F23FB" w:rsidRDefault="0023525E" w:rsidP="000547FB">
            <w:pPr>
              <w:numPr>
                <w:ilvl w:val="0"/>
                <w:numId w:val="3"/>
              </w:numPr>
              <w:tabs>
                <w:tab w:val="left" w:pos="6521"/>
              </w:tabs>
              <w:jc w:val="both"/>
              <w:rPr>
                <w:rFonts w:ascii="Arial" w:hAnsi="Arial" w:cs="Arial"/>
                <w:sz w:val="22"/>
                <w:szCs w:val="22"/>
              </w:rPr>
            </w:pPr>
            <w:r w:rsidRPr="006F23FB">
              <w:rPr>
                <w:rFonts w:ascii="Arial" w:hAnsi="Arial" w:cs="Arial"/>
                <w:sz w:val="22"/>
                <w:szCs w:val="22"/>
              </w:rPr>
              <w:t xml:space="preserve">preservation, sustainable development and conservation of the natural </w:t>
            </w:r>
            <w:proofErr w:type="gramStart"/>
            <w:r w:rsidRPr="006F23FB">
              <w:rPr>
                <w:rFonts w:ascii="Arial" w:hAnsi="Arial" w:cs="Arial"/>
                <w:sz w:val="22"/>
                <w:szCs w:val="22"/>
              </w:rPr>
              <w:t>environment;</w:t>
            </w:r>
            <w:proofErr w:type="gramEnd"/>
          </w:p>
          <w:p w14:paraId="2B874998" w14:textId="6FB7487B" w:rsidR="0023525E" w:rsidRPr="006F23FB" w:rsidRDefault="0023525E" w:rsidP="000547FB">
            <w:pPr>
              <w:numPr>
                <w:ilvl w:val="0"/>
                <w:numId w:val="3"/>
              </w:numPr>
              <w:tabs>
                <w:tab w:val="left" w:pos="6521"/>
              </w:tabs>
              <w:jc w:val="both"/>
              <w:rPr>
                <w:rFonts w:ascii="Arial" w:hAnsi="Arial" w:cs="Arial"/>
                <w:sz w:val="22"/>
                <w:szCs w:val="22"/>
              </w:rPr>
            </w:pPr>
            <w:r w:rsidRPr="006F23FB">
              <w:rPr>
                <w:rFonts w:ascii="Arial" w:hAnsi="Arial" w:cs="Arial"/>
                <w:sz w:val="22"/>
                <w:szCs w:val="22"/>
              </w:rPr>
              <w:t>maintenance, improvement or provision of environmental amenities for the Community; and/or</w:t>
            </w:r>
          </w:p>
          <w:p w14:paraId="001F1414" w14:textId="65647A56" w:rsidR="0023525E" w:rsidRPr="006F23FB" w:rsidRDefault="0023525E" w:rsidP="000547FB">
            <w:pPr>
              <w:numPr>
                <w:ilvl w:val="0"/>
                <w:numId w:val="3"/>
              </w:numPr>
              <w:tabs>
                <w:tab w:val="left" w:pos="6521"/>
              </w:tabs>
              <w:jc w:val="both"/>
              <w:rPr>
                <w:rFonts w:ascii="Arial" w:hAnsi="Arial" w:cs="Arial"/>
                <w:sz w:val="22"/>
                <w:szCs w:val="22"/>
              </w:rPr>
            </w:pPr>
            <w:r w:rsidRPr="006F23FB">
              <w:rPr>
                <w:rFonts w:ascii="Arial" w:hAnsi="Arial" w:cs="Arial"/>
                <w:sz w:val="22"/>
                <w:szCs w:val="22"/>
              </w:rPr>
              <w:t>the preservation of buildings or sites of architectural, historic or other importance to the Community.</w:t>
            </w:r>
          </w:p>
        </w:tc>
        <w:tc>
          <w:tcPr>
            <w:tcW w:w="3985" w:type="dxa"/>
            <w:shd w:val="clear" w:color="auto" w:fill="DDD9C3"/>
          </w:tcPr>
          <w:p w14:paraId="4351FE29" w14:textId="78D1676B" w:rsidR="0023525E" w:rsidRPr="0034269B" w:rsidRDefault="00825E7D" w:rsidP="00C90BB3">
            <w:pPr>
              <w:tabs>
                <w:tab w:val="left" w:pos="6521"/>
              </w:tabs>
              <w:jc w:val="center"/>
              <w:rPr>
                <w:rFonts w:ascii="Arial" w:hAnsi="Arial" w:cs="Arial"/>
                <w:i/>
                <w:sz w:val="22"/>
                <w:szCs w:val="22"/>
              </w:rPr>
            </w:pPr>
            <w:r>
              <w:rPr>
                <w:rFonts w:ascii="Arial" w:hAnsi="Arial"/>
                <w:i/>
                <w:color w:val="0000FF"/>
                <w:sz w:val="22"/>
              </w:rPr>
              <w:t>To obtain</w:t>
            </w:r>
            <w:r w:rsidR="0023525E" w:rsidRPr="007412A8">
              <w:rPr>
                <w:rFonts w:ascii="Arial" w:hAnsi="Arial"/>
                <w:i/>
                <w:color w:val="0000FF"/>
                <w:sz w:val="22"/>
              </w:rPr>
              <w:t xml:space="preserve"> charitable status </w:t>
            </w:r>
            <w:r w:rsidR="0023525E" w:rsidRPr="007412A8">
              <w:rPr>
                <w:rFonts w:ascii="Arial" w:hAnsi="Arial"/>
                <w:b/>
                <w:i/>
                <w:color w:val="0000FF"/>
                <w:sz w:val="22"/>
                <w:u w:val="single"/>
              </w:rPr>
              <w:t>you will have to demonstrate to OSCR</w:t>
            </w:r>
            <w:r w:rsidR="0023525E" w:rsidRPr="007412A8">
              <w:rPr>
                <w:rFonts w:ascii="Arial" w:hAnsi="Arial"/>
                <w:i/>
                <w:color w:val="0000FF"/>
                <w:sz w:val="22"/>
              </w:rPr>
              <w:t xml:space="preserve">, with background information, that your company’s planned activities will achieve this object. This purpose 4.4 </w:t>
            </w:r>
            <w:r w:rsidR="0023525E" w:rsidRPr="007412A8">
              <w:rPr>
                <w:rFonts w:ascii="Arial" w:hAnsi="Arial"/>
                <w:b/>
                <w:i/>
                <w:color w:val="0000FF"/>
                <w:sz w:val="22"/>
                <w:u w:val="single"/>
              </w:rPr>
              <w:t>may not be accepted by OSCR</w:t>
            </w:r>
            <w:r w:rsidR="0023525E" w:rsidRPr="007412A8">
              <w:rPr>
                <w:rFonts w:ascii="Arial" w:hAnsi="Arial"/>
                <w:i/>
                <w:color w:val="0000FF"/>
                <w:sz w:val="22"/>
              </w:rPr>
              <w:t xml:space="preserve"> and if seeking charitable status may result in you having to delete this purpose and replace it with an agreed purpose from OSCR You should therefore seek guidance from OSCR.</w:t>
            </w:r>
          </w:p>
        </w:tc>
      </w:tr>
      <w:tr w:rsidR="0023525E" w:rsidRPr="00251401" w14:paraId="58107AC1"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tcPr>
          <w:p w14:paraId="01AC56F1" w14:textId="77777777" w:rsidR="0023525E" w:rsidRPr="006F23FB" w:rsidRDefault="0023525E"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Pr>
          <w:p w14:paraId="4B901A6A" w14:textId="77777777" w:rsidR="0023525E" w:rsidRPr="006F23FB" w:rsidRDefault="0023525E" w:rsidP="00C90BB3">
            <w:pPr>
              <w:tabs>
                <w:tab w:val="left" w:pos="6521"/>
              </w:tabs>
              <w:jc w:val="both"/>
              <w:rPr>
                <w:rFonts w:ascii="Arial" w:hAnsi="Arial" w:cs="Arial"/>
                <w:sz w:val="22"/>
                <w:szCs w:val="22"/>
              </w:rPr>
            </w:pPr>
            <w:r w:rsidRPr="006F23FB">
              <w:rPr>
                <w:rFonts w:ascii="Arial" w:hAnsi="Arial" w:cs="Arial"/>
                <w:b/>
                <w:sz w:val="22"/>
                <w:szCs w:val="22"/>
              </w:rPr>
              <w:t>POWERS</w:t>
            </w:r>
          </w:p>
        </w:tc>
        <w:tc>
          <w:tcPr>
            <w:tcW w:w="3985" w:type="dxa"/>
            <w:shd w:val="clear" w:color="auto" w:fill="DDD9C3"/>
          </w:tcPr>
          <w:p w14:paraId="72523D8F"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02F18DB2" w14:textId="77777777" w:rsidTr="00AC31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8" w:type="dxa"/>
          </w:tcPr>
          <w:p w14:paraId="0B4215DC" w14:textId="1F40EBD8" w:rsidR="0023525E" w:rsidRPr="006F23FB" w:rsidRDefault="0023525E" w:rsidP="00C90BB3">
            <w:pPr>
              <w:pStyle w:val="ListParagraph"/>
              <w:tabs>
                <w:tab w:val="left" w:pos="6521"/>
              </w:tabs>
              <w:ind w:left="0"/>
              <w:rPr>
                <w:rFonts w:ascii="Arial" w:hAnsi="Arial" w:cs="Arial"/>
                <w:sz w:val="22"/>
                <w:szCs w:val="22"/>
              </w:rPr>
            </w:pPr>
          </w:p>
        </w:tc>
        <w:tc>
          <w:tcPr>
            <w:tcW w:w="5334" w:type="dxa"/>
          </w:tcPr>
          <w:p w14:paraId="014D40F0" w14:textId="6D7123D9"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The powers of the Company are set out in Schedule 1 and are to be used only in furtherance of the Purposes.</w:t>
            </w:r>
          </w:p>
        </w:tc>
        <w:tc>
          <w:tcPr>
            <w:tcW w:w="3985" w:type="dxa"/>
            <w:shd w:val="clear" w:color="auto" w:fill="DDD9C3"/>
          </w:tcPr>
          <w:p w14:paraId="0BC0EA84"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6A0BFF43" w14:textId="77777777" w:rsidTr="00AC3113">
        <w:tc>
          <w:tcPr>
            <w:tcW w:w="888" w:type="dxa"/>
            <w:tcBorders>
              <w:top w:val="single" w:sz="6" w:space="0" w:color="auto"/>
              <w:left w:val="single" w:sz="6" w:space="0" w:color="auto"/>
              <w:bottom w:val="single" w:sz="6" w:space="0" w:color="auto"/>
              <w:right w:val="single" w:sz="6" w:space="0" w:color="auto"/>
            </w:tcBorders>
          </w:tcPr>
          <w:p w14:paraId="269640DD" w14:textId="77777777" w:rsidR="0023525E" w:rsidRPr="006F23FB" w:rsidRDefault="0023525E"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D43191A" w14:textId="77777777" w:rsidR="0023525E" w:rsidRPr="006F23FB" w:rsidRDefault="0023525E" w:rsidP="00C90BB3">
            <w:pPr>
              <w:pStyle w:val="BodyText2"/>
              <w:tabs>
                <w:tab w:val="clear" w:pos="1440"/>
                <w:tab w:val="left" w:pos="6521"/>
              </w:tabs>
              <w:spacing w:line="240" w:lineRule="auto"/>
              <w:rPr>
                <w:rFonts w:ascii="Arial" w:hAnsi="Arial" w:cs="Arial"/>
                <w:sz w:val="22"/>
                <w:szCs w:val="22"/>
              </w:rPr>
            </w:pPr>
            <w:r w:rsidRPr="006F23FB">
              <w:rPr>
                <w:rFonts w:ascii="Arial" w:hAnsi="Arial" w:cs="Arial"/>
                <w:b/>
                <w:sz w:val="22"/>
                <w:szCs w:val="22"/>
              </w:rPr>
              <w:t>GENERAL STRUCTURE OF THE COMPANY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226EAD7" w14:textId="77777777" w:rsidR="0023525E" w:rsidRPr="0034269B" w:rsidRDefault="0023525E" w:rsidP="00C90BB3">
            <w:pPr>
              <w:tabs>
                <w:tab w:val="left" w:pos="6521"/>
              </w:tabs>
              <w:jc w:val="center"/>
              <w:rPr>
                <w:rFonts w:ascii="Arial" w:hAnsi="Arial" w:cs="Arial"/>
                <w:i/>
                <w:sz w:val="22"/>
                <w:szCs w:val="22"/>
              </w:rPr>
            </w:pPr>
          </w:p>
        </w:tc>
      </w:tr>
      <w:tr w:rsidR="0023525E" w:rsidRPr="00251401" w14:paraId="120EC36E" w14:textId="77777777" w:rsidTr="00AC3113">
        <w:tc>
          <w:tcPr>
            <w:tcW w:w="888" w:type="dxa"/>
            <w:tcBorders>
              <w:top w:val="single" w:sz="6" w:space="0" w:color="auto"/>
              <w:left w:val="single" w:sz="6" w:space="0" w:color="auto"/>
              <w:bottom w:val="single" w:sz="6" w:space="0" w:color="auto"/>
              <w:right w:val="single" w:sz="6" w:space="0" w:color="auto"/>
            </w:tcBorders>
          </w:tcPr>
          <w:p w14:paraId="694CA047" w14:textId="28793272" w:rsidR="0023525E" w:rsidRPr="006F23FB" w:rsidRDefault="0023525E" w:rsidP="00C90BB3">
            <w:pPr>
              <w:pStyle w:val="ListParagraph"/>
              <w:tabs>
                <w:tab w:val="left" w:pos="6521"/>
              </w:tabs>
              <w:ind w:left="0"/>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3BADB60F" w14:textId="72DC42CE" w:rsidR="0023525E" w:rsidRPr="006F23FB" w:rsidRDefault="0023525E" w:rsidP="00C90BB3">
            <w:pPr>
              <w:pStyle w:val="BodyText2"/>
              <w:tabs>
                <w:tab w:val="clear" w:pos="1440"/>
                <w:tab w:val="left" w:pos="6521"/>
              </w:tabs>
              <w:spacing w:line="240" w:lineRule="auto"/>
              <w:rPr>
                <w:rFonts w:ascii="Arial" w:hAnsi="Arial" w:cs="Arial"/>
                <w:sz w:val="22"/>
                <w:szCs w:val="22"/>
              </w:rPr>
            </w:pPr>
            <w:r w:rsidRPr="006F23FB">
              <w:rPr>
                <w:rFonts w:ascii="Arial" w:hAnsi="Arial" w:cs="Arial"/>
                <w:sz w:val="22"/>
                <w:szCs w:val="22"/>
              </w:rPr>
              <w:t>The Company is composed of:</w:t>
            </w:r>
            <w:r w:rsidRPr="006F23FB">
              <w:rPr>
                <w:rFonts w:ascii="Arial" w:hAnsi="Arial" w:cs="Arial"/>
                <w:sz w:val="22"/>
                <w:szCs w:val="22"/>
              </w:rPr>
              <w:tab/>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22E375E" w14:textId="77777777" w:rsidR="0023525E" w:rsidRPr="0034269B" w:rsidRDefault="0023525E" w:rsidP="00C90BB3">
            <w:pPr>
              <w:tabs>
                <w:tab w:val="left" w:pos="6521"/>
              </w:tabs>
              <w:jc w:val="center"/>
              <w:rPr>
                <w:rFonts w:ascii="Arial" w:hAnsi="Arial" w:cs="Arial"/>
                <w:i/>
                <w:sz w:val="22"/>
                <w:szCs w:val="22"/>
              </w:rPr>
            </w:pPr>
          </w:p>
        </w:tc>
      </w:tr>
      <w:bookmarkStart w:id="0" w:name="_Ref473289857"/>
      <w:tr w:rsidR="00232AA7" w:rsidRPr="00251401" w14:paraId="75204083" w14:textId="77777777" w:rsidTr="00AC3113">
        <w:tc>
          <w:tcPr>
            <w:tcW w:w="888" w:type="dxa"/>
            <w:tcBorders>
              <w:top w:val="single" w:sz="6" w:space="0" w:color="auto"/>
              <w:left w:val="single" w:sz="6" w:space="0" w:color="auto"/>
              <w:bottom w:val="single" w:sz="6" w:space="0" w:color="auto"/>
              <w:right w:val="single" w:sz="6" w:space="0" w:color="auto"/>
            </w:tcBorders>
          </w:tcPr>
          <w:p w14:paraId="5B6C01DD" w14:textId="06FBBFB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bookmarkEnd w:id="0"/>
        <w:tc>
          <w:tcPr>
            <w:tcW w:w="5334" w:type="dxa"/>
            <w:tcBorders>
              <w:top w:val="single" w:sz="6" w:space="0" w:color="auto"/>
              <w:left w:val="single" w:sz="6" w:space="0" w:color="auto"/>
              <w:bottom w:val="single" w:sz="6" w:space="0" w:color="auto"/>
              <w:right w:val="single" w:sz="6" w:space="0" w:color="auto"/>
            </w:tcBorders>
          </w:tcPr>
          <w:p w14:paraId="4971BF6B" w14:textId="4C5C4DBD" w:rsidR="00232AA7" w:rsidRPr="006F23FB" w:rsidRDefault="00232AA7" w:rsidP="00C90BB3">
            <w:pPr>
              <w:tabs>
                <w:tab w:val="left" w:pos="6521"/>
              </w:tabs>
              <w:jc w:val="both"/>
              <w:rPr>
                <w:rFonts w:ascii="Arial" w:hAnsi="Arial" w:cs="Arial"/>
                <w:sz w:val="22"/>
                <w:szCs w:val="22"/>
              </w:rPr>
            </w:pPr>
            <w:r w:rsidRPr="006F23FB">
              <w:rPr>
                <w:rFonts w:ascii="Arial" w:hAnsi="Arial" w:cs="Arial"/>
                <w:b/>
                <w:sz w:val="22"/>
                <w:szCs w:val="22"/>
              </w:rPr>
              <w:t>Members</w:t>
            </w:r>
            <w:r w:rsidRPr="006F23FB">
              <w:rPr>
                <w:rFonts w:ascii="Arial" w:hAnsi="Arial" w:cs="Arial"/>
                <w:sz w:val="22"/>
                <w:szCs w:val="22"/>
              </w:rPr>
              <w:t xml:space="preserve"> (composed of Ordinary Members and Junior Members);</w:t>
            </w:r>
          </w:p>
        </w:tc>
        <w:tc>
          <w:tcPr>
            <w:tcW w:w="3985" w:type="dxa"/>
            <w:vMerge w:val="restart"/>
            <w:tcBorders>
              <w:top w:val="single" w:sz="6" w:space="0" w:color="auto"/>
              <w:left w:val="single" w:sz="6" w:space="0" w:color="auto"/>
              <w:right w:val="single" w:sz="6" w:space="0" w:color="auto"/>
            </w:tcBorders>
            <w:shd w:val="clear" w:color="auto" w:fill="DDD9C3"/>
          </w:tcPr>
          <w:p w14:paraId="5BE579DD" w14:textId="1202331B" w:rsidR="00232AA7" w:rsidRPr="0034269B" w:rsidRDefault="00232AA7" w:rsidP="007412A8">
            <w:pPr>
              <w:pStyle w:val="BodyText"/>
              <w:jc w:val="center"/>
            </w:pPr>
            <w:r w:rsidRPr="0034269B">
              <w:t>Depending on the definition of your community, including Junior Members may be optional.  However, section 19(d) of the</w:t>
            </w:r>
            <w:r w:rsidR="00142420" w:rsidRPr="0034269B">
              <w:t xml:space="preserve"> 2015</w:t>
            </w:r>
            <w:r w:rsidRPr="0034269B">
              <w:t xml:space="preserve"> Act does not state an age limit for members of the Company. </w:t>
            </w:r>
            <w:r w:rsidR="00171699" w:rsidRPr="0034269B">
              <w:t>P</w:t>
            </w:r>
            <w:r w:rsidRPr="0034269B">
              <w:t xml:space="preserve">ersons under 16 cannot serve as a </w:t>
            </w:r>
            <w:proofErr w:type="gramStart"/>
            <w:r w:rsidR="003D08EA">
              <w:t>Director</w:t>
            </w:r>
            <w:proofErr w:type="gramEnd"/>
            <w:r w:rsidRPr="0034269B">
              <w:t>.</w:t>
            </w:r>
          </w:p>
          <w:p w14:paraId="1A23C392" w14:textId="77777777" w:rsidR="00232AA7" w:rsidRPr="007412A8" w:rsidRDefault="00232AA7" w:rsidP="007412A8">
            <w:pPr>
              <w:pStyle w:val="BodyText"/>
              <w:jc w:val="center"/>
            </w:pPr>
          </w:p>
          <w:p w14:paraId="0D80EACE" w14:textId="77777777" w:rsidR="00232AA7" w:rsidRPr="0034269B" w:rsidRDefault="00232AA7" w:rsidP="007412A8">
            <w:pPr>
              <w:pStyle w:val="BodyText"/>
              <w:jc w:val="center"/>
            </w:pPr>
            <w:r w:rsidRPr="0034269B">
              <w:t>If scope for Junior Members is not to be included, delete references to Junior Members throughout.</w:t>
            </w:r>
          </w:p>
          <w:p w14:paraId="0A8E45E6" w14:textId="77777777" w:rsidR="00232AA7" w:rsidRPr="007412A8" w:rsidRDefault="00232AA7" w:rsidP="007412A8">
            <w:pPr>
              <w:pStyle w:val="BodyText"/>
              <w:jc w:val="center"/>
            </w:pPr>
          </w:p>
          <w:p w14:paraId="22D8DFC3" w14:textId="15308E7C" w:rsidR="00232AA7" w:rsidRPr="0034269B" w:rsidRDefault="00232AA7" w:rsidP="007412A8">
            <w:pPr>
              <w:tabs>
                <w:tab w:val="left" w:pos="6521"/>
              </w:tabs>
              <w:jc w:val="center"/>
              <w:rPr>
                <w:rFonts w:ascii="Arial" w:hAnsi="Arial" w:cs="Arial"/>
                <w:i/>
                <w:sz w:val="22"/>
                <w:szCs w:val="22"/>
              </w:rPr>
            </w:pPr>
            <w:r w:rsidRPr="0034269B">
              <w:rPr>
                <w:rFonts w:ascii="Arial" w:hAnsi="Arial" w:cs="Arial"/>
                <w:i/>
                <w:sz w:val="22"/>
                <w:szCs w:val="22"/>
              </w:rPr>
              <w:t xml:space="preserve">Including those who are not members of your community but who wish to </w:t>
            </w:r>
            <w:r w:rsidRPr="0034269B">
              <w:rPr>
                <w:rFonts w:ascii="Arial" w:hAnsi="Arial" w:cs="Arial"/>
                <w:i/>
                <w:sz w:val="22"/>
                <w:szCs w:val="22"/>
              </w:rPr>
              <w:lastRenderedPageBreak/>
              <w:t>support your company’s purposes (as Associates) is optional.</w:t>
            </w:r>
          </w:p>
          <w:p w14:paraId="750D1048" w14:textId="2F300CB1" w:rsidR="00232AA7" w:rsidRPr="0034269B" w:rsidRDefault="00232AA7" w:rsidP="007412A8">
            <w:pPr>
              <w:tabs>
                <w:tab w:val="left" w:pos="6521"/>
              </w:tabs>
              <w:jc w:val="center"/>
              <w:rPr>
                <w:rFonts w:ascii="Arial" w:hAnsi="Arial" w:cs="Arial"/>
                <w:i/>
                <w:sz w:val="22"/>
                <w:szCs w:val="22"/>
              </w:rPr>
            </w:pPr>
          </w:p>
          <w:p w14:paraId="11368F33" w14:textId="5F83BC8E" w:rsidR="00232AA7" w:rsidRPr="0034269B" w:rsidRDefault="00232AA7" w:rsidP="007412A8">
            <w:pPr>
              <w:tabs>
                <w:tab w:val="left" w:pos="6521"/>
              </w:tabs>
              <w:jc w:val="center"/>
              <w:rPr>
                <w:rFonts w:ascii="Arial" w:hAnsi="Arial" w:cs="Arial"/>
                <w:i/>
                <w:sz w:val="22"/>
                <w:szCs w:val="22"/>
              </w:rPr>
            </w:pPr>
            <w:r w:rsidRPr="0034269B">
              <w:rPr>
                <w:rFonts w:ascii="Arial" w:hAnsi="Arial" w:cs="Arial"/>
                <w:i/>
                <w:sz w:val="22"/>
                <w:szCs w:val="22"/>
              </w:rPr>
              <w:t>If your company opts not to have Junior Members or Associates, you should ensure that any relevant provisions in relation to these members are removed or updated accordingly.</w:t>
            </w:r>
          </w:p>
        </w:tc>
      </w:tr>
      <w:tr w:rsidR="00232AA7" w:rsidRPr="00251401" w14:paraId="7318DD81" w14:textId="77777777" w:rsidTr="00AC3113">
        <w:tc>
          <w:tcPr>
            <w:tcW w:w="888" w:type="dxa"/>
            <w:tcBorders>
              <w:top w:val="single" w:sz="6" w:space="0" w:color="auto"/>
              <w:left w:val="single" w:sz="6" w:space="0" w:color="auto"/>
              <w:bottom w:val="single" w:sz="6" w:space="0" w:color="auto"/>
              <w:right w:val="single" w:sz="6" w:space="0" w:color="auto"/>
            </w:tcBorders>
          </w:tcPr>
          <w:p w14:paraId="7157C923"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FCC451E"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b/>
                <w:sz w:val="22"/>
                <w:szCs w:val="22"/>
              </w:rPr>
              <w:t>Associates</w:t>
            </w:r>
            <w:r w:rsidRPr="006F23FB">
              <w:rPr>
                <w:rFonts w:ascii="Arial" w:hAnsi="Arial" w:cs="Arial"/>
                <w:sz w:val="22"/>
                <w:szCs w:val="22"/>
              </w:rPr>
              <w:t>; and</w:t>
            </w:r>
          </w:p>
        </w:tc>
        <w:tc>
          <w:tcPr>
            <w:tcW w:w="3985" w:type="dxa"/>
            <w:vMerge/>
            <w:tcBorders>
              <w:left w:val="single" w:sz="6" w:space="0" w:color="auto"/>
              <w:right w:val="single" w:sz="6" w:space="0" w:color="auto"/>
            </w:tcBorders>
            <w:shd w:val="clear" w:color="auto" w:fill="DDD9C3"/>
          </w:tcPr>
          <w:p w14:paraId="6A845E0C" w14:textId="77777777" w:rsidR="00232AA7" w:rsidRPr="0034269B" w:rsidDel="00300DA8" w:rsidRDefault="00232AA7" w:rsidP="00C90BB3">
            <w:pPr>
              <w:tabs>
                <w:tab w:val="left" w:pos="6521"/>
              </w:tabs>
              <w:jc w:val="center"/>
              <w:rPr>
                <w:rFonts w:ascii="Arial" w:hAnsi="Arial" w:cs="Arial"/>
                <w:i/>
                <w:sz w:val="22"/>
                <w:szCs w:val="22"/>
              </w:rPr>
            </w:pPr>
          </w:p>
        </w:tc>
      </w:tr>
      <w:tr w:rsidR="00232AA7" w:rsidRPr="00251401" w14:paraId="5E9153F3" w14:textId="77777777" w:rsidTr="00AC3113">
        <w:tc>
          <w:tcPr>
            <w:tcW w:w="888" w:type="dxa"/>
            <w:tcBorders>
              <w:top w:val="single" w:sz="6" w:space="0" w:color="auto"/>
              <w:left w:val="single" w:sz="6" w:space="0" w:color="auto"/>
              <w:bottom w:val="single" w:sz="6" w:space="0" w:color="auto"/>
              <w:right w:val="single" w:sz="6" w:space="0" w:color="auto"/>
            </w:tcBorders>
          </w:tcPr>
          <w:p w14:paraId="1BF69454" w14:textId="21394A90"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001A446" w14:textId="6C683803" w:rsidR="00232AA7" w:rsidRPr="006F23FB" w:rsidRDefault="00232AA7" w:rsidP="00C90BB3">
            <w:pPr>
              <w:tabs>
                <w:tab w:val="left" w:pos="6521"/>
              </w:tabs>
              <w:jc w:val="both"/>
              <w:rPr>
                <w:rFonts w:ascii="Arial" w:hAnsi="Arial" w:cs="Arial"/>
                <w:sz w:val="22"/>
                <w:szCs w:val="22"/>
              </w:rPr>
            </w:pPr>
            <w:r w:rsidRPr="006F23FB">
              <w:rPr>
                <w:rFonts w:ascii="Arial" w:hAnsi="Arial" w:cs="Arial"/>
                <w:b/>
                <w:sz w:val="22"/>
                <w:szCs w:val="22"/>
              </w:rPr>
              <w:t>Directors</w:t>
            </w:r>
            <w:r w:rsidRPr="006F23FB">
              <w:rPr>
                <w:rFonts w:ascii="Arial" w:hAnsi="Arial" w:cs="Arial"/>
                <w:sz w:val="22"/>
                <w:szCs w:val="22"/>
              </w:rPr>
              <w:t xml:space="preserve"> (composed of Elected Directors, Appointed Directors; and Co-Opted Directors, following the first GM).</w:t>
            </w:r>
          </w:p>
        </w:tc>
        <w:tc>
          <w:tcPr>
            <w:tcW w:w="3985" w:type="dxa"/>
            <w:vMerge/>
            <w:tcBorders>
              <w:left w:val="single" w:sz="6" w:space="0" w:color="auto"/>
              <w:right w:val="single" w:sz="6" w:space="0" w:color="auto"/>
            </w:tcBorders>
            <w:shd w:val="clear" w:color="auto" w:fill="DDD9C3"/>
          </w:tcPr>
          <w:p w14:paraId="3A07F6BC" w14:textId="77777777" w:rsidR="00232AA7" w:rsidRPr="0034269B" w:rsidDel="00300DA8" w:rsidRDefault="00232AA7" w:rsidP="00C90BB3">
            <w:pPr>
              <w:tabs>
                <w:tab w:val="left" w:pos="6521"/>
              </w:tabs>
              <w:jc w:val="center"/>
              <w:rPr>
                <w:rFonts w:ascii="Arial" w:hAnsi="Arial" w:cs="Arial"/>
                <w:i/>
                <w:sz w:val="22"/>
                <w:szCs w:val="22"/>
              </w:rPr>
            </w:pPr>
          </w:p>
        </w:tc>
      </w:tr>
      <w:tr w:rsidR="00232AA7" w:rsidRPr="00251401" w14:paraId="12C1621C" w14:textId="77777777" w:rsidTr="00AC3113">
        <w:tc>
          <w:tcPr>
            <w:tcW w:w="888" w:type="dxa"/>
            <w:tcBorders>
              <w:top w:val="single" w:sz="6" w:space="0" w:color="auto"/>
              <w:left w:val="single" w:sz="6" w:space="0" w:color="auto"/>
              <w:bottom w:val="single" w:sz="6" w:space="0" w:color="auto"/>
              <w:right w:val="single" w:sz="6" w:space="0" w:color="auto"/>
            </w:tcBorders>
          </w:tcPr>
          <w:p w14:paraId="0C00E99F"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A0F1E4E" w14:textId="77777777"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MEMBERSHIP</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10A49E3" w14:textId="77777777" w:rsidR="00232AA7" w:rsidRPr="0034269B" w:rsidRDefault="00232AA7" w:rsidP="00C90BB3">
            <w:pPr>
              <w:tabs>
                <w:tab w:val="left" w:pos="6521"/>
              </w:tabs>
              <w:jc w:val="center"/>
              <w:rPr>
                <w:rFonts w:ascii="Arial" w:hAnsi="Arial" w:cs="Arial"/>
                <w:i/>
                <w:sz w:val="22"/>
                <w:szCs w:val="22"/>
              </w:rPr>
            </w:pPr>
          </w:p>
        </w:tc>
      </w:tr>
      <w:bookmarkStart w:id="1" w:name="_Ref473291267"/>
      <w:tr w:rsidR="00232AA7" w:rsidRPr="00251401" w14:paraId="35DD4D79" w14:textId="77777777" w:rsidTr="00AC3113">
        <w:tc>
          <w:tcPr>
            <w:tcW w:w="888" w:type="dxa"/>
            <w:tcBorders>
              <w:top w:val="single" w:sz="6" w:space="0" w:color="auto"/>
              <w:left w:val="single" w:sz="6" w:space="0" w:color="auto"/>
              <w:bottom w:val="single" w:sz="6" w:space="0" w:color="auto"/>
              <w:right w:val="single" w:sz="6" w:space="0" w:color="auto"/>
            </w:tcBorders>
          </w:tcPr>
          <w:p w14:paraId="1FDD7B14" w14:textId="7539AB4B"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bookmarkEnd w:id="1"/>
        <w:tc>
          <w:tcPr>
            <w:tcW w:w="5334" w:type="dxa"/>
            <w:tcBorders>
              <w:top w:val="single" w:sz="6" w:space="0" w:color="auto"/>
              <w:left w:val="single" w:sz="6" w:space="0" w:color="auto"/>
              <w:bottom w:val="single" w:sz="6" w:space="0" w:color="auto"/>
              <w:right w:val="single" w:sz="6" w:space="0" w:color="auto"/>
            </w:tcBorders>
          </w:tcPr>
          <w:p w14:paraId="0EC77CDE" w14:textId="24456D3E"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The Members shall consist of the subscribers to the memorandum of association and Individuals and Organisations who agree to become Members and are registered as such in the register of members.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60E18E2"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64527FBB" w14:textId="77777777" w:rsidTr="00AC3113">
        <w:tc>
          <w:tcPr>
            <w:tcW w:w="888" w:type="dxa"/>
            <w:tcBorders>
              <w:top w:val="single" w:sz="6" w:space="0" w:color="auto"/>
              <w:left w:val="single" w:sz="6" w:space="0" w:color="auto"/>
              <w:bottom w:val="single" w:sz="6" w:space="0" w:color="auto"/>
              <w:right w:val="single" w:sz="6" w:space="0" w:color="auto"/>
            </w:tcBorders>
          </w:tcPr>
          <w:p w14:paraId="05F1FDB7" w14:textId="548F4DC6"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F9F1865" w14:textId="14582650"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Company shall have not fewer than </w:t>
            </w:r>
            <w:r w:rsidRPr="006F23FB">
              <w:rPr>
                <w:rFonts w:ascii="Arial" w:hAnsi="Arial" w:cs="Arial"/>
                <w:sz w:val="22"/>
                <w:szCs w:val="22"/>
                <w:highlight w:val="yellow"/>
              </w:rPr>
              <w:t>[enter number</w:t>
            </w:r>
            <w:r w:rsidRPr="006F23FB">
              <w:rPr>
                <w:rFonts w:ascii="Arial" w:hAnsi="Arial" w:cs="Arial"/>
                <w:sz w:val="22"/>
                <w:szCs w:val="22"/>
              </w:rPr>
              <w:t>] of Members at any time.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577960A" w14:textId="14C28450" w:rsidR="00232AA7" w:rsidRPr="0034269B" w:rsidRDefault="00232AA7" w:rsidP="00C90BB3">
            <w:pPr>
              <w:tabs>
                <w:tab w:val="left" w:pos="6521"/>
              </w:tabs>
              <w:jc w:val="center"/>
              <w:rPr>
                <w:rFonts w:ascii="Arial" w:hAnsi="Arial" w:cs="Arial"/>
                <w:b/>
                <w:i/>
                <w:sz w:val="22"/>
                <w:szCs w:val="22"/>
              </w:rPr>
            </w:pPr>
            <w:r w:rsidRPr="0034269B">
              <w:rPr>
                <w:rFonts w:ascii="Arial" w:hAnsi="Arial" w:cs="Arial"/>
                <w:b/>
                <w:i/>
                <w:sz w:val="22"/>
                <w:szCs w:val="22"/>
              </w:rPr>
              <w:t>Section 80(2)(a) of the 2015 Act provides that the minimum number of members is 20.</w:t>
            </w:r>
          </w:p>
          <w:p w14:paraId="57C3ABB6" w14:textId="77777777" w:rsidR="00232AA7" w:rsidRPr="0034269B" w:rsidRDefault="00232AA7" w:rsidP="00C90BB3">
            <w:pPr>
              <w:tabs>
                <w:tab w:val="left" w:pos="6521"/>
              </w:tabs>
              <w:jc w:val="center"/>
              <w:rPr>
                <w:rFonts w:ascii="Arial" w:hAnsi="Arial" w:cs="Arial"/>
                <w:i/>
                <w:sz w:val="22"/>
                <w:szCs w:val="22"/>
              </w:rPr>
            </w:pPr>
          </w:p>
          <w:p w14:paraId="089F5A29" w14:textId="796F3C9E"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 xml:space="preserve">You may </w:t>
            </w:r>
            <w:r w:rsidR="00E765F9" w:rsidRPr="0034269B">
              <w:rPr>
                <w:rFonts w:ascii="Arial" w:hAnsi="Arial" w:cs="Arial"/>
                <w:i/>
                <w:sz w:val="22"/>
                <w:szCs w:val="22"/>
              </w:rPr>
              <w:t xml:space="preserve">set a minimum of </w:t>
            </w:r>
            <w:r w:rsidRPr="0034269B">
              <w:rPr>
                <w:rFonts w:ascii="Arial" w:hAnsi="Arial" w:cs="Arial"/>
                <w:i/>
                <w:sz w:val="22"/>
                <w:szCs w:val="22"/>
              </w:rPr>
              <w:t>more than 20 members</w:t>
            </w:r>
            <w:r w:rsidR="00E765F9" w:rsidRPr="0034269B">
              <w:rPr>
                <w:rFonts w:ascii="Arial" w:hAnsi="Arial" w:cs="Arial"/>
                <w:i/>
                <w:sz w:val="22"/>
                <w:szCs w:val="22"/>
              </w:rPr>
              <w:t xml:space="preserve"> if your community is particularly large.  If your community is very small and 20 members is not reasonable, you may apply to the Scottish Ministers for designation</w:t>
            </w:r>
            <w:r w:rsidRPr="0034269B">
              <w:rPr>
                <w:rFonts w:ascii="Arial" w:hAnsi="Arial" w:cs="Arial"/>
                <w:i/>
                <w:sz w:val="22"/>
                <w:szCs w:val="22"/>
              </w:rPr>
              <w:t>.</w:t>
            </w:r>
          </w:p>
        </w:tc>
      </w:tr>
      <w:tr w:rsidR="00232AA7" w:rsidRPr="00251401" w14:paraId="5DC9B1EF" w14:textId="77777777" w:rsidTr="00AC3113">
        <w:tc>
          <w:tcPr>
            <w:tcW w:w="888" w:type="dxa"/>
            <w:tcBorders>
              <w:top w:val="single" w:sz="6" w:space="0" w:color="auto"/>
              <w:left w:val="single" w:sz="6" w:space="0" w:color="auto"/>
              <w:bottom w:val="single" w:sz="6" w:space="0" w:color="auto"/>
              <w:right w:val="single" w:sz="6" w:space="0" w:color="auto"/>
            </w:tcBorders>
          </w:tcPr>
          <w:p w14:paraId="4BFB028C" w14:textId="055A9BDA"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618D749" w14:textId="3B7560E0"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In the event that the number of Members falls below [</w:t>
            </w:r>
            <w:r w:rsidRPr="006F23FB">
              <w:rPr>
                <w:rFonts w:ascii="Arial" w:hAnsi="Arial" w:cs="Arial"/>
                <w:sz w:val="22"/>
                <w:szCs w:val="22"/>
                <w:highlight w:val="yellow"/>
              </w:rPr>
              <w:t>enter number</w:t>
            </w:r>
            <w:r w:rsidRPr="006F23FB">
              <w:rPr>
                <w:rFonts w:ascii="Arial" w:hAnsi="Arial" w:cs="Arial"/>
                <w:sz w:val="22"/>
                <w:szCs w:val="22"/>
              </w:rPr>
              <w:t xml:space="preserve">], the </w:t>
            </w:r>
            <w:r w:rsidR="003D08EA">
              <w:rPr>
                <w:rFonts w:ascii="Arial" w:hAnsi="Arial" w:cs="Arial"/>
                <w:sz w:val="22"/>
                <w:szCs w:val="22"/>
              </w:rPr>
              <w:t>Director</w:t>
            </w:r>
            <w:r w:rsidRPr="006F23FB">
              <w:rPr>
                <w:rFonts w:ascii="Arial" w:hAnsi="Arial" w:cs="Arial"/>
                <w:sz w:val="22"/>
                <w:szCs w:val="22"/>
              </w:rPr>
              <w:t xml:space="preserve">s may not conduct any business other than taking steps to ensure that sufficient Members are admitted </w:t>
            </w:r>
            <w:proofErr w:type="gramStart"/>
            <w:r w:rsidRPr="006F23FB">
              <w:rPr>
                <w:rFonts w:ascii="Arial" w:hAnsi="Arial" w:cs="Arial"/>
                <w:sz w:val="22"/>
                <w:szCs w:val="22"/>
              </w:rPr>
              <w:t>to enable</w:t>
            </w:r>
            <w:proofErr w:type="gramEnd"/>
            <w:r w:rsidRPr="006F23FB">
              <w:rPr>
                <w:rFonts w:ascii="Arial" w:hAnsi="Arial" w:cs="Arial"/>
                <w:sz w:val="22"/>
                <w:szCs w:val="22"/>
              </w:rPr>
              <w:t xml:space="preserve"> the Company to comply with </w:t>
            </w:r>
            <w:r w:rsidRPr="006E3461">
              <w:rPr>
                <w:rFonts w:ascii="Arial" w:hAnsi="Arial" w:cs="Arial"/>
                <w:sz w:val="22"/>
                <w:szCs w:val="22"/>
              </w:rPr>
              <w:t>article</w:t>
            </w:r>
            <w:r w:rsidRPr="006F23FB">
              <w:rPr>
                <w:rFonts w:ascii="Arial" w:hAnsi="Arial" w:cs="Arial"/>
                <w:sz w:val="22"/>
                <w:szCs w:val="22"/>
              </w:rPr>
              <w:t xml:space="preserve"> 7.2.</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3F37483" w14:textId="08AE7597" w:rsidR="00232AA7" w:rsidRPr="0034269B" w:rsidRDefault="00232AA7" w:rsidP="00C90BB3">
            <w:pPr>
              <w:tabs>
                <w:tab w:val="left" w:pos="6521"/>
              </w:tabs>
              <w:jc w:val="center"/>
              <w:rPr>
                <w:rFonts w:ascii="Arial" w:hAnsi="Arial" w:cs="Arial"/>
                <w:i/>
                <w:sz w:val="22"/>
                <w:szCs w:val="22"/>
              </w:rPr>
            </w:pPr>
          </w:p>
        </w:tc>
      </w:tr>
      <w:tr w:rsidR="00232AA7" w:rsidRPr="00251401" w14:paraId="319D260D" w14:textId="77777777" w:rsidTr="00AC3113">
        <w:tc>
          <w:tcPr>
            <w:tcW w:w="888" w:type="dxa"/>
            <w:tcBorders>
              <w:top w:val="single" w:sz="6" w:space="0" w:color="auto"/>
              <w:left w:val="single" w:sz="6" w:space="0" w:color="auto"/>
              <w:bottom w:val="single" w:sz="6" w:space="0" w:color="auto"/>
              <w:right w:val="single" w:sz="6" w:space="0" w:color="auto"/>
            </w:tcBorders>
          </w:tcPr>
          <w:p w14:paraId="1DBC10D7" w14:textId="77777777" w:rsidR="00232AA7" w:rsidRPr="006F23FB" w:rsidRDefault="00232AA7"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2DEDAFA" w14:textId="77777777"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Membership Criteria</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A837E9D" w14:textId="77777777" w:rsidR="00232AA7" w:rsidRPr="0034269B" w:rsidRDefault="00232AA7" w:rsidP="00C90BB3">
            <w:pPr>
              <w:tabs>
                <w:tab w:val="left" w:pos="6521"/>
              </w:tabs>
              <w:jc w:val="center"/>
              <w:rPr>
                <w:rFonts w:ascii="Arial" w:hAnsi="Arial" w:cs="Arial"/>
                <w:i/>
                <w:sz w:val="22"/>
                <w:szCs w:val="22"/>
              </w:rPr>
            </w:pPr>
          </w:p>
        </w:tc>
      </w:tr>
      <w:bookmarkStart w:id="2" w:name="_Ref473291215"/>
      <w:tr w:rsidR="00232AA7" w:rsidRPr="00251401" w14:paraId="5F61AA54" w14:textId="77777777" w:rsidTr="00AC3113">
        <w:tc>
          <w:tcPr>
            <w:tcW w:w="888" w:type="dxa"/>
            <w:tcBorders>
              <w:top w:val="single" w:sz="6" w:space="0" w:color="auto"/>
              <w:left w:val="single" w:sz="6" w:space="0" w:color="auto"/>
              <w:bottom w:val="single" w:sz="6" w:space="0" w:color="auto"/>
              <w:right w:val="single" w:sz="6" w:space="0" w:color="auto"/>
            </w:tcBorders>
          </w:tcPr>
          <w:p w14:paraId="74C99277"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bookmarkEnd w:id="2"/>
        <w:tc>
          <w:tcPr>
            <w:tcW w:w="5334" w:type="dxa"/>
            <w:tcBorders>
              <w:top w:val="single" w:sz="6" w:space="0" w:color="auto"/>
              <w:left w:val="single" w:sz="6" w:space="0" w:color="auto"/>
              <w:bottom w:val="single" w:sz="6" w:space="0" w:color="auto"/>
              <w:right w:val="single" w:sz="6" w:space="0" w:color="auto"/>
            </w:tcBorders>
          </w:tcPr>
          <w:p w14:paraId="7404E5F3" w14:textId="77777777" w:rsidR="00232AA7" w:rsidRPr="006F23FB" w:rsidRDefault="00232AA7" w:rsidP="00C90BB3">
            <w:pPr>
              <w:tabs>
                <w:tab w:val="left" w:pos="6521"/>
              </w:tabs>
              <w:ind w:left="10"/>
              <w:jc w:val="both"/>
              <w:rPr>
                <w:rFonts w:ascii="Arial" w:hAnsi="Arial" w:cs="Arial"/>
                <w:b/>
                <w:sz w:val="22"/>
                <w:szCs w:val="22"/>
              </w:rPr>
            </w:pPr>
            <w:r w:rsidRPr="006F23FB">
              <w:rPr>
                <w:rFonts w:ascii="Arial" w:hAnsi="Arial" w:cs="Arial"/>
                <w:sz w:val="22"/>
                <w:szCs w:val="22"/>
              </w:rPr>
              <w:t>Membership of the Company is open to:</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AF68BE4" w14:textId="77777777" w:rsidR="00232AA7" w:rsidRPr="0034269B" w:rsidRDefault="00232AA7" w:rsidP="00C90BB3">
            <w:pPr>
              <w:tabs>
                <w:tab w:val="left" w:pos="6521"/>
              </w:tabs>
              <w:jc w:val="center"/>
              <w:rPr>
                <w:rFonts w:ascii="Arial" w:hAnsi="Arial" w:cs="Arial"/>
                <w:b/>
                <w:i/>
                <w:sz w:val="22"/>
                <w:szCs w:val="22"/>
              </w:rPr>
            </w:pPr>
            <w:r w:rsidRPr="0034269B">
              <w:rPr>
                <w:rFonts w:ascii="Arial" w:hAnsi="Arial" w:cs="Arial"/>
                <w:b/>
                <w:i/>
                <w:sz w:val="22"/>
                <w:szCs w:val="22"/>
              </w:rPr>
              <w:t>These provisions contribute to compliance with section 19(c) of the 2015 Act</w:t>
            </w:r>
          </w:p>
        </w:tc>
      </w:tr>
      <w:bookmarkStart w:id="3" w:name="_Ref473289951"/>
      <w:tr w:rsidR="00232AA7" w:rsidRPr="00251401" w14:paraId="1E9FAB43" w14:textId="77777777" w:rsidTr="00AC3113">
        <w:tc>
          <w:tcPr>
            <w:tcW w:w="888" w:type="dxa"/>
            <w:tcBorders>
              <w:top w:val="single" w:sz="6" w:space="0" w:color="auto"/>
              <w:left w:val="single" w:sz="6" w:space="0" w:color="auto"/>
              <w:bottom w:val="single" w:sz="6" w:space="0" w:color="auto"/>
              <w:right w:val="single" w:sz="6" w:space="0" w:color="auto"/>
            </w:tcBorders>
          </w:tcPr>
          <w:p w14:paraId="40D04623" w14:textId="110B3E14"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bookmarkEnd w:id="3"/>
        <w:tc>
          <w:tcPr>
            <w:tcW w:w="5334" w:type="dxa"/>
            <w:tcBorders>
              <w:top w:val="single" w:sz="6" w:space="0" w:color="auto"/>
              <w:left w:val="single" w:sz="6" w:space="0" w:color="auto"/>
              <w:bottom w:val="single" w:sz="6" w:space="0" w:color="auto"/>
              <w:right w:val="single" w:sz="6" w:space="0" w:color="auto"/>
            </w:tcBorders>
          </w:tcPr>
          <w:p w14:paraId="43C1EBC8" w14:textId="6F011601"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Individuals aged 16 or over who (and Organisations which) are members of the Community (“</w:t>
            </w:r>
            <w:r w:rsidRPr="006F23FB">
              <w:rPr>
                <w:rFonts w:ascii="Arial" w:hAnsi="Arial" w:cs="Arial"/>
                <w:b/>
                <w:sz w:val="22"/>
                <w:szCs w:val="22"/>
              </w:rPr>
              <w:t>Ordinary Members</w:t>
            </w:r>
            <w:r w:rsidRPr="006F23FB">
              <w:rPr>
                <w:rFonts w:ascii="Arial" w:hAnsi="Arial" w:cs="Arial"/>
                <w:sz w:val="22"/>
                <w:szCs w:val="22"/>
              </w:rPr>
              <w:t>”); and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17F2177" w14:textId="54FC18BD"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 xml:space="preserve">Employees of the Company could be debarred from membership, but this seems inappropriate in a community company (they are debarred from serving as </w:t>
            </w:r>
            <w:r w:rsidR="003D08EA">
              <w:rPr>
                <w:rFonts w:ascii="Arial" w:hAnsi="Arial" w:cs="Arial"/>
                <w:i/>
                <w:sz w:val="22"/>
                <w:szCs w:val="22"/>
              </w:rPr>
              <w:t>Director</w:t>
            </w:r>
            <w:r w:rsidRPr="0034269B">
              <w:rPr>
                <w:rFonts w:ascii="Arial" w:hAnsi="Arial" w:cs="Arial"/>
                <w:i/>
                <w:sz w:val="22"/>
                <w:szCs w:val="22"/>
              </w:rPr>
              <w:t>s).</w:t>
            </w:r>
          </w:p>
          <w:p w14:paraId="0533827D" w14:textId="77777777" w:rsidR="00232AA7" w:rsidRPr="0034269B" w:rsidRDefault="00232AA7" w:rsidP="00C90BB3">
            <w:pPr>
              <w:tabs>
                <w:tab w:val="left" w:pos="6521"/>
              </w:tabs>
              <w:jc w:val="center"/>
              <w:rPr>
                <w:rFonts w:ascii="Arial" w:hAnsi="Arial" w:cs="Arial"/>
                <w:i/>
                <w:sz w:val="22"/>
                <w:szCs w:val="22"/>
              </w:rPr>
            </w:pPr>
          </w:p>
          <w:p w14:paraId="2421A7FD" w14:textId="04772E7A"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Depending on the definition of your community, organisations may be members. If this is the case, you should retain the words “(and Organisations which)” and you may wish to add the following:</w:t>
            </w:r>
          </w:p>
          <w:p w14:paraId="3A366B30" w14:textId="77777777" w:rsidR="00232AA7" w:rsidRPr="0034269B" w:rsidRDefault="00232AA7" w:rsidP="00C90BB3">
            <w:pPr>
              <w:tabs>
                <w:tab w:val="left" w:pos="6521"/>
              </w:tabs>
              <w:jc w:val="center"/>
              <w:rPr>
                <w:rFonts w:ascii="Arial" w:hAnsi="Arial" w:cs="Arial"/>
                <w:i/>
                <w:sz w:val="22"/>
                <w:szCs w:val="22"/>
              </w:rPr>
            </w:pPr>
          </w:p>
          <w:p w14:paraId="54BAD58F" w14:textId="0CD655A8" w:rsidR="00232AA7" w:rsidRPr="0034269B" w:rsidRDefault="00232AA7" w:rsidP="00C90BB3">
            <w:pPr>
              <w:tabs>
                <w:tab w:val="left" w:pos="6521"/>
              </w:tabs>
              <w:jc w:val="center"/>
              <w:rPr>
                <w:rFonts w:ascii="Arial" w:hAnsi="Arial" w:cs="Arial"/>
                <w:b/>
                <w:i/>
                <w:sz w:val="22"/>
                <w:szCs w:val="22"/>
              </w:rPr>
            </w:pPr>
            <w:r w:rsidRPr="0034269B">
              <w:rPr>
                <w:rFonts w:ascii="Arial" w:hAnsi="Arial" w:cs="Arial"/>
                <w:i/>
                <w:sz w:val="22"/>
                <w:szCs w:val="22"/>
              </w:rPr>
              <w:t xml:space="preserve">“Each </w:t>
            </w:r>
            <w:proofErr w:type="gramStart"/>
            <w:r w:rsidR="00633C18" w:rsidRPr="0034269B">
              <w:rPr>
                <w:rFonts w:ascii="Arial" w:hAnsi="Arial" w:cs="Arial"/>
                <w:i/>
                <w:sz w:val="22"/>
                <w:szCs w:val="22"/>
              </w:rPr>
              <w:t xml:space="preserve">Member </w:t>
            </w:r>
            <w:r w:rsidRPr="0034269B">
              <w:rPr>
                <w:rFonts w:ascii="Arial" w:hAnsi="Arial" w:cs="Arial"/>
                <w:i/>
                <w:sz w:val="22"/>
                <w:szCs w:val="22"/>
              </w:rPr>
              <w:t xml:space="preserve">which is an </w:t>
            </w:r>
            <w:r w:rsidR="005A236A" w:rsidRPr="0034269B">
              <w:rPr>
                <w:rFonts w:ascii="Arial" w:hAnsi="Arial" w:cs="Arial"/>
                <w:i/>
                <w:sz w:val="22"/>
                <w:szCs w:val="22"/>
              </w:rPr>
              <w:t>Organisation</w:t>
            </w:r>
            <w:proofErr w:type="gramEnd"/>
            <w:r w:rsidR="005A236A" w:rsidRPr="0034269B">
              <w:rPr>
                <w:rFonts w:ascii="Arial" w:hAnsi="Arial" w:cs="Arial"/>
                <w:i/>
                <w:sz w:val="22"/>
                <w:szCs w:val="22"/>
              </w:rPr>
              <w:t xml:space="preserve"> </w:t>
            </w:r>
            <w:r w:rsidRPr="0034269B">
              <w:rPr>
                <w:rFonts w:ascii="Arial" w:hAnsi="Arial" w:cs="Arial"/>
                <w:i/>
                <w:sz w:val="22"/>
                <w:szCs w:val="22"/>
              </w:rPr>
              <w:t xml:space="preserve">shall appoint one named </w:t>
            </w:r>
            <w:r w:rsidR="00C06051" w:rsidRPr="0034269B">
              <w:rPr>
                <w:rFonts w:ascii="Arial" w:hAnsi="Arial" w:cs="Arial"/>
                <w:i/>
                <w:sz w:val="22"/>
                <w:szCs w:val="22"/>
              </w:rPr>
              <w:t>a</w:t>
            </w:r>
            <w:r w:rsidRPr="0034269B">
              <w:rPr>
                <w:rFonts w:ascii="Arial" w:hAnsi="Arial" w:cs="Arial"/>
                <w:i/>
                <w:sz w:val="22"/>
                <w:szCs w:val="22"/>
              </w:rPr>
              <w:t xml:space="preserve">uthorised </w:t>
            </w:r>
            <w:r w:rsidR="00C06051" w:rsidRPr="0034269B">
              <w:rPr>
                <w:rFonts w:ascii="Arial" w:hAnsi="Arial" w:cs="Arial"/>
                <w:i/>
                <w:sz w:val="22"/>
                <w:szCs w:val="22"/>
              </w:rPr>
              <w:t>r</w:t>
            </w:r>
            <w:r w:rsidRPr="0034269B">
              <w:rPr>
                <w:rFonts w:ascii="Arial" w:hAnsi="Arial" w:cs="Arial"/>
                <w:i/>
                <w:sz w:val="22"/>
                <w:szCs w:val="22"/>
              </w:rPr>
              <w:t xml:space="preserve">epresentative to represent and act for such </w:t>
            </w:r>
            <w:r w:rsidR="00633C18" w:rsidRPr="0034269B">
              <w:rPr>
                <w:rFonts w:ascii="Arial" w:hAnsi="Arial" w:cs="Arial"/>
                <w:i/>
                <w:sz w:val="22"/>
                <w:szCs w:val="22"/>
              </w:rPr>
              <w:t xml:space="preserve">Member </w:t>
            </w:r>
            <w:r w:rsidRPr="0034269B">
              <w:rPr>
                <w:rFonts w:ascii="Arial" w:hAnsi="Arial" w:cs="Arial"/>
                <w:i/>
                <w:sz w:val="22"/>
                <w:szCs w:val="22"/>
              </w:rPr>
              <w:t xml:space="preserve">at all </w:t>
            </w:r>
            <w:r w:rsidR="00BB4B4E" w:rsidRPr="0034269B">
              <w:rPr>
                <w:rFonts w:ascii="Arial" w:hAnsi="Arial" w:cs="Arial"/>
                <w:i/>
                <w:sz w:val="22"/>
                <w:szCs w:val="22"/>
              </w:rPr>
              <w:t>GMs</w:t>
            </w:r>
            <w:r w:rsidRPr="0034269B">
              <w:rPr>
                <w:rFonts w:ascii="Arial" w:hAnsi="Arial" w:cs="Arial"/>
                <w:i/>
                <w:sz w:val="22"/>
                <w:szCs w:val="22"/>
              </w:rPr>
              <w:t xml:space="preserve">. Any change in the appointment of an </w:t>
            </w:r>
            <w:r w:rsidR="00C06051" w:rsidRPr="0034269B">
              <w:rPr>
                <w:rFonts w:ascii="Arial" w:hAnsi="Arial" w:cs="Arial"/>
                <w:i/>
                <w:sz w:val="22"/>
                <w:szCs w:val="22"/>
              </w:rPr>
              <w:t>a</w:t>
            </w:r>
            <w:r w:rsidRPr="0034269B">
              <w:rPr>
                <w:rFonts w:ascii="Arial" w:hAnsi="Arial" w:cs="Arial"/>
                <w:i/>
                <w:sz w:val="22"/>
                <w:szCs w:val="22"/>
              </w:rPr>
              <w:t xml:space="preserve">uthorised </w:t>
            </w:r>
            <w:r w:rsidR="00C06051" w:rsidRPr="0034269B">
              <w:rPr>
                <w:rFonts w:ascii="Arial" w:hAnsi="Arial" w:cs="Arial"/>
                <w:i/>
                <w:sz w:val="22"/>
                <w:szCs w:val="22"/>
              </w:rPr>
              <w:t>r</w:t>
            </w:r>
            <w:r w:rsidRPr="0034269B">
              <w:rPr>
                <w:rFonts w:ascii="Arial" w:hAnsi="Arial" w:cs="Arial"/>
                <w:i/>
                <w:sz w:val="22"/>
                <w:szCs w:val="22"/>
              </w:rPr>
              <w:t xml:space="preserve">epresentative may be made at any time by the appointing </w:t>
            </w:r>
            <w:r w:rsidR="008D0B26" w:rsidRPr="0034269B">
              <w:rPr>
                <w:rFonts w:ascii="Arial" w:hAnsi="Arial" w:cs="Arial"/>
                <w:i/>
                <w:sz w:val="22"/>
                <w:szCs w:val="22"/>
              </w:rPr>
              <w:t>Member</w:t>
            </w:r>
            <w:r w:rsidRPr="0034269B">
              <w:rPr>
                <w:rFonts w:ascii="Arial" w:hAnsi="Arial" w:cs="Arial"/>
                <w:i/>
                <w:sz w:val="22"/>
                <w:szCs w:val="22"/>
              </w:rPr>
              <w:t>, but only by written notice to the Company. Such notice will take effect upon its receipt by the Company.”</w:t>
            </w:r>
          </w:p>
        </w:tc>
      </w:tr>
      <w:bookmarkStart w:id="4" w:name="_Ref473289966"/>
      <w:tr w:rsidR="00232AA7" w:rsidRPr="00251401" w14:paraId="3FDE80AE" w14:textId="77777777" w:rsidTr="00AC3113">
        <w:tc>
          <w:tcPr>
            <w:tcW w:w="888" w:type="dxa"/>
            <w:tcBorders>
              <w:top w:val="single" w:sz="6" w:space="0" w:color="auto"/>
              <w:left w:val="single" w:sz="6" w:space="0" w:color="auto"/>
              <w:bottom w:val="single" w:sz="6" w:space="0" w:color="auto"/>
              <w:right w:val="single" w:sz="6" w:space="0" w:color="auto"/>
            </w:tcBorders>
          </w:tcPr>
          <w:p w14:paraId="6E79FAC9" w14:textId="5C99EEEA"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bookmarkEnd w:id="4"/>
        <w:tc>
          <w:tcPr>
            <w:tcW w:w="5334" w:type="dxa"/>
            <w:tcBorders>
              <w:top w:val="single" w:sz="6" w:space="0" w:color="auto"/>
              <w:left w:val="single" w:sz="6" w:space="0" w:color="auto"/>
              <w:bottom w:val="single" w:sz="6" w:space="0" w:color="auto"/>
              <w:right w:val="single" w:sz="6" w:space="0" w:color="auto"/>
            </w:tcBorders>
          </w:tcPr>
          <w:p w14:paraId="6FC60979" w14:textId="15A0D358"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Individuals aged between 12 and 15 who are members of the Community (“</w:t>
            </w:r>
            <w:r w:rsidRPr="006F23FB">
              <w:rPr>
                <w:rFonts w:ascii="Arial" w:hAnsi="Arial" w:cs="Arial"/>
                <w:b/>
                <w:sz w:val="22"/>
                <w:szCs w:val="22"/>
              </w:rPr>
              <w:t>Junior Members</w:t>
            </w:r>
            <w:r w:rsidRPr="006F23FB">
              <w:rPr>
                <w:rFonts w:ascii="Arial" w:hAnsi="Arial" w:cs="Arial"/>
                <w:sz w:val="22"/>
                <w:szCs w:val="22"/>
              </w:rPr>
              <w:t xml:space="preserve">”) (such Members not being eligible to serve as </w:t>
            </w:r>
            <w:r w:rsidR="003D08EA">
              <w:rPr>
                <w:rFonts w:ascii="Arial" w:hAnsi="Arial" w:cs="Arial"/>
                <w:sz w:val="22"/>
                <w:szCs w:val="22"/>
              </w:rPr>
              <w:t>Director</w:t>
            </w:r>
            <w:r w:rsidRPr="006F23FB">
              <w:rPr>
                <w:rFonts w:ascii="Arial" w:hAnsi="Arial" w:cs="Arial"/>
                <w:sz w:val="22"/>
                <w:szCs w:val="22"/>
              </w:rPr>
              <w:t>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B66552E" w14:textId="7177410B" w:rsidR="00232AA7" w:rsidRPr="0034269B" w:rsidDel="00B01CBF" w:rsidRDefault="00232AA7" w:rsidP="00C90BB3">
            <w:pPr>
              <w:tabs>
                <w:tab w:val="left" w:pos="6521"/>
              </w:tabs>
              <w:jc w:val="center"/>
              <w:rPr>
                <w:rFonts w:ascii="Arial" w:hAnsi="Arial" w:cs="Arial"/>
                <w:i/>
                <w:sz w:val="22"/>
                <w:szCs w:val="22"/>
              </w:rPr>
            </w:pPr>
            <w:r w:rsidRPr="0034269B">
              <w:rPr>
                <w:rFonts w:ascii="Arial" w:hAnsi="Arial" w:cs="Arial"/>
                <w:i/>
                <w:sz w:val="22"/>
                <w:szCs w:val="22"/>
              </w:rPr>
              <w:t xml:space="preserve">See note under article </w:t>
            </w:r>
            <w:r w:rsidRPr="0034269B">
              <w:rPr>
                <w:rFonts w:ascii="Arial" w:hAnsi="Arial" w:cs="Arial"/>
                <w:i/>
                <w:sz w:val="22"/>
                <w:szCs w:val="22"/>
              </w:rPr>
              <w:fldChar w:fldCharType="begin"/>
            </w:r>
            <w:r w:rsidRPr="0034269B">
              <w:rPr>
                <w:rFonts w:ascii="Arial" w:hAnsi="Arial" w:cs="Arial"/>
                <w:i/>
                <w:sz w:val="22"/>
                <w:szCs w:val="22"/>
              </w:rPr>
              <w:instrText xml:space="preserve"> REF _Ref473289857 \r \h  \* MERGEFORMAT </w:instrText>
            </w:r>
            <w:r w:rsidRPr="0034269B">
              <w:rPr>
                <w:rFonts w:ascii="Arial" w:hAnsi="Arial" w:cs="Arial"/>
                <w:i/>
                <w:sz w:val="22"/>
                <w:szCs w:val="22"/>
              </w:rPr>
            </w:r>
            <w:r w:rsidRPr="0034269B">
              <w:rPr>
                <w:rFonts w:ascii="Arial" w:hAnsi="Arial" w:cs="Arial"/>
                <w:i/>
                <w:sz w:val="22"/>
                <w:szCs w:val="22"/>
              </w:rPr>
              <w:fldChar w:fldCharType="separate"/>
            </w:r>
            <w:r w:rsidRPr="0034269B">
              <w:rPr>
                <w:rFonts w:ascii="Arial" w:hAnsi="Arial" w:cs="Arial"/>
                <w:i/>
                <w:sz w:val="22"/>
                <w:szCs w:val="22"/>
              </w:rPr>
              <w:t>6</w:t>
            </w:r>
            <w:r w:rsidRPr="0034269B">
              <w:rPr>
                <w:rFonts w:ascii="Arial" w:hAnsi="Arial" w:cs="Arial"/>
                <w:i/>
                <w:sz w:val="22"/>
                <w:szCs w:val="22"/>
              </w:rPr>
              <w:fldChar w:fldCharType="end"/>
            </w:r>
            <w:r w:rsidRPr="0034269B">
              <w:rPr>
                <w:rFonts w:ascii="Arial" w:hAnsi="Arial" w:cs="Arial"/>
                <w:i/>
                <w:sz w:val="22"/>
                <w:szCs w:val="22"/>
              </w:rPr>
              <w:t>.</w:t>
            </w:r>
          </w:p>
        </w:tc>
      </w:tr>
      <w:tr w:rsidR="00232AA7" w:rsidRPr="00251401" w14:paraId="1C8BAFCA" w14:textId="77777777" w:rsidTr="00AC3113">
        <w:tc>
          <w:tcPr>
            <w:tcW w:w="888" w:type="dxa"/>
            <w:tcBorders>
              <w:top w:val="single" w:sz="6" w:space="0" w:color="auto"/>
              <w:left w:val="single" w:sz="6" w:space="0" w:color="auto"/>
              <w:bottom w:val="single" w:sz="6" w:space="0" w:color="auto"/>
              <w:right w:val="single" w:sz="6" w:space="0" w:color="auto"/>
            </w:tcBorders>
          </w:tcPr>
          <w:p w14:paraId="55FB6B2D" w14:textId="0707254E"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94B80A1" w14:textId="7534A148"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If an Individual or Organisation ceases to fulfil the criteria within </w:t>
            </w:r>
            <w:r w:rsidRPr="006E3461">
              <w:rPr>
                <w:rFonts w:ascii="Arial" w:hAnsi="Arial" w:cs="Arial"/>
                <w:sz w:val="22"/>
                <w:szCs w:val="22"/>
              </w:rPr>
              <w:t>article</w:t>
            </w:r>
            <w:r w:rsidRPr="006F23FB">
              <w:rPr>
                <w:rFonts w:ascii="Arial" w:hAnsi="Arial" w:cs="Arial"/>
                <w:sz w:val="22"/>
                <w:szCs w:val="22"/>
              </w:rPr>
              <w:t xml:space="preserve"> 8.1.1 or 8.1.2, that Individual or Organisation must inform the Company.  The Company may choose to reclassify a Junior Member as an Ordinary Member.</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0926DD0"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452F3F65" w14:textId="77777777" w:rsidTr="00AC3113">
        <w:tc>
          <w:tcPr>
            <w:tcW w:w="888" w:type="dxa"/>
            <w:tcBorders>
              <w:top w:val="single" w:sz="6" w:space="0" w:color="auto"/>
              <w:left w:val="single" w:sz="6" w:space="0" w:color="auto"/>
              <w:bottom w:val="single" w:sz="6" w:space="0" w:color="auto"/>
              <w:right w:val="single" w:sz="6" w:space="0" w:color="auto"/>
            </w:tcBorders>
          </w:tcPr>
          <w:p w14:paraId="35E38916" w14:textId="77777777" w:rsidR="00232AA7" w:rsidRPr="006F23FB" w:rsidRDefault="00232AA7"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50EED60" w14:textId="77777777"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Applications for Membership</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8B57AA7"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47DDE464" w14:textId="77777777" w:rsidTr="00AC3113">
        <w:tc>
          <w:tcPr>
            <w:tcW w:w="888" w:type="dxa"/>
            <w:tcBorders>
              <w:top w:val="single" w:sz="6" w:space="0" w:color="auto"/>
              <w:left w:val="single" w:sz="6" w:space="0" w:color="auto"/>
              <w:bottom w:val="single" w:sz="6" w:space="0" w:color="auto"/>
              <w:right w:val="single" w:sz="6" w:space="0" w:color="auto"/>
            </w:tcBorders>
          </w:tcPr>
          <w:p w14:paraId="1A13FAC3" w14:textId="7F1C4ED9"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B87B8C6" w14:textId="6F5DE7EB"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No Individual or Organisation may become a </w:t>
            </w:r>
            <w:proofErr w:type="gramStart"/>
            <w:r w:rsidRPr="006F23FB">
              <w:rPr>
                <w:rFonts w:ascii="Arial" w:hAnsi="Arial" w:cs="Arial"/>
                <w:sz w:val="22"/>
                <w:szCs w:val="22"/>
              </w:rPr>
              <w:t>Member</w:t>
            </w:r>
            <w:proofErr w:type="gramEnd"/>
            <w:r w:rsidRPr="006F23FB">
              <w:rPr>
                <w:rFonts w:ascii="Arial" w:hAnsi="Arial" w:cs="Arial"/>
                <w:sz w:val="22"/>
                <w:szCs w:val="22"/>
              </w:rPr>
              <w:t xml:space="preserve"> unless that Individual or Organisation has submitted a written application for membership in the form prescribed by the </w:t>
            </w:r>
            <w:r w:rsidR="003D08EA">
              <w:rPr>
                <w:rFonts w:ascii="Arial" w:hAnsi="Arial" w:cs="Arial"/>
                <w:sz w:val="22"/>
                <w:szCs w:val="22"/>
              </w:rPr>
              <w:t>Director</w:t>
            </w:r>
            <w:r w:rsidRPr="006F23FB">
              <w:rPr>
                <w:rFonts w:ascii="Arial" w:hAnsi="Arial" w:cs="Arial"/>
                <w:sz w:val="22"/>
                <w:szCs w:val="22"/>
              </w:rPr>
              <w:t xml:space="preserve">s and the </w:t>
            </w:r>
            <w:r w:rsidR="003D08EA">
              <w:rPr>
                <w:rFonts w:ascii="Arial" w:hAnsi="Arial" w:cs="Arial"/>
                <w:sz w:val="22"/>
                <w:szCs w:val="22"/>
              </w:rPr>
              <w:t>Director</w:t>
            </w:r>
            <w:r w:rsidRPr="006F23FB">
              <w:rPr>
                <w:rFonts w:ascii="Arial" w:hAnsi="Arial" w:cs="Arial"/>
                <w:sz w:val="22"/>
                <w:szCs w:val="22"/>
              </w:rPr>
              <w:t>s have approved the application.  An application submitted by an Organisation must be signed on behalf of that Organisation.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1370C40" w14:textId="4FC6EAB7" w:rsidR="00232AA7" w:rsidRPr="0034269B" w:rsidRDefault="00232AA7" w:rsidP="00C90BB3">
            <w:pPr>
              <w:tabs>
                <w:tab w:val="left" w:pos="6521"/>
              </w:tabs>
              <w:jc w:val="center"/>
              <w:rPr>
                <w:rFonts w:ascii="Arial" w:hAnsi="Arial" w:cs="Arial"/>
                <w:b/>
                <w:i/>
                <w:color w:val="C00000"/>
                <w:sz w:val="22"/>
                <w:szCs w:val="22"/>
              </w:rPr>
            </w:pPr>
            <w:r w:rsidRPr="0034269B">
              <w:rPr>
                <w:rFonts w:ascii="Arial" w:hAnsi="Arial" w:cs="Arial"/>
                <w:i/>
                <w:sz w:val="22"/>
                <w:szCs w:val="22"/>
                <w:shd w:val="clear" w:color="auto" w:fill="DDD9C3"/>
              </w:rPr>
              <w:t>A written application for membership is recommended.  This should be a simple form which is signed and dated by the applicant</w:t>
            </w:r>
            <w:r w:rsidRPr="0034269B">
              <w:rPr>
                <w:rFonts w:ascii="Arial" w:hAnsi="Arial" w:cs="Arial"/>
                <w:i/>
                <w:sz w:val="22"/>
                <w:szCs w:val="22"/>
              </w:rPr>
              <w:t>.</w:t>
            </w:r>
          </w:p>
        </w:tc>
      </w:tr>
      <w:tr w:rsidR="00232AA7" w:rsidRPr="00251401" w14:paraId="6DB2A34E" w14:textId="77777777" w:rsidTr="00AC3113">
        <w:tc>
          <w:tcPr>
            <w:tcW w:w="888" w:type="dxa"/>
            <w:tcBorders>
              <w:top w:val="single" w:sz="6" w:space="0" w:color="auto"/>
              <w:left w:val="single" w:sz="6" w:space="0" w:color="auto"/>
              <w:bottom w:val="single" w:sz="6" w:space="0" w:color="auto"/>
              <w:right w:val="single" w:sz="6" w:space="0" w:color="auto"/>
            </w:tcBorders>
          </w:tcPr>
          <w:p w14:paraId="268FB4CF" w14:textId="1D274481"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21832ED" w14:textId="4135D1CD"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shall consider applications promptly.  The </w:t>
            </w:r>
            <w:r w:rsidR="003D08EA">
              <w:rPr>
                <w:rFonts w:ascii="Arial" w:hAnsi="Arial" w:cs="Arial"/>
                <w:sz w:val="22"/>
                <w:szCs w:val="22"/>
              </w:rPr>
              <w:t>Director</w:t>
            </w:r>
            <w:r w:rsidRPr="006F23FB">
              <w:rPr>
                <w:rFonts w:ascii="Arial" w:hAnsi="Arial" w:cs="Arial"/>
                <w:sz w:val="22"/>
                <w:szCs w:val="22"/>
              </w:rPr>
              <w:t>s shall assess each application to determine whether the applicant meets the criteria for becoming an Ordinary Member or Junior Member.</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566A41D"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73975073" w14:textId="77777777" w:rsidTr="00AC3113">
        <w:tc>
          <w:tcPr>
            <w:tcW w:w="888" w:type="dxa"/>
            <w:tcBorders>
              <w:top w:val="single" w:sz="6" w:space="0" w:color="auto"/>
              <w:left w:val="single" w:sz="6" w:space="0" w:color="auto"/>
              <w:bottom w:val="single" w:sz="6" w:space="0" w:color="auto"/>
              <w:right w:val="single" w:sz="6" w:space="0" w:color="auto"/>
            </w:tcBorders>
          </w:tcPr>
          <w:p w14:paraId="792FDF11" w14:textId="249107B3" w:rsidR="00232AA7" w:rsidRPr="006F23FB" w:rsidRDefault="00232AA7"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C8D9992" w14:textId="6AE12C66"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Register of Members</w:t>
            </w:r>
          </w:p>
        </w:tc>
        <w:tc>
          <w:tcPr>
            <w:tcW w:w="3985" w:type="dxa"/>
            <w:vMerge w:val="restart"/>
            <w:tcBorders>
              <w:top w:val="single" w:sz="6" w:space="0" w:color="auto"/>
              <w:left w:val="single" w:sz="6" w:space="0" w:color="auto"/>
              <w:right w:val="single" w:sz="6" w:space="0" w:color="auto"/>
            </w:tcBorders>
            <w:shd w:val="clear" w:color="auto" w:fill="DDD9C3"/>
          </w:tcPr>
          <w:p w14:paraId="1F493C66" w14:textId="502111F2"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 xml:space="preserve">It is recommended, </w:t>
            </w:r>
            <w:proofErr w:type="gramStart"/>
            <w:r w:rsidRPr="0034269B">
              <w:rPr>
                <w:rFonts w:ascii="Arial" w:hAnsi="Arial" w:cs="Arial"/>
                <w:i/>
                <w:sz w:val="22"/>
                <w:szCs w:val="22"/>
              </w:rPr>
              <w:t>in order to</w:t>
            </w:r>
            <w:proofErr w:type="gramEnd"/>
            <w:r w:rsidRPr="0034269B">
              <w:rPr>
                <w:rFonts w:ascii="Arial" w:hAnsi="Arial" w:cs="Arial"/>
                <w:i/>
                <w:sz w:val="22"/>
                <w:szCs w:val="22"/>
              </w:rPr>
              <w:t xml:space="preserve"> determine who is a current member and eligible to vote, that this </w:t>
            </w:r>
            <w:r w:rsidR="0054177C" w:rsidRPr="0034269B">
              <w:rPr>
                <w:rFonts w:ascii="Arial" w:hAnsi="Arial" w:cs="Arial"/>
                <w:i/>
                <w:sz w:val="22"/>
                <w:szCs w:val="22"/>
              </w:rPr>
              <w:t xml:space="preserve">register of members </w:t>
            </w:r>
            <w:r w:rsidRPr="0034269B">
              <w:rPr>
                <w:rFonts w:ascii="Arial" w:hAnsi="Arial" w:cs="Arial"/>
                <w:i/>
                <w:sz w:val="22"/>
                <w:szCs w:val="22"/>
              </w:rPr>
              <w:t>is kept as accurate as possible.</w:t>
            </w:r>
          </w:p>
          <w:p w14:paraId="579EDE09" w14:textId="77777777" w:rsidR="00232AA7" w:rsidRPr="0034269B" w:rsidRDefault="00232AA7" w:rsidP="00C90BB3">
            <w:pPr>
              <w:tabs>
                <w:tab w:val="left" w:pos="6521"/>
              </w:tabs>
              <w:jc w:val="center"/>
              <w:rPr>
                <w:rFonts w:ascii="Arial" w:hAnsi="Arial" w:cs="Arial"/>
                <w:i/>
                <w:sz w:val="22"/>
                <w:szCs w:val="22"/>
              </w:rPr>
            </w:pPr>
          </w:p>
          <w:p w14:paraId="04B8D5F7" w14:textId="7D658B65" w:rsidR="00232AA7" w:rsidRPr="0034269B" w:rsidRDefault="00232AA7" w:rsidP="00C90BB3">
            <w:pPr>
              <w:tabs>
                <w:tab w:val="left" w:pos="6521"/>
              </w:tabs>
              <w:jc w:val="center"/>
              <w:rPr>
                <w:rFonts w:ascii="Arial" w:hAnsi="Arial" w:cs="Arial"/>
                <w:i/>
                <w:color w:val="0000FF"/>
                <w:sz w:val="22"/>
                <w:szCs w:val="22"/>
                <w:u w:val="single"/>
              </w:rPr>
            </w:pPr>
            <w:r w:rsidRPr="0034269B">
              <w:rPr>
                <w:rFonts w:ascii="Arial" w:hAnsi="Arial" w:cs="Arial"/>
                <w:i/>
                <w:sz w:val="22"/>
                <w:szCs w:val="22"/>
              </w:rPr>
              <w:t xml:space="preserve">If additional details are retained, the office of the Data Protection Act 1988 may require you to obtain written permission from each member to hold additional personal data. </w:t>
            </w:r>
            <w:r w:rsidR="00162043" w:rsidRPr="0034269B">
              <w:rPr>
                <w:rFonts w:ascii="Arial" w:hAnsi="Arial" w:cs="Arial"/>
                <w:i/>
                <w:sz w:val="22"/>
                <w:szCs w:val="22"/>
              </w:rPr>
              <w:t xml:space="preserve">More </w:t>
            </w:r>
            <w:r w:rsidR="00162043" w:rsidRPr="0034269B">
              <w:rPr>
                <w:rFonts w:ascii="Arial" w:hAnsi="Arial" w:cs="Arial"/>
                <w:i/>
                <w:sz w:val="22"/>
                <w:szCs w:val="22"/>
              </w:rPr>
              <w:lastRenderedPageBreak/>
              <w:t xml:space="preserve">information is available </w:t>
            </w:r>
            <w:r w:rsidRPr="0034269B">
              <w:rPr>
                <w:rFonts w:ascii="Arial" w:hAnsi="Arial" w:cs="Arial"/>
                <w:i/>
                <w:sz w:val="22"/>
                <w:szCs w:val="22"/>
              </w:rPr>
              <w:t xml:space="preserve">on the Information Commissioner’s website at </w:t>
            </w:r>
            <w:r w:rsidRPr="0034269B">
              <w:rPr>
                <w:rFonts w:ascii="Arial" w:hAnsi="Arial" w:cs="Arial"/>
                <w:i/>
                <w:color w:val="0000FF"/>
                <w:sz w:val="22"/>
                <w:szCs w:val="22"/>
                <w:u w:val="single"/>
              </w:rPr>
              <w:t>www.</w:t>
            </w:r>
          </w:p>
          <w:p w14:paraId="41F51E47" w14:textId="77777777" w:rsidR="00232AA7" w:rsidRPr="0034269B" w:rsidRDefault="00232AA7" w:rsidP="00C90BB3">
            <w:pPr>
              <w:tabs>
                <w:tab w:val="left" w:pos="6521"/>
              </w:tabs>
              <w:jc w:val="center"/>
              <w:rPr>
                <w:rFonts w:ascii="Arial" w:hAnsi="Arial" w:cs="Arial"/>
                <w:b/>
                <w:i/>
                <w:color w:val="C00000"/>
                <w:sz w:val="22"/>
                <w:szCs w:val="22"/>
              </w:rPr>
            </w:pPr>
            <w:r w:rsidRPr="0034269B">
              <w:rPr>
                <w:rFonts w:ascii="Arial" w:hAnsi="Arial" w:cs="Arial"/>
                <w:i/>
                <w:color w:val="0000FF"/>
                <w:sz w:val="22"/>
                <w:szCs w:val="22"/>
                <w:u w:val="single"/>
              </w:rPr>
              <w:t>informationcommisioner.gov.uk</w:t>
            </w:r>
            <w:r w:rsidRPr="0034269B">
              <w:rPr>
                <w:rFonts w:ascii="Arial" w:hAnsi="Arial" w:cs="Arial"/>
                <w:i/>
                <w:sz w:val="22"/>
                <w:szCs w:val="22"/>
              </w:rPr>
              <w:t>.</w:t>
            </w:r>
          </w:p>
        </w:tc>
      </w:tr>
      <w:tr w:rsidR="00232AA7" w:rsidRPr="00251401" w14:paraId="081FE257" w14:textId="77777777" w:rsidTr="00AC3113">
        <w:tc>
          <w:tcPr>
            <w:tcW w:w="888" w:type="dxa"/>
            <w:tcBorders>
              <w:top w:val="single" w:sz="6" w:space="0" w:color="auto"/>
              <w:left w:val="single" w:sz="6" w:space="0" w:color="auto"/>
              <w:bottom w:val="single" w:sz="6" w:space="0" w:color="auto"/>
              <w:right w:val="single" w:sz="6" w:space="0" w:color="auto"/>
            </w:tcBorders>
          </w:tcPr>
          <w:p w14:paraId="0EF630A2" w14:textId="77777777" w:rsidR="00232AA7" w:rsidRPr="006F23FB" w:rsidRDefault="00232AA7" w:rsidP="00C90BB3">
            <w:pPr>
              <w:tabs>
                <w:tab w:val="left" w:pos="6521"/>
              </w:tabs>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15B47D36" w14:textId="1FBA5B64"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s shall</w:t>
            </w:r>
            <w:r w:rsidRPr="006E3461">
              <w:rPr>
                <w:rFonts w:ascii="Arial" w:hAnsi="Arial" w:cs="Arial"/>
                <w:sz w:val="22"/>
                <w:szCs w:val="22"/>
              </w:rPr>
              <w:t xml:space="preserve"> cause </w:t>
            </w:r>
            <w:r w:rsidRPr="006F23FB">
              <w:rPr>
                <w:rFonts w:ascii="Arial" w:hAnsi="Arial" w:cs="Arial"/>
                <w:sz w:val="22"/>
                <w:szCs w:val="22"/>
              </w:rPr>
              <w:t xml:space="preserve">a register of members </w:t>
            </w:r>
            <w:r w:rsidRPr="006E3461">
              <w:rPr>
                <w:rFonts w:ascii="Arial" w:hAnsi="Arial" w:cs="Arial"/>
                <w:sz w:val="22"/>
                <w:szCs w:val="22"/>
              </w:rPr>
              <w:t xml:space="preserve">to be maintained </w:t>
            </w:r>
            <w:r w:rsidRPr="006F23FB">
              <w:rPr>
                <w:rFonts w:ascii="Arial" w:hAnsi="Arial" w:cs="Arial"/>
                <w:sz w:val="22"/>
                <w:szCs w:val="22"/>
              </w:rPr>
              <w:t>in accordance with section 113 of the 2006 Act.</w:t>
            </w:r>
          </w:p>
          <w:p w14:paraId="48344999" w14:textId="77777777" w:rsidR="00232AA7" w:rsidRPr="006F23FB" w:rsidRDefault="00232AA7" w:rsidP="00C90BB3">
            <w:pPr>
              <w:tabs>
                <w:tab w:val="left" w:pos="6521"/>
              </w:tabs>
              <w:jc w:val="both"/>
              <w:rPr>
                <w:rFonts w:ascii="Arial" w:hAnsi="Arial" w:cs="Arial"/>
                <w:sz w:val="22"/>
                <w:szCs w:val="22"/>
              </w:rPr>
            </w:pPr>
          </w:p>
        </w:tc>
        <w:tc>
          <w:tcPr>
            <w:tcW w:w="3985" w:type="dxa"/>
            <w:vMerge/>
            <w:tcBorders>
              <w:left w:val="single" w:sz="6" w:space="0" w:color="auto"/>
              <w:bottom w:val="single" w:sz="6" w:space="0" w:color="auto"/>
              <w:right w:val="single" w:sz="6" w:space="0" w:color="auto"/>
            </w:tcBorders>
            <w:shd w:val="clear" w:color="auto" w:fill="DDD9C3"/>
          </w:tcPr>
          <w:p w14:paraId="18F84947"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4FFB0AEB" w14:textId="77777777" w:rsidTr="00AC3113">
        <w:tc>
          <w:tcPr>
            <w:tcW w:w="888" w:type="dxa"/>
            <w:tcBorders>
              <w:top w:val="single" w:sz="6" w:space="0" w:color="auto"/>
              <w:left w:val="single" w:sz="6" w:space="0" w:color="auto"/>
              <w:bottom w:val="single" w:sz="6" w:space="0" w:color="auto"/>
              <w:right w:val="single" w:sz="6" w:space="0" w:color="auto"/>
            </w:tcBorders>
          </w:tcPr>
          <w:p w14:paraId="4A3AEA43" w14:textId="77777777" w:rsidR="00232AA7" w:rsidRPr="006F23FB" w:rsidRDefault="00232AA7"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139F131" w14:textId="5B71451B" w:rsidR="00232AA7" w:rsidRPr="006F23FB" w:rsidRDefault="00232AA7" w:rsidP="00C90BB3">
            <w:pPr>
              <w:tabs>
                <w:tab w:val="left" w:pos="6521"/>
              </w:tabs>
              <w:jc w:val="both"/>
              <w:rPr>
                <w:rFonts w:ascii="Arial" w:hAnsi="Arial" w:cs="Arial"/>
                <w:sz w:val="22"/>
                <w:szCs w:val="22"/>
              </w:rPr>
            </w:pPr>
            <w:r w:rsidRPr="006F23FB">
              <w:rPr>
                <w:rFonts w:ascii="Arial" w:hAnsi="Arial" w:cs="Arial"/>
                <w:b/>
                <w:sz w:val="22"/>
                <w:szCs w:val="22"/>
              </w:rPr>
              <w:t>Notices and Other Communications</w:t>
            </w:r>
          </w:p>
        </w:tc>
        <w:tc>
          <w:tcPr>
            <w:tcW w:w="3985" w:type="dxa"/>
            <w:tcBorders>
              <w:left w:val="single" w:sz="6" w:space="0" w:color="auto"/>
              <w:bottom w:val="single" w:sz="6" w:space="0" w:color="auto"/>
              <w:right w:val="single" w:sz="6" w:space="0" w:color="auto"/>
            </w:tcBorders>
            <w:shd w:val="clear" w:color="auto" w:fill="DDD9C3"/>
          </w:tcPr>
          <w:p w14:paraId="36E6D15F" w14:textId="7EC5DCA9"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1055F930" w14:textId="77777777" w:rsidTr="00AC3113">
        <w:tc>
          <w:tcPr>
            <w:tcW w:w="888" w:type="dxa"/>
            <w:tcBorders>
              <w:top w:val="single" w:sz="6" w:space="0" w:color="auto"/>
              <w:left w:val="single" w:sz="6" w:space="0" w:color="auto"/>
              <w:bottom w:val="single" w:sz="6" w:space="0" w:color="auto"/>
              <w:right w:val="single" w:sz="6" w:space="0" w:color="auto"/>
            </w:tcBorders>
          </w:tcPr>
          <w:p w14:paraId="6CDEB84E"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751677F" w14:textId="77777777" w:rsidR="00232AA7" w:rsidRPr="006E3461"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Company may serve a notice on a </w:t>
            </w:r>
            <w:proofErr w:type="gramStart"/>
            <w:r w:rsidRPr="006F23FB">
              <w:rPr>
                <w:rFonts w:ascii="Arial" w:hAnsi="Arial" w:cs="Arial"/>
                <w:sz w:val="22"/>
                <w:szCs w:val="22"/>
              </w:rPr>
              <w:t>Member</w:t>
            </w:r>
            <w:proofErr w:type="gramEnd"/>
            <w:r w:rsidRPr="006F23FB">
              <w:rPr>
                <w:rFonts w:ascii="Arial" w:hAnsi="Arial" w:cs="Arial"/>
                <w:sz w:val="22"/>
                <w:szCs w:val="22"/>
              </w:rPr>
              <w:t xml:space="preserve"> in hard copy (addressed to the address given for that Member in the register of members, and posted or hand-delivered) or electronic form (faxed or e-mailed).  A notice is deemed to have been served on the day following the day on which it is hand-delivered, posted faxed or e-mailed.</w:t>
            </w:r>
          </w:p>
        </w:tc>
        <w:tc>
          <w:tcPr>
            <w:tcW w:w="3985" w:type="dxa"/>
            <w:tcBorders>
              <w:left w:val="single" w:sz="6" w:space="0" w:color="auto"/>
              <w:bottom w:val="single" w:sz="6" w:space="0" w:color="auto"/>
              <w:right w:val="single" w:sz="6" w:space="0" w:color="auto"/>
            </w:tcBorders>
            <w:shd w:val="clear" w:color="auto" w:fill="DDD9C3"/>
          </w:tcPr>
          <w:p w14:paraId="48FC40FD" w14:textId="77777777" w:rsidR="00232AA7" w:rsidRPr="0034269B" w:rsidDel="00EE3423" w:rsidRDefault="00232AA7" w:rsidP="00C90BB3">
            <w:pPr>
              <w:tabs>
                <w:tab w:val="left" w:pos="6521"/>
              </w:tabs>
              <w:jc w:val="center"/>
              <w:rPr>
                <w:rFonts w:ascii="Arial" w:hAnsi="Arial" w:cs="Arial"/>
                <w:b/>
                <w:i/>
                <w:color w:val="C00000"/>
                <w:sz w:val="22"/>
                <w:szCs w:val="22"/>
              </w:rPr>
            </w:pPr>
          </w:p>
        </w:tc>
      </w:tr>
      <w:tr w:rsidR="00232AA7" w:rsidRPr="00251401" w14:paraId="4378FF7F" w14:textId="77777777" w:rsidTr="00AC3113">
        <w:tc>
          <w:tcPr>
            <w:tcW w:w="888" w:type="dxa"/>
            <w:tcBorders>
              <w:top w:val="single" w:sz="6" w:space="0" w:color="auto"/>
              <w:left w:val="single" w:sz="6" w:space="0" w:color="auto"/>
              <w:bottom w:val="single" w:sz="6" w:space="0" w:color="auto"/>
              <w:right w:val="single" w:sz="6" w:space="0" w:color="auto"/>
            </w:tcBorders>
          </w:tcPr>
          <w:p w14:paraId="4D4560A8" w14:textId="77777777" w:rsidR="00232AA7" w:rsidRPr="006F23FB" w:rsidRDefault="00232AA7" w:rsidP="00C90BB3">
            <w:pPr>
              <w:tabs>
                <w:tab w:val="left" w:pos="6521"/>
              </w:tabs>
              <w:rPr>
                <w:rFonts w:ascii="Arial" w:hAnsi="Arial" w:cs="Arial"/>
                <w:sz w:val="22"/>
                <w:szCs w:val="22"/>
              </w:rPr>
            </w:pPr>
            <w:r w:rsidRPr="006E3461">
              <w:rPr>
                <w:rFonts w:ascii="Arial" w:hAnsi="Arial" w:cs="Arial"/>
                <w:sz w:val="22"/>
                <w:szCs w:val="22"/>
              </w:rPr>
              <w:fldChar w:fldCharType="begin"/>
            </w:r>
            <w:r w:rsidRPr="006E3461">
              <w:rPr>
                <w:rFonts w:ascii="Arial" w:hAnsi="Arial" w:cs="Arial"/>
                <w:sz w:val="22"/>
                <w:szCs w:val="22"/>
              </w:rPr>
              <w:instrText xml:space="preserve"> LISTNUM AutonosNew \l 2 </w:instrText>
            </w:r>
            <w:r w:rsidRPr="006E346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999EC0A" w14:textId="1A051D0F"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Company may communicate with a </w:t>
            </w:r>
            <w:proofErr w:type="gramStart"/>
            <w:r w:rsidRPr="006F23FB">
              <w:rPr>
                <w:rFonts w:ascii="Arial" w:hAnsi="Arial" w:cs="Arial"/>
                <w:sz w:val="22"/>
                <w:szCs w:val="22"/>
              </w:rPr>
              <w:t>Member</w:t>
            </w:r>
            <w:proofErr w:type="gramEnd"/>
            <w:r w:rsidRPr="006F23FB">
              <w:rPr>
                <w:rFonts w:ascii="Arial" w:hAnsi="Arial" w:cs="Arial"/>
                <w:sz w:val="22"/>
                <w:szCs w:val="22"/>
              </w:rPr>
              <w:t xml:space="preserve"> by electronic means (including fax and e-mail) unless the Member has requested that communications from the Company be sent </w:t>
            </w:r>
            <w:r w:rsidR="00372D77">
              <w:rPr>
                <w:rFonts w:ascii="Arial" w:hAnsi="Arial" w:cs="Arial"/>
                <w:sz w:val="22"/>
                <w:szCs w:val="22"/>
              </w:rPr>
              <w:t>in hard copy</w:t>
            </w:r>
            <w:r w:rsidRPr="006F23FB">
              <w:rPr>
                <w:rFonts w:ascii="Arial" w:hAnsi="Arial" w:cs="Arial"/>
                <w:sz w:val="22"/>
                <w:szCs w:val="22"/>
              </w:rPr>
              <w:t>.  The Company may publish notifications by means of a website provided the Company has advised Members of this and taken reasonable steps to notify Members who have informed the Company that they do not have internet access.</w:t>
            </w:r>
          </w:p>
        </w:tc>
        <w:tc>
          <w:tcPr>
            <w:tcW w:w="3985" w:type="dxa"/>
            <w:tcBorders>
              <w:left w:val="single" w:sz="6" w:space="0" w:color="auto"/>
              <w:bottom w:val="single" w:sz="6" w:space="0" w:color="auto"/>
              <w:right w:val="single" w:sz="6" w:space="0" w:color="auto"/>
            </w:tcBorders>
            <w:shd w:val="clear" w:color="auto" w:fill="DDD9C3"/>
          </w:tcPr>
          <w:p w14:paraId="210121C3" w14:textId="04780663" w:rsidR="00232AA7" w:rsidRPr="007412A8" w:rsidDel="00EE3423" w:rsidRDefault="00232AA7" w:rsidP="00C90BB3">
            <w:pPr>
              <w:tabs>
                <w:tab w:val="left" w:pos="6521"/>
              </w:tabs>
              <w:jc w:val="center"/>
              <w:rPr>
                <w:rFonts w:ascii="Arial" w:hAnsi="Arial"/>
                <w:b/>
                <w:i/>
                <w:color w:val="C00000"/>
                <w:sz w:val="22"/>
              </w:rPr>
            </w:pPr>
          </w:p>
        </w:tc>
      </w:tr>
      <w:tr w:rsidR="00232AA7" w:rsidRPr="00251401" w14:paraId="7083660C" w14:textId="77777777" w:rsidTr="00AC3113">
        <w:tc>
          <w:tcPr>
            <w:tcW w:w="888" w:type="dxa"/>
            <w:tcBorders>
              <w:top w:val="single" w:sz="6" w:space="0" w:color="auto"/>
              <w:left w:val="single" w:sz="6" w:space="0" w:color="auto"/>
              <w:bottom w:val="single" w:sz="6" w:space="0" w:color="auto"/>
              <w:right w:val="single" w:sz="6" w:space="0" w:color="auto"/>
            </w:tcBorders>
          </w:tcPr>
          <w:p w14:paraId="13EE73D2" w14:textId="77777777" w:rsidR="00232AA7" w:rsidRPr="007412A8" w:rsidRDefault="00232AA7" w:rsidP="00C90BB3">
            <w:pPr>
              <w:tabs>
                <w:tab w:val="left" w:pos="6521"/>
              </w:tabs>
              <w:rPr>
                <w:rFonts w:ascii="Arial" w:hAnsi="Arial"/>
                <w:b/>
                <w:color w:val="C00000"/>
                <w:sz w:val="22"/>
              </w:rPr>
            </w:pPr>
            <w:r w:rsidRPr="007412A8">
              <w:rPr>
                <w:rFonts w:ascii="Arial" w:hAnsi="Arial"/>
                <w:b/>
                <w:color w:val="C00000"/>
                <w:sz w:val="22"/>
              </w:rPr>
              <w:fldChar w:fldCharType="begin"/>
            </w:r>
            <w:r w:rsidRPr="007412A8">
              <w:rPr>
                <w:rFonts w:ascii="Arial" w:hAnsi="Arial"/>
                <w:b/>
                <w:color w:val="C00000"/>
                <w:sz w:val="22"/>
              </w:rPr>
              <w:instrText xml:space="preserve"> LISTNUM  AutonosNew \l 1  </w:instrText>
            </w:r>
            <w:r w:rsidRPr="007412A8">
              <w:rPr>
                <w:rFonts w:ascii="Arial" w:hAnsi="Arial"/>
                <w:b/>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DDDFA1C" w14:textId="249AAAA7" w:rsidR="00232AA7" w:rsidRPr="007412A8" w:rsidRDefault="00232AA7" w:rsidP="00C90BB3">
            <w:pPr>
              <w:tabs>
                <w:tab w:val="left" w:pos="6521"/>
              </w:tabs>
              <w:jc w:val="both"/>
              <w:rPr>
                <w:rFonts w:ascii="Arial" w:hAnsi="Arial"/>
                <w:b/>
                <w:color w:val="C00000"/>
                <w:sz w:val="22"/>
              </w:rPr>
            </w:pPr>
            <w:r w:rsidRPr="007412A8">
              <w:rPr>
                <w:rFonts w:ascii="Arial" w:hAnsi="Arial"/>
                <w:b/>
                <w:color w:val="C00000"/>
                <w:sz w:val="22"/>
              </w:rPr>
              <w:t>Membership Subscriptions</w:t>
            </w:r>
          </w:p>
        </w:tc>
        <w:tc>
          <w:tcPr>
            <w:tcW w:w="3985" w:type="dxa"/>
            <w:tcBorders>
              <w:left w:val="single" w:sz="6" w:space="0" w:color="auto"/>
              <w:bottom w:val="single" w:sz="6" w:space="0" w:color="auto"/>
              <w:right w:val="single" w:sz="6" w:space="0" w:color="auto"/>
            </w:tcBorders>
            <w:shd w:val="clear" w:color="auto" w:fill="DDD9C3"/>
          </w:tcPr>
          <w:p w14:paraId="07D0CE34" w14:textId="11CDA0FB" w:rsidR="00232AA7" w:rsidRPr="0034269B" w:rsidRDefault="0005655F" w:rsidP="0090377E">
            <w:pPr>
              <w:tabs>
                <w:tab w:val="left" w:pos="6521"/>
              </w:tabs>
              <w:jc w:val="center"/>
              <w:rPr>
                <w:rFonts w:ascii="Arial" w:hAnsi="Arial" w:cs="Arial"/>
                <w:b/>
                <w:i/>
                <w:color w:val="C00000"/>
                <w:sz w:val="22"/>
                <w:szCs w:val="22"/>
              </w:rPr>
            </w:pPr>
            <w:r>
              <w:rPr>
                <w:rFonts w:ascii="Arial" w:hAnsi="Arial" w:cs="Arial"/>
                <w:b/>
                <w:i/>
                <w:color w:val="C00000"/>
                <w:sz w:val="22"/>
                <w:szCs w:val="22"/>
              </w:rPr>
              <w:t>This</w:t>
            </w:r>
            <w:r w:rsidR="00232AA7" w:rsidRPr="0034269B">
              <w:rPr>
                <w:rFonts w:ascii="Arial" w:hAnsi="Arial" w:cs="Arial"/>
                <w:b/>
                <w:i/>
                <w:color w:val="C00000"/>
                <w:sz w:val="22"/>
                <w:szCs w:val="22"/>
              </w:rPr>
              <w:t xml:space="preserve"> is a good way of ensuring that the Company keeps track of current membership – the m</w:t>
            </w:r>
            <w:r w:rsidR="00096327">
              <w:rPr>
                <w:rFonts w:ascii="Arial" w:hAnsi="Arial" w:cs="Arial"/>
                <w:b/>
                <w:i/>
                <w:color w:val="C00000"/>
                <w:sz w:val="22"/>
                <w:szCs w:val="22"/>
              </w:rPr>
              <w:t xml:space="preserve">embership subscription can be a </w:t>
            </w:r>
            <w:r w:rsidR="003B7B47">
              <w:rPr>
                <w:rFonts w:ascii="Arial" w:hAnsi="Arial" w:cs="Arial"/>
                <w:b/>
                <w:i/>
                <w:color w:val="C00000"/>
                <w:sz w:val="22"/>
                <w:szCs w:val="22"/>
              </w:rPr>
              <w:t>token</w:t>
            </w:r>
            <w:r w:rsidR="00096327">
              <w:rPr>
                <w:rFonts w:ascii="Arial" w:hAnsi="Arial" w:cs="Arial"/>
                <w:b/>
                <w:i/>
                <w:color w:val="C00000"/>
                <w:sz w:val="22"/>
                <w:szCs w:val="22"/>
              </w:rPr>
              <w:t xml:space="preserve"> amount such as £1.</w:t>
            </w:r>
          </w:p>
        </w:tc>
      </w:tr>
      <w:tr w:rsidR="00232AA7" w:rsidRPr="00251401" w14:paraId="61EED03E" w14:textId="77777777" w:rsidTr="00AC3113">
        <w:tc>
          <w:tcPr>
            <w:tcW w:w="888" w:type="dxa"/>
            <w:tcBorders>
              <w:top w:val="single" w:sz="6" w:space="0" w:color="auto"/>
              <w:left w:val="single" w:sz="6" w:space="0" w:color="auto"/>
              <w:bottom w:val="single" w:sz="6" w:space="0" w:color="auto"/>
              <w:right w:val="single" w:sz="6" w:space="0" w:color="auto"/>
            </w:tcBorders>
          </w:tcPr>
          <w:p w14:paraId="7BEECD4C" w14:textId="07AF2E4B" w:rsidR="00232AA7" w:rsidRPr="007412A8" w:rsidRDefault="00232AA7" w:rsidP="00C90BB3">
            <w:pPr>
              <w:tabs>
                <w:tab w:val="left" w:pos="6521"/>
              </w:tabs>
              <w:rPr>
                <w:rFonts w:ascii="Arial" w:hAnsi="Arial"/>
                <w:b/>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346CF07" w14:textId="0349D6AC" w:rsidR="00232AA7" w:rsidRPr="007412A8" w:rsidRDefault="00232AA7" w:rsidP="00C90BB3">
            <w:pPr>
              <w:tabs>
                <w:tab w:val="left" w:pos="6521"/>
              </w:tabs>
              <w:jc w:val="both"/>
              <w:rPr>
                <w:rFonts w:ascii="Arial" w:hAnsi="Arial"/>
                <w:color w:val="C00000"/>
                <w:sz w:val="22"/>
              </w:rPr>
            </w:pPr>
            <w:r w:rsidRPr="007412A8">
              <w:rPr>
                <w:rFonts w:ascii="Arial" w:hAnsi="Arial"/>
                <w:color w:val="C00000"/>
                <w:sz w:val="22"/>
              </w:rPr>
              <w:t>Members shall be required to pay an annual membership subscription</w:t>
            </w:r>
            <w:r w:rsidRPr="00EC741A">
              <w:rPr>
                <w:rFonts w:ascii="Arial" w:hAnsi="Arial" w:cs="Arial"/>
                <w:color w:val="C00000"/>
                <w:sz w:val="22"/>
                <w:szCs w:val="22"/>
              </w:rPr>
              <w:t>.</w:t>
            </w:r>
          </w:p>
          <w:p w14:paraId="1E81011C" w14:textId="77777777" w:rsidR="00232AA7" w:rsidRPr="007412A8" w:rsidRDefault="00232AA7" w:rsidP="00C90BB3">
            <w:pPr>
              <w:tabs>
                <w:tab w:val="left" w:pos="6521"/>
              </w:tabs>
              <w:jc w:val="both"/>
              <w:rPr>
                <w:rFonts w:ascii="Arial" w:hAnsi="Arial"/>
                <w:b/>
                <w:color w:val="C00000"/>
                <w:sz w:val="22"/>
              </w:rPr>
            </w:pPr>
          </w:p>
        </w:tc>
        <w:tc>
          <w:tcPr>
            <w:tcW w:w="3985" w:type="dxa"/>
            <w:tcBorders>
              <w:left w:val="single" w:sz="6" w:space="0" w:color="auto"/>
              <w:bottom w:val="single" w:sz="6" w:space="0" w:color="auto"/>
              <w:right w:val="single" w:sz="6" w:space="0" w:color="auto"/>
            </w:tcBorders>
            <w:shd w:val="clear" w:color="auto" w:fill="DDD9C3"/>
          </w:tcPr>
          <w:p w14:paraId="5614402D" w14:textId="2EFEE443" w:rsidR="00232AA7" w:rsidRPr="0034269B" w:rsidRDefault="00232AA7" w:rsidP="00C90BB3">
            <w:pPr>
              <w:tabs>
                <w:tab w:val="left" w:pos="6521"/>
              </w:tabs>
              <w:jc w:val="center"/>
              <w:rPr>
                <w:rFonts w:ascii="Arial" w:hAnsi="Arial" w:cs="Arial"/>
                <w:b/>
                <w:i/>
                <w:color w:val="C00000"/>
                <w:sz w:val="22"/>
                <w:szCs w:val="22"/>
              </w:rPr>
            </w:pPr>
            <w:r w:rsidRPr="007412A8">
              <w:rPr>
                <w:rFonts w:ascii="Arial" w:hAnsi="Arial"/>
                <w:i/>
                <w:color w:val="C00000"/>
                <w:sz w:val="22"/>
              </w:rPr>
              <w:t>If including life membership, the Company should amortise the life subscription over a substantial period of years.</w:t>
            </w:r>
          </w:p>
        </w:tc>
      </w:tr>
      <w:tr w:rsidR="00232AA7" w:rsidRPr="00251401" w14:paraId="0CB4F0C6" w14:textId="77777777" w:rsidTr="00AC3113">
        <w:tc>
          <w:tcPr>
            <w:tcW w:w="888" w:type="dxa"/>
            <w:tcBorders>
              <w:top w:val="single" w:sz="6" w:space="0" w:color="auto"/>
              <w:left w:val="single" w:sz="6" w:space="0" w:color="auto"/>
              <w:bottom w:val="single" w:sz="6" w:space="0" w:color="auto"/>
              <w:right w:val="single" w:sz="6" w:space="0" w:color="auto"/>
            </w:tcBorders>
          </w:tcPr>
          <w:p w14:paraId="21B7C8D2" w14:textId="0387A2C1" w:rsidR="00232AA7" w:rsidRPr="007412A8" w:rsidRDefault="00232AA7" w:rsidP="00C90BB3">
            <w:pPr>
              <w:tabs>
                <w:tab w:val="left" w:pos="6521"/>
              </w:tabs>
              <w:rPr>
                <w:rFonts w:ascii="Arial" w:hAnsi="Arial"/>
                <w:b/>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29FE227" w14:textId="3A08849C" w:rsidR="00232AA7" w:rsidRPr="007412A8" w:rsidRDefault="00232AA7" w:rsidP="00C90BB3">
            <w:pPr>
              <w:tabs>
                <w:tab w:val="left" w:pos="6521"/>
              </w:tabs>
              <w:jc w:val="both"/>
              <w:rPr>
                <w:rFonts w:ascii="Arial" w:hAnsi="Arial"/>
                <w:b/>
                <w:color w:val="C00000"/>
                <w:sz w:val="22"/>
              </w:rPr>
            </w:pPr>
            <w:r w:rsidRPr="007412A8">
              <w:rPr>
                <w:rFonts w:ascii="Arial" w:hAnsi="Arial"/>
                <w:color w:val="C00000"/>
                <w:sz w:val="22"/>
              </w:rPr>
              <w:t xml:space="preserve">Annual subscriptions (if any) </w:t>
            </w:r>
            <w:r w:rsidR="004E4303" w:rsidRPr="007412A8">
              <w:rPr>
                <w:rFonts w:ascii="Arial" w:hAnsi="Arial"/>
                <w:color w:val="C00000"/>
                <w:sz w:val="22"/>
              </w:rPr>
              <w:t>shall be</w:t>
            </w:r>
            <w:r w:rsidRPr="007412A8">
              <w:rPr>
                <w:rFonts w:ascii="Arial" w:hAnsi="Arial"/>
                <w:color w:val="C00000"/>
                <w:sz w:val="22"/>
              </w:rPr>
              <w:t xml:space="preserve"> set by </w:t>
            </w:r>
            <w:r w:rsidR="00857B41" w:rsidRPr="00EC741A">
              <w:rPr>
                <w:rFonts w:ascii="Arial" w:hAnsi="Arial" w:cs="Arial"/>
                <w:color w:val="C00000"/>
                <w:sz w:val="22"/>
                <w:szCs w:val="22"/>
              </w:rPr>
              <w:t>M</w:t>
            </w:r>
            <w:r w:rsidR="00857B41" w:rsidRPr="007412A8">
              <w:rPr>
                <w:rFonts w:ascii="Arial" w:hAnsi="Arial"/>
                <w:color w:val="C00000"/>
                <w:sz w:val="22"/>
              </w:rPr>
              <w:t xml:space="preserve">embers </w:t>
            </w:r>
            <w:r w:rsidRPr="007412A8">
              <w:rPr>
                <w:rFonts w:ascii="Arial" w:hAnsi="Arial"/>
                <w:color w:val="C00000"/>
                <w:sz w:val="22"/>
              </w:rPr>
              <w:t>at the AGM. Members may set different rates for Ordin</w:t>
            </w:r>
            <w:r w:rsidR="0034269B" w:rsidRPr="007412A8">
              <w:rPr>
                <w:rFonts w:ascii="Arial" w:hAnsi="Arial"/>
                <w:color w:val="C00000"/>
                <w:sz w:val="22"/>
              </w:rPr>
              <w:t>ary Members and Junior Members</w:t>
            </w:r>
            <w:r w:rsidR="0034269B">
              <w:rPr>
                <w:rFonts w:ascii="Arial" w:hAnsi="Arial" w:cs="Arial"/>
                <w:color w:val="C00000"/>
                <w:sz w:val="22"/>
                <w:szCs w:val="22"/>
              </w:rPr>
              <w:t>.</w:t>
            </w:r>
          </w:p>
        </w:tc>
        <w:tc>
          <w:tcPr>
            <w:tcW w:w="3985" w:type="dxa"/>
            <w:tcBorders>
              <w:left w:val="single" w:sz="6" w:space="0" w:color="auto"/>
              <w:bottom w:val="single" w:sz="6" w:space="0" w:color="auto"/>
              <w:right w:val="single" w:sz="6" w:space="0" w:color="auto"/>
            </w:tcBorders>
            <w:shd w:val="clear" w:color="auto" w:fill="DDD9C3"/>
          </w:tcPr>
          <w:p w14:paraId="6AB3BF0B"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6DE2140A" w14:textId="77777777" w:rsidTr="00AC3113">
        <w:tc>
          <w:tcPr>
            <w:tcW w:w="888" w:type="dxa"/>
            <w:tcBorders>
              <w:top w:val="single" w:sz="6" w:space="0" w:color="auto"/>
              <w:left w:val="single" w:sz="6" w:space="0" w:color="auto"/>
              <w:bottom w:val="single" w:sz="6" w:space="0" w:color="auto"/>
              <w:right w:val="single" w:sz="6" w:space="0" w:color="auto"/>
            </w:tcBorders>
          </w:tcPr>
          <w:p w14:paraId="1485A55D" w14:textId="36602A82" w:rsidR="00232AA7" w:rsidRPr="007412A8" w:rsidRDefault="00232AA7" w:rsidP="00C90BB3">
            <w:pPr>
              <w:tabs>
                <w:tab w:val="left" w:pos="6521"/>
              </w:tabs>
              <w:rPr>
                <w:rFonts w:ascii="Arial" w:hAnsi="Arial"/>
                <w:b/>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625948F" w14:textId="5DF2DDB2" w:rsidR="00232AA7" w:rsidRPr="007412A8" w:rsidRDefault="00232AA7" w:rsidP="00C90BB3">
            <w:pPr>
              <w:tabs>
                <w:tab w:val="left" w:pos="6521"/>
              </w:tabs>
              <w:jc w:val="both"/>
              <w:rPr>
                <w:rFonts w:ascii="Arial" w:hAnsi="Arial"/>
                <w:b/>
                <w:color w:val="C00000"/>
                <w:sz w:val="22"/>
              </w:rPr>
            </w:pPr>
            <w:r w:rsidRPr="007412A8">
              <w:rPr>
                <w:rFonts w:ascii="Arial" w:hAnsi="Arial"/>
                <w:color w:val="C00000"/>
                <w:sz w:val="22"/>
              </w:rPr>
              <w:t xml:space="preserve">Any Individual or Organisation who/which ceases to be a Member shall not be entitled to a refund of </w:t>
            </w:r>
            <w:r w:rsidR="004A777B" w:rsidRPr="00353531">
              <w:rPr>
                <w:rFonts w:ascii="Arial" w:hAnsi="Arial" w:cs="Arial"/>
                <w:color w:val="C00000"/>
                <w:sz w:val="22"/>
                <w:szCs w:val="22"/>
              </w:rPr>
              <w:t>their</w:t>
            </w:r>
            <w:r w:rsidR="0034269B" w:rsidRPr="007412A8">
              <w:rPr>
                <w:rFonts w:ascii="Arial" w:hAnsi="Arial"/>
                <w:color w:val="C00000"/>
                <w:sz w:val="22"/>
              </w:rPr>
              <w:t>/its membership subscription</w:t>
            </w:r>
            <w:r w:rsidR="0034269B">
              <w:rPr>
                <w:rFonts w:ascii="Arial" w:hAnsi="Arial" w:cs="Arial"/>
                <w:color w:val="C00000"/>
                <w:sz w:val="22"/>
                <w:szCs w:val="22"/>
              </w:rPr>
              <w:t>.</w:t>
            </w:r>
          </w:p>
        </w:tc>
        <w:tc>
          <w:tcPr>
            <w:tcW w:w="3985" w:type="dxa"/>
            <w:tcBorders>
              <w:left w:val="single" w:sz="6" w:space="0" w:color="auto"/>
              <w:bottom w:val="single" w:sz="6" w:space="0" w:color="auto"/>
              <w:right w:val="single" w:sz="6" w:space="0" w:color="auto"/>
            </w:tcBorders>
            <w:shd w:val="clear" w:color="auto" w:fill="DDD9C3"/>
          </w:tcPr>
          <w:p w14:paraId="4AC11F7E"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0516F369" w14:textId="77777777" w:rsidTr="00AC3113">
        <w:tc>
          <w:tcPr>
            <w:tcW w:w="888" w:type="dxa"/>
            <w:tcBorders>
              <w:top w:val="single" w:sz="6" w:space="0" w:color="auto"/>
              <w:left w:val="single" w:sz="6" w:space="0" w:color="auto"/>
              <w:bottom w:val="single" w:sz="6" w:space="0" w:color="auto"/>
              <w:right w:val="single" w:sz="6" w:space="0" w:color="auto"/>
            </w:tcBorders>
          </w:tcPr>
          <w:p w14:paraId="1527B9B9" w14:textId="77777777" w:rsidR="00232AA7" w:rsidRPr="006F23FB" w:rsidRDefault="00232AA7" w:rsidP="00C90BB3">
            <w:pPr>
              <w:tabs>
                <w:tab w:val="left" w:pos="6521"/>
              </w:tabs>
              <w:rPr>
                <w:rFonts w:ascii="Arial" w:hAnsi="Arial" w:cs="Arial"/>
                <w:b/>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00CABE0" w14:textId="77777777"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Cessation of Membership</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12A76A8"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34D2F836" w14:textId="77777777" w:rsidTr="00AC3113">
        <w:tc>
          <w:tcPr>
            <w:tcW w:w="888" w:type="dxa"/>
            <w:tcBorders>
              <w:top w:val="single" w:sz="6" w:space="0" w:color="auto"/>
              <w:left w:val="single" w:sz="6" w:space="0" w:color="auto"/>
              <w:bottom w:val="single" w:sz="6" w:space="0" w:color="auto"/>
              <w:right w:val="single" w:sz="6" w:space="0" w:color="auto"/>
            </w:tcBorders>
          </w:tcPr>
          <w:p w14:paraId="765326AB" w14:textId="0B3D9042" w:rsidR="00232AA7" w:rsidRPr="006F23FB" w:rsidRDefault="00232AA7" w:rsidP="00C90BB3">
            <w:pPr>
              <w:tabs>
                <w:tab w:val="left" w:pos="6521"/>
              </w:tabs>
              <w:rPr>
                <w:rFonts w:ascii="Arial" w:hAnsi="Arial" w:cs="Arial"/>
                <w:b/>
                <w:sz w:val="22"/>
                <w:szCs w:val="22"/>
              </w:rPr>
            </w:pPr>
          </w:p>
        </w:tc>
        <w:tc>
          <w:tcPr>
            <w:tcW w:w="5334" w:type="dxa"/>
            <w:tcBorders>
              <w:top w:val="single" w:sz="6" w:space="0" w:color="auto"/>
              <w:left w:val="single" w:sz="6" w:space="0" w:color="auto"/>
              <w:bottom w:val="single" w:sz="6" w:space="0" w:color="auto"/>
              <w:right w:val="single" w:sz="6" w:space="0" w:color="auto"/>
            </w:tcBorders>
          </w:tcPr>
          <w:p w14:paraId="6EFF72F7" w14:textId="06A1D971"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A Member shall cease to be a Member if:</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8EA6FE1"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1F94E235" w14:textId="77777777" w:rsidTr="00AC3113">
        <w:tc>
          <w:tcPr>
            <w:tcW w:w="888" w:type="dxa"/>
            <w:tcBorders>
              <w:top w:val="single" w:sz="6" w:space="0" w:color="auto"/>
              <w:left w:val="single" w:sz="6" w:space="0" w:color="auto"/>
              <w:bottom w:val="single" w:sz="6" w:space="0" w:color="auto"/>
              <w:right w:val="single" w:sz="6" w:space="0" w:color="auto"/>
            </w:tcBorders>
          </w:tcPr>
          <w:p w14:paraId="1C88F18E" w14:textId="0A1F755B" w:rsidR="00232AA7" w:rsidRPr="006F23FB" w:rsidRDefault="00232AA7" w:rsidP="00C90BB3">
            <w:pPr>
              <w:tabs>
                <w:tab w:val="left" w:pos="6521"/>
              </w:tabs>
              <w:rPr>
                <w:rFonts w:ascii="Arial" w:hAnsi="Arial" w:cs="Arial"/>
                <w:b/>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CA7A86E" w14:textId="5687120A"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that Member sends a written notice of resignation to </w:t>
            </w:r>
            <w:proofErr w:type="gramStart"/>
            <w:r w:rsidRPr="006F23FB">
              <w:rPr>
                <w:rFonts w:ascii="Arial" w:hAnsi="Arial" w:cs="Arial"/>
                <w:sz w:val="22"/>
                <w:szCs w:val="22"/>
              </w:rPr>
              <w:t>registered</w:t>
            </w:r>
            <w:proofErr w:type="gramEnd"/>
            <w:r w:rsidRPr="006F23FB">
              <w:rPr>
                <w:rFonts w:ascii="Arial" w:hAnsi="Arial" w:cs="Arial"/>
                <w:sz w:val="22"/>
                <w:szCs w:val="22"/>
              </w:rPr>
              <w:t xml:space="preserve"> office of the Company;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6F5679D"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6A109488" w14:textId="77777777" w:rsidTr="00AC3113">
        <w:tc>
          <w:tcPr>
            <w:tcW w:w="888" w:type="dxa"/>
            <w:tcBorders>
              <w:top w:val="single" w:sz="6" w:space="0" w:color="auto"/>
              <w:left w:val="single" w:sz="6" w:space="0" w:color="auto"/>
              <w:bottom w:val="single" w:sz="6" w:space="0" w:color="auto"/>
              <w:right w:val="single" w:sz="6" w:space="0" w:color="auto"/>
            </w:tcBorders>
          </w:tcPr>
          <w:p w14:paraId="2DB6BB82" w14:textId="77777777" w:rsidR="00232AA7" w:rsidRPr="006F23FB" w:rsidRDefault="00232AA7" w:rsidP="00C90BB3">
            <w:pPr>
              <w:tabs>
                <w:tab w:val="left" w:pos="6521"/>
              </w:tabs>
              <w:rPr>
                <w:rFonts w:ascii="Arial" w:hAnsi="Arial" w:cs="Arial"/>
                <w:b/>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644432A"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that Member no longer fulfils the membership criteria within </w:t>
            </w:r>
            <w:r w:rsidRPr="006E3461">
              <w:rPr>
                <w:rFonts w:ascii="Arial" w:hAnsi="Arial" w:cs="Arial"/>
                <w:sz w:val="22"/>
                <w:szCs w:val="22"/>
              </w:rPr>
              <w:t>article</w:t>
            </w:r>
            <w:r w:rsidRPr="006F23FB">
              <w:rPr>
                <w:rFonts w:ascii="Arial" w:hAnsi="Arial" w:cs="Arial"/>
                <w:sz w:val="22"/>
                <w:szCs w:val="22"/>
              </w:rPr>
              <w:t xml:space="preserve"> 8;</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3D19367"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33A77C0E" w14:textId="77777777" w:rsidTr="00AC3113">
        <w:tc>
          <w:tcPr>
            <w:tcW w:w="888" w:type="dxa"/>
            <w:tcBorders>
              <w:top w:val="single" w:sz="6" w:space="0" w:color="auto"/>
              <w:left w:val="single" w:sz="6" w:space="0" w:color="auto"/>
              <w:bottom w:val="single" w:sz="6" w:space="0" w:color="auto"/>
              <w:right w:val="single" w:sz="6" w:space="0" w:color="auto"/>
            </w:tcBorders>
          </w:tcPr>
          <w:p w14:paraId="191F1580" w14:textId="77777777" w:rsidR="00232AA7" w:rsidRPr="007412A8" w:rsidRDefault="00232AA7" w:rsidP="00C90BB3">
            <w:pPr>
              <w:tabs>
                <w:tab w:val="left" w:pos="6521"/>
              </w:tabs>
              <w:rPr>
                <w:rFonts w:ascii="Arial" w:hAnsi="Arial"/>
                <w:b/>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8889F26" w14:textId="492FCB88" w:rsidR="00232AA7" w:rsidRPr="007412A8" w:rsidRDefault="00232AA7" w:rsidP="00C90BB3">
            <w:pPr>
              <w:tabs>
                <w:tab w:val="left" w:pos="6521"/>
              </w:tabs>
              <w:jc w:val="both"/>
              <w:rPr>
                <w:rFonts w:ascii="Arial" w:hAnsi="Arial"/>
                <w:color w:val="C00000"/>
                <w:sz w:val="22"/>
              </w:rPr>
            </w:pPr>
            <w:r w:rsidRPr="007412A8">
              <w:rPr>
                <w:rFonts w:ascii="Arial" w:hAnsi="Arial"/>
                <w:color w:val="C00000"/>
                <w:sz w:val="22"/>
              </w:rPr>
              <w:t xml:space="preserve">that Member has failed to pay an annual membership subscription for over six months and has received at least one written reminder, and 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s have resolved to expel that Member;</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C4E51DE" w14:textId="77777777" w:rsidR="00232AA7" w:rsidRPr="0034269B" w:rsidRDefault="00232AA7" w:rsidP="00C90BB3">
            <w:pPr>
              <w:tabs>
                <w:tab w:val="left" w:pos="6521"/>
              </w:tabs>
              <w:jc w:val="center"/>
              <w:rPr>
                <w:rFonts w:ascii="Arial" w:hAnsi="Arial" w:cs="Arial"/>
                <w:b/>
                <w:i/>
                <w:color w:val="C00000"/>
                <w:sz w:val="22"/>
                <w:szCs w:val="22"/>
              </w:rPr>
            </w:pPr>
            <w:r w:rsidRPr="0034269B">
              <w:rPr>
                <w:rFonts w:ascii="Arial" w:hAnsi="Arial" w:cs="Arial"/>
                <w:b/>
                <w:i/>
                <w:color w:val="C00000"/>
                <w:sz w:val="22"/>
                <w:szCs w:val="22"/>
              </w:rPr>
              <w:t>Only appropriate where there is a membership subscription</w:t>
            </w:r>
          </w:p>
        </w:tc>
      </w:tr>
      <w:tr w:rsidR="00232AA7" w:rsidRPr="00251401" w14:paraId="45EF2CBC" w14:textId="77777777" w:rsidTr="00AC3113">
        <w:tc>
          <w:tcPr>
            <w:tcW w:w="888" w:type="dxa"/>
            <w:tcBorders>
              <w:top w:val="single" w:sz="6" w:space="0" w:color="auto"/>
              <w:left w:val="single" w:sz="6" w:space="0" w:color="auto"/>
              <w:bottom w:val="single" w:sz="6" w:space="0" w:color="auto"/>
              <w:right w:val="single" w:sz="6" w:space="0" w:color="auto"/>
            </w:tcBorders>
          </w:tcPr>
          <w:p w14:paraId="3B4EE6B9" w14:textId="77777777" w:rsidR="00232AA7" w:rsidRPr="007412A8" w:rsidRDefault="00232AA7" w:rsidP="00C90BB3">
            <w:pPr>
              <w:tabs>
                <w:tab w:val="left" w:pos="6521"/>
              </w:tabs>
              <w:rPr>
                <w:rFonts w:ascii="Arial" w:hAnsi="Arial"/>
                <w:b/>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CF6258A" w14:textId="1F20AE18" w:rsidR="00232AA7" w:rsidRPr="007412A8" w:rsidRDefault="00232AA7" w:rsidP="00C90BB3">
            <w:pPr>
              <w:tabs>
                <w:tab w:val="left" w:pos="6521"/>
              </w:tabs>
              <w:jc w:val="both"/>
              <w:rPr>
                <w:rFonts w:ascii="Arial" w:hAnsi="Arial"/>
                <w:color w:val="C00000"/>
                <w:sz w:val="22"/>
              </w:rPr>
            </w:pPr>
            <w:r w:rsidRPr="007412A8">
              <w:rPr>
                <w:rFonts w:ascii="Arial" w:hAnsi="Arial"/>
                <w:color w:val="C00000"/>
                <w:sz w:val="22"/>
              </w:rPr>
              <w:t>a resolution that that Member be expelled (where that Member’s conduct, in their</w:t>
            </w:r>
            <w:r w:rsidR="00AF291B" w:rsidRPr="00EC741A">
              <w:rPr>
                <w:rFonts w:ascii="Arial" w:hAnsi="Arial" w:cs="Arial"/>
                <w:color w:val="C00000"/>
                <w:sz w:val="22"/>
                <w:szCs w:val="22"/>
              </w:rPr>
              <w:t>/its</w:t>
            </w:r>
            <w:r w:rsidRPr="007412A8">
              <w:rPr>
                <w:rFonts w:ascii="Arial" w:hAnsi="Arial"/>
                <w:color w:val="C00000"/>
                <w:sz w:val="22"/>
              </w:rPr>
              <w:t xml:space="preserve"> capacity as a Member, has been detrimental to the effective functioning of the Company) is passed by special resolution at a GM (notice of which shall state: (a) the full text of the resolution proposed; and (b) the grounds on which it is proposed) at which the Member is entitled to be heard;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A0B1345" w14:textId="49A00064"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4ECF0BAF" w14:textId="77777777" w:rsidTr="00AC3113">
        <w:tc>
          <w:tcPr>
            <w:tcW w:w="888" w:type="dxa"/>
            <w:tcBorders>
              <w:top w:val="single" w:sz="6" w:space="0" w:color="auto"/>
              <w:left w:val="single" w:sz="6" w:space="0" w:color="auto"/>
              <w:bottom w:val="single" w:sz="6" w:space="0" w:color="auto"/>
              <w:right w:val="single" w:sz="6" w:space="0" w:color="auto"/>
            </w:tcBorders>
          </w:tcPr>
          <w:p w14:paraId="03940D01"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1C397A2"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in the case of an Individual:</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79D0B81" w14:textId="77777777" w:rsidR="00232AA7" w:rsidRPr="0034269B" w:rsidRDefault="00232AA7" w:rsidP="00C90BB3">
            <w:pPr>
              <w:tabs>
                <w:tab w:val="left" w:pos="6521"/>
              </w:tabs>
              <w:jc w:val="center"/>
              <w:rPr>
                <w:rFonts w:ascii="Arial" w:hAnsi="Arial" w:cs="Arial"/>
                <w:b/>
                <w:i/>
                <w:color w:val="C00000"/>
                <w:sz w:val="22"/>
                <w:szCs w:val="22"/>
                <w:highlight w:val="yellow"/>
              </w:rPr>
            </w:pPr>
          </w:p>
        </w:tc>
      </w:tr>
      <w:tr w:rsidR="00232AA7" w:rsidRPr="00251401" w14:paraId="0220F900" w14:textId="77777777" w:rsidTr="00AC3113">
        <w:tc>
          <w:tcPr>
            <w:tcW w:w="888" w:type="dxa"/>
            <w:tcBorders>
              <w:top w:val="single" w:sz="6" w:space="0" w:color="auto"/>
              <w:left w:val="single" w:sz="6" w:space="0" w:color="auto"/>
              <w:bottom w:val="single" w:sz="6" w:space="0" w:color="auto"/>
              <w:right w:val="single" w:sz="6" w:space="0" w:color="auto"/>
            </w:tcBorders>
          </w:tcPr>
          <w:p w14:paraId="78001EC6" w14:textId="159D8FAE"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7A988D7" w14:textId="1A3BC9F5"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that Individual becomes insolvent or apparently insolvent or makes any arrangement with </w:t>
            </w:r>
            <w:r w:rsidR="00AE3BFB">
              <w:rPr>
                <w:rFonts w:ascii="Arial" w:hAnsi="Arial" w:cs="Arial"/>
                <w:sz w:val="22"/>
                <w:szCs w:val="22"/>
              </w:rPr>
              <w:t>their</w:t>
            </w:r>
            <w:r w:rsidRPr="006F23FB">
              <w:rPr>
                <w:rFonts w:ascii="Arial" w:hAnsi="Arial" w:cs="Arial"/>
                <w:sz w:val="22"/>
                <w:szCs w:val="22"/>
              </w:rPr>
              <w:t xml:space="preserve"> creditors; or</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DF38422" w14:textId="77777777" w:rsidR="00232AA7" w:rsidRPr="0034269B" w:rsidRDefault="00232AA7" w:rsidP="00C90BB3">
            <w:pPr>
              <w:tabs>
                <w:tab w:val="left" w:pos="6521"/>
              </w:tabs>
              <w:jc w:val="center"/>
              <w:rPr>
                <w:rFonts w:ascii="Arial" w:hAnsi="Arial" w:cs="Arial"/>
                <w:b/>
                <w:i/>
                <w:color w:val="C00000"/>
                <w:sz w:val="22"/>
                <w:szCs w:val="22"/>
                <w:highlight w:val="yellow"/>
              </w:rPr>
            </w:pPr>
          </w:p>
        </w:tc>
      </w:tr>
      <w:tr w:rsidR="00232AA7" w:rsidRPr="00251401" w14:paraId="1A2C3606" w14:textId="77777777" w:rsidTr="00AC3113">
        <w:tc>
          <w:tcPr>
            <w:tcW w:w="888" w:type="dxa"/>
            <w:tcBorders>
              <w:top w:val="single" w:sz="6" w:space="0" w:color="auto"/>
              <w:left w:val="single" w:sz="6" w:space="0" w:color="auto"/>
              <w:bottom w:val="single" w:sz="6" w:space="0" w:color="auto"/>
              <w:right w:val="single" w:sz="6" w:space="0" w:color="auto"/>
            </w:tcBorders>
          </w:tcPr>
          <w:p w14:paraId="45FD3729" w14:textId="77777777" w:rsidR="00232AA7" w:rsidRPr="006F23FB" w:rsidRDefault="00232AA7" w:rsidP="00C90BB3">
            <w:pPr>
              <w:tabs>
                <w:tab w:val="left" w:pos="6521"/>
              </w:tabs>
              <w:rPr>
                <w:rFonts w:ascii="Arial" w:hAnsi="Arial" w:cs="Arial"/>
                <w:b/>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E3A08A6"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that Individual has died (membership of a company limited by guarantee not being transferable); or</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36A903D"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48D4C69E" w14:textId="77777777" w:rsidTr="00AC3113">
        <w:tc>
          <w:tcPr>
            <w:tcW w:w="888" w:type="dxa"/>
            <w:tcBorders>
              <w:top w:val="single" w:sz="6" w:space="0" w:color="auto"/>
              <w:left w:val="single" w:sz="6" w:space="0" w:color="auto"/>
              <w:bottom w:val="single" w:sz="6" w:space="0" w:color="auto"/>
              <w:right w:val="single" w:sz="6" w:space="0" w:color="auto"/>
            </w:tcBorders>
          </w:tcPr>
          <w:p w14:paraId="2D21510F" w14:textId="45E23EB2" w:rsidR="00232AA7" w:rsidRPr="006F23FB" w:rsidRDefault="00232AA7" w:rsidP="00C90BB3">
            <w:pPr>
              <w:tabs>
                <w:tab w:val="left" w:pos="6521"/>
              </w:tabs>
              <w:rPr>
                <w:rFonts w:ascii="Arial" w:hAnsi="Arial" w:cs="Arial"/>
                <w:b/>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22F6DDC" w14:textId="0DBC6E51"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in the case of an Organisation, that Organisation goes into receivership or liquidation, or is dissolved or otherwise ceases to exist (membership of a company limited by guarantee not being transferable).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09680B8"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6F98931E" w14:textId="77777777" w:rsidTr="00AC3113">
        <w:tc>
          <w:tcPr>
            <w:tcW w:w="888" w:type="dxa"/>
            <w:tcBorders>
              <w:top w:val="single" w:sz="6" w:space="0" w:color="auto"/>
              <w:left w:val="single" w:sz="6" w:space="0" w:color="auto"/>
              <w:bottom w:val="single" w:sz="6" w:space="0" w:color="auto"/>
              <w:right w:val="single" w:sz="6" w:space="0" w:color="auto"/>
            </w:tcBorders>
          </w:tcPr>
          <w:p w14:paraId="25D488F2" w14:textId="77777777" w:rsidR="00232AA7" w:rsidRPr="006F23FB" w:rsidRDefault="00232AA7" w:rsidP="00C90BB3">
            <w:pPr>
              <w:tabs>
                <w:tab w:val="left" w:pos="6521"/>
              </w:tabs>
              <w:rPr>
                <w:rFonts w:ascii="Arial" w:hAnsi="Arial" w:cs="Arial"/>
                <w:b/>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59674D1" w14:textId="77777777"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ASSOCIATES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80C6C03" w14:textId="77777777" w:rsidR="00232AA7" w:rsidRPr="0034269B" w:rsidRDefault="00232AA7" w:rsidP="00C90BB3">
            <w:pPr>
              <w:tabs>
                <w:tab w:val="left" w:pos="6521"/>
              </w:tabs>
              <w:jc w:val="center"/>
              <w:rPr>
                <w:rFonts w:ascii="Arial" w:hAnsi="Arial" w:cs="Arial"/>
                <w:b/>
                <w:i/>
                <w:color w:val="C00000"/>
                <w:sz w:val="22"/>
                <w:szCs w:val="22"/>
              </w:rPr>
            </w:pPr>
          </w:p>
        </w:tc>
      </w:tr>
      <w:tr w:rsidR="00232AA7" w:rsidRPr="00251401" w14:paraId="61B3191E" w14:textId="77777777" w:rsidTr="00AC3113">
        <w:tc>
          <w:tcPr>
            <w:tcW w:w="888" w:type="dxa"/>
            <w:tcBorders>
              <w:top w:val="single" w:sz="6" w:space="0" w:color="auto"/>
              <w:left w:val="single" w:sz="6" w:space="0" w:color="auto"/>
              <w:bottom w:val="single" w:sz="6" w:space="0" w:color="auto"/>
              <w:right w:val="single" w:sz="6" w:space="0" w:color="auto"/>
            </w:tcBorders>
          </w:tcPr>
          <w:p w14:paraId="4B50D28B" w14:textId="77777777" w:rsidR="00232AA7" w:rsidRPr="006F23FB" w:rsidRDefault="00232AA7" w:rsidP="00C90BB3">
            <w:pPr>
              <w:tabs>
                <w:tab w:val="left" w:pos="6521"/>
              </w:tabs>
              <w:rPr>
                <w:rFonts w:ascii="Arial" w:hAnsi="Arial" w:cs="Arial"/>
                <w:b/>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6AA0705" w14:textId="77777777"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Individuals and Organisations wishing to support the Purposes who are not members of the Community may become associates of the Company (“</w:t>
            </w:r>
            <w:r w:rsidRPr="006F23FB">
              <w:rPr>
                <w:rFonts w:ascii="Arial" w:hAnsi="Arial" w:cs="Arial"/>
                <w:b/>
                <w:sz w:val="22"/>
                <w:szCs w:val="22"/>
              </w:rPr>
              <w:t>Associates</w:t>
            </w:r>
            <w:r w:rsidRPr="006F23FB">
              <w:rPr>
                <w:rFonts w:ascii="Arial" w:hAnsi="Arial" w:cs="Arial"/>
                <w:sz w:val="22"/>
                <w:szCs w:val="22"/>
              </w:rPr>
              <w:t>”).  Associates may attend and speak at GMs but may not participate in such meetings for voting or quorum purposes.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3DC3390" w14:textId="6F1E8C5D" w:rsidR="00232AA7" w:rsidRPr="0034269B" w:rsidRDefault="00510D99" w:rsidP="007412A8">
            <w:pPr>
              <w:tabs>
                <w:tab w:val="left" w:pos="6521"/>
              </w:tabs>
              <w:jc w:val="center"/>
              <w:rPr>
                <w:rFonts w:ascii="Arial" w:hAnsi="Arial" w:cs="Arial"/>
                <w:i/>
                <w:color w:val="C00000"/>
                <w:sz w:val="22"/>
                <w:szCs w:val="22"/>
              </w:rPr>
            </w:pPr>
            <w:r w:rsidRPr="0034269B">
              <w:rPr>
                <w:rFonts w:ascii="Arial" w:hAnsi="Arial" w:cs="Arial"/>
                <w:i/>
                <w:color w:val="C00000"/>
                <w:sz w:val="22"/>
                <w:szCs w:val="22"/>
              </w:rPr>
              <w:t xml:space="preserve">It is possible to have an </w:t>
            </w:r>
            <w:r w:rsidR="006F7AE9" w:rsidRPr="0034269B">
              <w:rPr>
                <w:rFonts w:ascii="Arial" w:hAnsi="Arial" w:cs="Arial"/>
                <w:i/>
                <w:color w:val="C00000"/>
                <w:sz w:val="22"/>
                <w:szCs w:val="22"/>
              </w:rPr>
              <w:t xml:space="preserve">alternative </w:t>
            </w:r>
            <w:r w:rsidRPr="0034269B">
              <w:rPr>
                <w:rFonts w:ascii="Arial" w:hAnsi="Arial" w:cs="Arial"/>
                <w:i/>
                <w:color w:val="C00000"/>
                <w:sz w:val="22"/>
                <w:szCs w:val="22"/>
              </w:rPr>
              <w:t xml:space="preserve">structure in which Associates are treated as “Associate Members” with rights to vote, </w:t>
            </w:r>
            <w:proofErr w:type="gramStart"/>
            <w:r w:rsidRPr="0034269B">
              <w:rPr>
                <w:rFonts w:ascii="Arial" w:hAnsi="Arial" w:cs="Arial"/>
                <w:i/>
                <w:color w:val="C00000"/>
                <w:sz w:val="22"/>
                <w:szCs w:val="22"/>
              </w:rPr>
              <w:t>provided that</w:t>
            </w:r>
            <w:proofErr w:type="gramEnd"/>
            <w:r w:rsidRPr="0034269B">
              <w:rPr>
                <w:rFonts w:ascii="Arial" w:hAnsi="Arial" w:cs="Arial"/>
                <w:i/>
                <w:color w:val="C00000"/>
                <w:sz w:val="22"/>
                <w:szCs w:val="22"/>
              </w:rPr>
              <w:t xml:space="preserve"> members of the community are always in the majority.</w:t>
            </w:r>
          </w:p>
        </w:tc>
      </w:tr>
      <w:bookmarkStart w:id="5" w:name="_Ref473291020"/>
      <w:tr w:rsidR="00232AA7" w:rsidRPr="00251401" w14:paraId="355145DC" w14:textId="77777777" w:rsidTr="00AC3113">
        <w:tc>
          <w:tcPr>
            <w:tcW w:w="888" w:type="dxa"/>
            <w:tcBorders>
              <w:top w:val="single" w:sz="6" w:space="0" w:color="auto"/>
              <w:left w:val="single" w:sz="6" w:space="0" w:color="auto"/>
              <w:bottom w:val="single" w:sz="6" w:space="0" w:color="auto"/>
              <w:right w:val="single" w:sz="6" w:space="0" w:color="auto"/>
            </w:tcBorders>
          </w:tcPr>
          <w:p w14:paraId="2ED76CD7"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bookmarkEnd w:id="5"/>
        <w:tc>
          <w:tcPr>
            <w:tcW w:w="5334" w:type="dxa"/>
            <w:tcBorders>
              <w:top w:val="single" w:sz="6" w:space="0" w:color="auto"/>
              <w:left w:val="single" w:sz="6" w:space="0" w:color="auto"/>
              <w:bottom w:val="single" w:sz="6" w:space="0" w:color="auto"/>
              <w:right w:val="single" w:sz="6" w:space="0" w:color="auto"/>
            </w:tcBorders>
          </w:tcPr>
          <w:p w14:paraId="19773EE3" w14:textId="062D0776"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 xml:space="preserve">No Individual or Organisation may become an Associate unless that Individual or Organisation has submitted a written application to become an Associate in the form prescribed by the </w:t>
            </w:r>
            <w:r w:rsidR="003D08EA">
              <w:rPr>
                <w:rFonts w:ascii="Arial" w:hAnsi="Arial" w:cs="Arial"/>
                <w:sz w:val="22"/>
                <w:szCs w:val="22"/>
              </w:rPr>
              <w:t>Director</w:t>
            </w:r>
            <w:r w:rsidRPr="006F23FB">
              <w:rPr>
                <w:rFonts w:ascii="Arial" w:hAnsi="Arial" w:cs="Arial"/>
                <w:sz w:val="22"/>
                <w:szCs w:val="22"/>
              </w:rPr>
              <w:t xml:space="preserve">s and the </w:t>
            </w:r>
            <w:r w:rsidR="003D08EA">
              <w:rPr>
                <w:rFonts w:ascii="Arial" w:hAnsi="Arial" w:cs="Arial"/>
                <w:sz w:val="22"/>
                <w:szCs w:val="22"/>
              </w:rPr>
              <w:t>Director</w:t>
            </w:r>
            <w:r w:rsidRPr="006F23FB">
              <w:rPr>
                <w:rFonts w:ascii="Arial" w:hAnsi="Arial" w:cs="Arial"/>
                <w:sz w:val="22"/>
                <w:szCs w:val="22"/>
              </w:rPr>
              <w:t>s have approved the application.  An application submitted by an Organisation must be signed on behalf of that Organisation.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EB44895" w14:textId="77777777" w:rsidR="00232AA7" w:rsidRPr="0034269B" w:rsidRDefault="00232AA7" w:rsidP="00C90BB3">
            <w:pPr>
              <w:tabs>
                <w:tab w:val="left" w:pos="6521"/>
              </w:tabs>
              <w:jc w:val="center"/>
              <w:rPr>
                <w:rFonts w:ascii="Arial" w:hAnsi="Arial" w:cs="Arial"/>
                <w:i/>
                <w:color w:val="000000"/>
                <w:sz w:val="22"/>
                <w:szCs w:val="22"/>
              </w:rPr>
            </w:pPr>
          </w:p>
        </w:tc>
      </w:tr>
      <w:tr w:rsidR="00232AA7" w:rsidRPr="00251401" w14:paraId="4B3D65D5" w14:textId="77777777" w:rsidTr="00AC3113">
        <w:tc>
          <w:tcPr>
            <w:tcW w:w="888" w:type="dxa"/>
            <w:tcBorders>
              <w:top w:val="single" w:sz="6" w:space="0" w:color="auto"/>
              <w:left w:val="single" w:sz="6" w:space="0" w:color="auto"/>
              <w:bottom w:val="single" w:sz="6" w:space="0" w:color="auto"/>
              <w:right w:val="single" w:sz="6" w:space="0" w:color="auto"/>
            </w:tcBorders>
          </w:tcPr>
          <w:p w14:paraId="09F1D893"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E0E361A" w14:textId="48D06AA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shall consider applications promptly.  </w:t>
            </w:r>
            <w:r w:rsidRPr="006F23FB">
              <w:rPr>
                <w:rFonts w:ascii="Arial" w:hAnsi="Arial" w:cs="Arial"/>
                <w:sz w:val="22"/>
                <w:szCs w:val="22"/>
              </w:rPr>
              <w:lastRenderedPageBreak/>
              <w:t xml:space="preserve">The </w:t>
            </w:r>
            <w:r w:rsidR="003D08EA">
              <w:rPr>
                <w:rFonts w:ascii="Arial" w:hAnsi="Arial" w:cs="Arial"/>
                <w:sz w:val="22"/>
                <w:szCs w:val="22"/>
              </w:rPr>
              <w:t>Director</w:t>
            </w:r>
            <w:r w:rsidRPr="006F23FB">
              <w:rPr>
                <w:rFonts w:ascii="Arial" w:hAnsi="Arial" w:cs="Arial"/>
                <w:sz w:val="22"/>
                <w:szCs w:val="22"/>
              </w:rPr>
              <w:t>s shall assess each application to determine whether the applicant meets the criteria for becoming an Associate.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23E4DDA"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40991CFB"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0D787AB8" w14:textId="5AD82790" w:rsidR="00232AA7" w:rsidRPr="006F23FB" w:rsidRDefault="00232AA7" w:rsidP="00C90BB3">
            <w:pPr>
              <w:pStyle w:val="ListParagraph"/>
              <w:tabs>
                <w:tab w:val="left" w:pos="6521"/>
              </w:tabs>
              <w:ind w:left="0" w:right="345"/>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2088C41" w14:textId="7E98515F"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shall </w:t>
            </w:r>
            <w:r w:rsidRPr="006E3461">
              <w:rPr>
                <w:rFonts w:ascii="Arial" w:hAnsi="Arial" w:cs="Arial"/>
                <w:sz w:val="22"/>
                <w:szCs w:val="22"/>
              </w:rPr>
              <w:t xml:space="preserve">cause a </w:t>
            </w:r>
            <w:r w:rsidRPr="006F23FB">
              <w:rPr>
                <w:rFonts w:ascii="Arial" w:hAnsi="Arial" w:cs="Arial"/>
                <w:sz w:val="22"/>
                <w:szCs w:val="22"/>
              </w:rPr>
              <w:t xml:space="preserve">register of associates </w:t>
            </w:r>
            <w:r w:rsidRPr="006E3461">
              <w:rPr>
                <w:rFonts w:ascii="Arial" w:hAnsi="Arial" w:cs="Arial"/>
                <w:sz w:val="22"/>
                <w:szCs w:val="22"/>
              </w:rPr>
              <w:t xml:space="preserve">to be maintained </w:t>
            </w:r>
            <w:r w:rsidRPr="006F23FB">
              <w:rPr>
                <w:rFonts w:ascii="Arial" w:hAnsi="Arial" w:cs="Arial"/>
                <w:sz w:val="22"/>
                <w:szCs w:val="22"/>
              </w:rPr>
              <w:t xml:space="preserve">containing: </w:t>
            </w:r>
          </w:p>
        </w:tc>
        <w:tc>
          <w:tcPr>
            <w:tcW w:w="3985" w:type="dxa"/>
            <w:vMerge w:val="restart"/>
            <w:tcBorders>
              <w:top w:val="single" w:sz="6" w:space="0" w:color="auto"/>
              <w:left w:val="single" w:sz="6" w:space="0" w:color="auto"/>
              <w:right w:val="single" w:sz="6" w:space="0" w:color="auto"/>
            </w:tcBorders>
            <w:shd w:val="clear" w:color="auto" w:fill="DDD9C3"/>
          </w:tcPr>
          <w:p w14:paraId="7CF98847" w14:textId="2E99FEB1"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 xml:space="preserve">It is recommended, </w:t>
            </w:r>
            <w:proofErr w:type="gramStart"/>
            <w:r w:rsidRPr="0034269B">
              <w:rPr>
                <w:rFonts w:ascii="Arial" w:hAnsi="Arial" w:cs="Arial"/>
                <w:i/>
                <w:sz w:val="22"/>
                <w:szCs w:val="22"/>
              </w:rPr>
              <w:t>in order to</w:t>
            </w:r>
            <w:proofErr w:type="gramEnd"/>
            <w:r w:rsidRPr="0034269B">
              <w:rPr>
                <w:rFonts w:ascii="Arial" w:hAnsi="Arial" w:cs="Arial"/>
                <w:i/>
                <w:sz w:val="22"/>
                <w:szCs w:val="22"/>
              </w:rPr>
              <w:t xml:space="preserve"> determine who is a current </w:t>
            </w:r>
            <w:r w:rsidR="00A53301" w:rsidRPr="0034269B">
              <w:rPr>
                <w:rFonts w:ascii="Arial" w:hAnsi="Arial" w:cs="Arial"/>
                <w:i/>
                <w:sz w:val="22"/>
                <w:szCs w:val="22"/>
              </w:rPr>
              <w:t>associate</w:t>
            </w:r>
            <w:r w:rsidRPr="0034269B">
              <w:rPr>
                <w:rFonts w:ascii="Arial" w:hAnsi="Arial" w:cs="Arial"/>
                <w:i/>
                <w:sz w:val="22"/>
                <w:szCs w:val="22"/>
              </w:rPr>
              <w:t xml:space="preserve">, that this </w:t>
            </w:r>
            <w:r w:rsidR="00E030CC" w:rsidRPr="0034269B">
              <w:rPr>
                <w:rFonts w:ascii="Arial" w:hAnsi="Arial" w:cs="Arial"/>
                <w:i/>
                <w:sz w:val="22"/>
                <w:szCs w:val="22"/>
              </w:rPr>
              <w:t>r</w:t>
            </w:r>
            <w:r w:rsidRPr="0034269B">
              <w:rPr>
                <w:rFonts w:ascii="Arial" w:hAnsi="Arial" w:cs="Arial"/>
                <w:i/>
                <w:sz w:val="22"/>
                <w:szCs w:val="22"/>
              </w:rPr>
              <w:t xml:space="preserve">egister of </w:t>
            </w:r>
            <w:r w:rsidR="00E030CC" w:rsidRPr="0034269B">
              <w:rPr>
                <w:rFonts w:ascii="Arial" w:hAnsi="Arial" w:cs="Arial"/>
                <w:i/>
                <w:sz w:val="22"/>
                <w:szCs w:val="22"/>
              </w:rPr>
              <w:t>associates</w:t>
            </w:r>
            <w:r w:rsidRPr="0034269B">
              <w:rPr>
                <w:rFonts w:ascii="Arial" w:hAnsi="Arial" w:cs="Arial"/>
                <w:i/>
                <w:sz w:val="22"/>
                <w:szCs w:val="22"/>
              </w:rPr>
              <w:t xml:space="preserve"> is kept as accurate as possible.</w:t>
            </w:r>
          </w:p>
          <w:p w14:paraId="0BEE16DD" w14:textId="77777777" w:rsidR="00232AA7" w:rsidRPr="0034269B" w:rsidRDefault="00232AA7" w:rsidP="00C90BB3">
            <w:pPr>
              <w:tabs>
                <w:tab w:val="left" w:pos="6521"/>
              </w:tabs>
              <w:jc w:val="center"/>
              <w:rPr>
                <w:rFonts w:ascii="Arial" w:hAnsi="Arial" w:cs="Arial"/>
                <w:i/>
                <w:sz w:val="22"/>
                <w:szCs w:val="22"/>
              </w:rPr>
            </w:pPr>
          </w:p>
          <w:p w14:paraId="47EFD48E" w14:textId="5B844860" w:rsidR="00232AA7" w:rsidRPr="0034269B" w:rsidRDefault="00232AA7" w:rsidP="00C90BB3">
            <w:pPr>
              <w:tabs>
                <w:tab w:val="left" w:pos="6521"/>
              </w:tabs>
              <w:jc w:val="center"/>
              <w:rPr>
                <w:rFonts w:ascii="Arial" w:hAnsi="Arial" w:cs="Arial"/>
                <w:i/>
                <w:color w:val="0000FF"/>
                <w:sz w:val="22"/>
                <w:szCs w:val="22"/>
                <w:u w:val="single"/>
              </w:rPr>
            </w:pPr>
            <w:r w:rsidRPr="0034269B">
              <w:rPr>
                <w:rFonts w:ascii="Arial" w:hAnsi="Arial" w:cs="Arial"/>
                <w:i/>
                <w:sz w:val="22"/>
                <w:szCs w:val="22"/>
              </w:rPr>
              <w:t xml:space="preserve">If additional details are retained, the office of the Data Protection Act 1988 may require you to obtain written permission from each member to hold additional personal data. </w:t>
            </w:r>
            <w:r w:rsidR="00FD17BE" w:rsidRPr="0034269B">
              <w:rPr>
                <w:rFonts w:ascii="Arial" w:hAnsi="Arial" w:cs="Arial"/>
                <w:i/>
                <w:sz w:val="22"/>
                <w:szCs w:val="22"/>
              </w:rPr>
              <w:t xml:space="preserve">Further information is available </w:t>
            </w:r>
            <w:r w:rsidRPr="0034269B">
              <w:rPr>
                <w:rFonts w:ascii="Arial" w:hAnsi="Arial" w:cs="Arial"/>
                <w:i/>
                <w:sz w:val="22"/>
                <w:szCs w:val="22"/>
              </w:rPr>
              <w:t xml:space="preserve">on the Information Commissioner’s website at </w:t>
            </w:r>
            <w:r w:rsidRPr="0034269B">
              <w:rPr>
                <w:rFonts w:ascii="Arial" w:hAnsi="Arial" w:cs="Arial"/>
                <w:i/>
                <w:color w:val="0000FF"/>
                <w:sz w:val="22"/>
                <w:szCs w:val="22"/>
                <w:u w:val="single"/>
              </w:rPr>
              <w:t>www.</w:t>
            </w:r>
          </w:p>
          <w:p w14:paraId="56BA353C" w14:textId="77777777" w:rsidR="00232AA7" w:rsidRPr="0034269B" w:rsidRDefault="00232AA7" w:rsidP="00C90BB3">
            <w:pPr>
              <w:tabs>
                <w:tab w:val="left" w:pos="6521"/>
              </w:tabs>
              <w:jc w:val="center"/>
              <w:rPr>
                <w:rFonts w:ascii="Arial" w:hAnsi="Arial" w:cs="Arial"/>
                <w:i/>
                <w:sz w:val="22"/>
                <w:szCs w:val="22"/>
              </w:rPr>
            </w:pPr>
            <w:r w:rsidRPr="0034269B">
              <w:rPr>
                <w:rFonts w:ascii="Arial" w:hAnsi="Arial" w:cs="Arial"/>
                <w:i/>
                <w:color w:val="0000FF"/>
                <w:sz w:val="22"/>
                <w:szCs w:val="22"/>
                <w:u w:val="single"/>
              </w:rPr>
              <w:t>informationcommisioner.gov.uk</w:t>
            </w:r>
            <w:r w:rsidRPr="0034269B">
              <w:rPr>
                <w:rFonts w:ascii="Arial" w:hAnsi="Arial" w:cs="Arial"/>
                <w:i/>
                <w:sz w:val="22"/>
                <w:szCs w:val="22"/>
              </w:rPr>
              <w:t>.</w:t>
            </w:r>
          </w:p>
        </w:tc>
      </w:tr>
      <w:tr w:rsidR="00232AA7" w:rsidRPr="00251401" w14:paraId="248BCC2D"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4CF9AF63" w14:textId="77777777" w:rsidR="00232AA7" w:rsidRPr="006F23FB" w:rsidRDefault="00232AA7" w:rsidP="00C90BB3">
            <w:pPr>
              <w:tabs>
                <w:tab w:val="left" w:pos="6521"/>
              </w:tabs>
              <w:ind w:right="345"/>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1CA3984"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the names and addresses of the Associates;</w:t>
            </w:r>
          </w:p>
        </w:tc>
        <w:tc>
          <w:tcPr>
            <w:tcW w:w="3985" w:type="dxa"/>
            <w:vMerge/>
            <w:tcBorders>
              <w:left w:val="single" w:sz="6" w:space="0" w:color="auto"/>
              <w:right w:val="single" w:sz="6" w:space="0" w:color="auto"/>
            </w:tcBorders>
            <w:shd w:val="clear" w:color="auto" w:fill="DDD9C3"/>
          </w:tcPr>
          <w:p w14:paraId="660D3A8B"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0DD3DB5D"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2224A07C" w14:textId="77777777" w:rsidR="00232AA7" w:rsidRPr="006F23FB" w:rsidRDefault="00232AA7" w:rsidP="00C90BB3">
            <w:pPr>
              <w:tabs>
                <w:tab w:val="left" w:pos="6521"/>
              </w:tabs>
              <w:ind w:right="345"/>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22D691F"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the date on which each Individual or Organisation was registered as an Associate; and</w:t>
            </w:r>
          </w:p>
        </w:tc>
        <w:tc>
          <w:tcPr>
            <w:tcW w:w="3985" w:type="dxa"/>
            <w:vMerge/>
            <w:tcBorders>
              <w:left w:val="single" w:sz="6" w:space="0" w:color="auto"/>
              <w:right w:val="single" w:sz="6" w:space="0" w:color="auto"/>
            </w:tcBorders>
            <w:shd w:val="clear" w:color="auto" w:fill="DDD9C3"/>
          </w:tcPr>
          <w:p w14:paraId="5326AD51"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32B4CD4E" w14:textId="77777777" w:rsidTr="00AC3113">
        <w:trPr>
          <w:trHeight w:val="759"/>
        </w:trPr>
        <w:tc>
          <w:tcPr>
            <w:tcW w:w="888" w:type="dxa"/>
            <w:tcBorders>
              <w:top w:val="single" w:sz="6" w:space="0" w:color="auto"/>
              <w:left w:val="single" w:sz="6" w:space="0" w:color="auto"/>
              <w:right w:val="single" w:sz="6" w:space="0" w:color="auto"/>
            </w:tcBorders>
            <w:shd w:val="clear" w:color="auto" w:fill="auto"/>
          </w:tcPr>
          <w:p w14:paraId="13933795" w14:textId="77777777" w:rsidR="00232AA7" w:rsidRPr="006F23FB" w:rsidRDefault="00232AA7" w:rsidP="00C90BB3">
            <w:pPr>
              <w:tabs>
                <w:tab w:val="left" w:pos="6521"/>
              </w:tabs>
              <w:ind w:right="345"/>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11C81CD5"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the date at which any Individual or Organisation ceased to be an Associate.</w:t>
            </w:r>
          </w:p>
        </w:tc>
        <w:tc>
          <w:tcPr>
            <w:tcW w:w="3985" w:type="dxa"/>
            <w:vMerge/>
            <w:tcBorders>
              <w:left w:val="single" w:sz="6" w:space="0" w:color="auto"/>
              <w:right w:val="single" w:sz="6" w:space="0" w:color="auto"/>
            </w:tcBorders>
            <w:shd w:val="clear" w:color="auto" w:fill="DDD9C3"/>
          </w:tcPr>
          <w:p w14:paraId="4506D8B7"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0F5EEF72" w14:textId="77777777" w:rsidTr="00AC3113">
        <w:tc>
          <w:tcPr>
            <w:tcW w:w="888" w:type="dxa"/>
            <w:tcBorders>
              <w:top w:val="single" w:sz="6" w:space="0" w:color="auto"/>
              <w:left w:val="single" w:sz="6" w:space="0" w:color="auto"/>
              <w:bottom w:val="single" w:sz="6" w:space="0" w:color="auto"/>
              <w:right w:val="single" w:sz="6" w:space="0" w:color="auto"/>
            </w:tcBorders>
          </w:tcPr>
          <w:p w14:paraId="5D350798"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6713F63" w14:textId="77777777"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An Associate shall cease to be an Associate if:</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199ABC1"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73612D8F" w14:textId="77777777" w:rsidTr="00AC3113">
        <w:tc>
          <w:tcPr>
            <w:tcW w:w="888" w:type="dxa"/>
            <w:tcBorders>
              <w:top w:val="single" w:sz="6" w:space="0" w:color="auto"/>
              <w:left w:val="single" w:sz="6" w:space="0" w:color="auto"/>
              <w:bottom w:val="single" w:sz="6" w:space="0" w:color="auto"/>
              <w:right w:val="single" w:sz="6" w:space="0" w:color="auto"/>
            </w:tcBorders>
          </w:tcPr>
          <w:p w14:paraId="4814A435"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AEC5D25" w14:textId="77777777"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that Associate sends a written notice of resignation to the Company;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8BE30C1"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7E18014C" w14:textId="77777777" w:rsidTr="00AC3113">
        <w:tc>
          <w:tcPr>
            <w:tcW w:w="888" w:type="dxa"/>
            <w:tcBorders>
              <w:top w:val="single" w:sz="6" w:space="0" w:color="auto"/>
              <w:left w:val="single" w:sz="6" w:space="0" w:color="auto"/>
              <w:bottom w:val="single" w:sz="6" w:space="0" w:color="auto"/>
              <w:right w:val="single" w:sz="6" w:space="0" w:color="auto"/>
            </w:tcBorders>
          </w:tcPr>
          <w:p w14:paraId="721DB1CB"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83AB9D8"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that Associate becomes a member of the Community;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FF89278"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5FA93E11" w14:textId="77777777" w:rsidTr="00AC3113">
        <w:tc>
          <w:tcPr>
            <w:tcW w:w="888" w:type="dxa"/>
            <w:tcBorders>
              <w:top w:val="single" w:sz="6" w:space="0" w:color="auto"/>
              <w:left w:val="single" w:sz="6" w:space="0" w:color="auto"/>
              <w:bottom w:val="single" w:sz="6" w:space="0" w:color="auto"/>
              <w:right w:val="single" w:sz="6" w:space="0" w:color="auto"/>
            </w:tcBorders>
          </w:tcPr>
          <w:p w14:paraId="79F6BC9D" w14:textId="62DF7A73"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9AEC48E" w14:textId="2DD86EA5" w:rsidR="00232AA7" w:rsidRPr="006F23FB" w:rsidRDefault="00232AA7" w:rsidP="00C90BB3">
            <w:pPr>
              <w:tabs>
                <w:tab w:val="left" w:pos="6521"/>
              </w:tabs>
              <w:jc w:val="both"/>
              <w:rPr>
                <w:rFonts w:ascii="Arial" w:hAnsi="Arial" w:cs="Arial"/>
                <w:b/>
                <w:sz w:val="22"/>
                <w:szCs w:val="22"/>
              </w:rPr>
            </w:pPr>
            <w:r w:rsidRPr="006F23FB">
              <w:rPr>
                <w:rFonts w:ascii="Arial" w:hAnsi="Arial" w:cs="Arial"/>
                <w:sz w:val="22"/>
                <w:szCs w:val="22"/>
              </w:rPr>
              <w:t>a resolution that that Associate be expelled from being an Associate (where that Associate’s conduct, in their</w:t>
            </w:r>
            <w:r w:rsidR="00775233">
              <w:rPr>
                <w:rFonts w:ascii="Arial" w:hAnsi="Arial" w:cs="Arial"/>
                <w:sz w:val="22"/>
                <w:szCs w:val="22"/>
              </w:rPr>
              <w:t>/its</w:t>
            </w:r>
            <w:r w:rsidRPr="006F23FB">
              <w:rPr>
                <w:rFonts w:ascii="Arial" w:hAnsi="Arial" w:cs="Arial"/>
                <w:sz w:val="22"/>
                <w:szCs w:val="22"/>
              </w:rPr>
              <w:t xml:space="preserve"> capacity as Associate, has been detrimental to the effective functioning of the Company) is passed by special resolution at a GM (notice of which shall state: (a) the full text of the resolution proposed; and (b) the grounds on which it is proposed) at which the Associate is entitled to be heard;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0B73642" w14:textId="25BA3BDC" w:rsidR="00232AA7" w:rsidRPr="0034269B" w:rsidRDefault="00232AA7" w:rsidP="00C90BB3">
            <w:pPr>
              <w:tabs>
                <w:tab w:val="left" w:pos="6521"/>
              </w:tabs>
              <w:jc w:val="center"/>
              <w:rPr>
                <w:rFonts w:ascii="Arial" w:hAnsi="Arial" w:cs="Arial"/>
                <w:i/>
                <w:sz w:val="22"/>
                <w:szCs w:val="22"/>
              </w:rPr>
            </w:pPr>
          </w:p>
        </w:tc>
      </w:tr>
      <w:tr w:rsidR="00232AA7" w:rsidRPr="00251401" w14:paraId="10BB5DD7" w14:textId="77777777" w:rsidTr="00AC3113">
        <w:trPr>
          <w:trHeight w:val="410"/>
        </w:trPr>
        <w:tc>
          <w:tcPr>
            <w:tcW w:w="888" w:type="dxa"/>
            <w:tcBorders>
              <w:top w:val="single" w:sz="6" w:space="0" w:color="auto"/>
              <w:left w:val="single" w:sz="6" w:space="0" w:color="auto"/>
              <w:right w:val="single" w:sz="6" w:space="0" w:color="auto"/>
            </w:tcBorders>
          </w:tcPr>
          <w:p w14:paraId="7ABF05F0" w14:textId="7497313F"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0D53BA62" w14:textId="3476B87A"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in the case of an Individual: (a) that Individual becomes insolvent or apparently insolvent or makes any arrangement with </w:t>
            </w:r>
            <w:r w:rsidR="00AE3BFB">
              <w:rPr>
                <w:rFonts w:ascii="Arial" w:hAnsi="Arial" w:cs="Arial"/>
                <w:sz w:val="22"/>
                <w:szCs w:val="22"/>
              </w:rPr>
              <w:t>their</w:t>
            </w:r>
            <w:r w:rsidRPr="006F23FB">
              <w:rPr>
                <w:rFonts w:ascii="Arial" w:hAnsi="Arial" w:cs="Arial"/>
                <w:sz w:val="22"/>
                <w:szCs w:val="22"/>
              </w:rPr>
              <w:t xml:space="preserve"> creditors; or (b) that Individual has died; or</w:t>
            </w:r>
          </w:p>
        </w:tc>
        <w:tc>
          <w:tcPr>
            <w:tcW w:w="3985" w:type="dxa"/>
            <w:tcBorders>
              <w:top w:val="single" w:sz="6" w:space="0" w:color="auto"/>
              <w:left w:val="single" w:sz="6" w:space="0" w:color="auto"/>
              <w:right w:val="single" w:sz="6" w:space="0" w:color="auto"/>
            </w:tcBorders>
            <w:shd w:val="clear" w:color="auto" w:fill="DDD9C3"/>
          </w:tcPr>
          <w:p w14:paraId="6021EE2F"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6F9E7D33" w14:textId="77777777" w:rsidTr="00AC3113">
        <w:tc>
          <w:tcPr>
            <w:tcW w:w="888" w:type="dxa"/>
            <w:tcBorders>
              <w:top w:val="single" w:sz="6" w:space="0" w:color="auto"/>
              <w:left w:val="single" w:sz="6" w:space="0" w:color="auto"/>
              <w:bottom w:val="single" w:sz="6" w:space="0" w:color="auto"/>
              <w:right w:val="single" w:sz="6" w:space="0" w:color="auto"/>
            </w:tcBorders>
          </w:tcPr>
          <w:p w14:paraId="7F0BAFA2"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E5DD255"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in the case of an Organisation, that Organisation goes into receivership or liquidation, or is dissolved or otherwise ceases to exist.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05B0A13" w14:textId="77777777" w:rsidR="00232AA7" w:rsidRPr="0034269B" w:rsidRDefault="00232AA7" w:rsidP="00C90BB3">
            <w:pPr>
              <w:tabs>
                <w:tab w:val="left" w:pos="6521"/>
              </w:tabs>
              <w:jc w:val="center"/>
              <w:rPr>
                <w:rFonts w:ascii="Arial" w:hAnsi="Arial" w:cs="Arial"/>
                <w:i/>
                <w:color w:val="C00000"/>
                <w:sz w:val="22"/>
                <w:szCs w:val="22"/>
              </w:rPr>
            </w:pPr>
          </w:p>
        </w:tc>
      </w:tr>
      <w:tr w:rsidR="00232AA7" w:rsidRPr="00251401" w14:paraId="2848F52B" w14:textId="77777777" w:rsidTr="00AC3113">
        <w:tc>
          <w:tcPr>
            <w:tcW w:w="888" w:type="dxa"/>
            <w:tcBorders>
              <w:top w:val="single" w:sz="6" w:space="0" w:color="auto"/>
              <w:left w:val="single" w:sz="6" w:space="0" w:color="auto"/>
              <w:bottom w:val="single" w:sz="6" w:space="0" w:color="auto"/>
              <w:right w:val="single" w:sz="6" w:space="0" w:color="auto"/>
            </w:tcBorders>
          </w:tcPr>
          <w:p w14:paraId="2E3608F0" w14:textId="77777777" w:rsidR="00232AA7" w:rsidRPr="006F23FB" w:rsidRDefault="00232AA7"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A0198F4" w14:textId="00F3BDB1"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GENERAL MEETINGS (Meetings of the Members)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A55CA91" w14:textId="77777777" w:rsidR="00232AA7" w:rsidRPr="0034269B" w:rsidRDefault="00232AA7" w:rsidP="00C90BB3">
            <w:pPr>
              <w:tabs>
                <w:tab w:val="left" w:pos="6521"/>
              </w:tabs>
              <w:jc w:val="center"/>
              <w:rPr>
                <w:rFonts w:ascii="Arial" w:hAnsi="Arial" w:cs="Arial"/>
                <w:i/>
                <w:color w:val="C00000"/>
                <w:sz w:val="22"/>
                <w:szCs w:val="22"/>
              </w:rPr>
            </w:pPr>
          </w:p>
        </w:tc>
      </w:tr>
      <w:tr w:rsidR="00232AA7" w:rsidRPr="00251401" w14:paraId="5A4587D2" w14:textId="77777777" w:rsidTr="00AC3113">
        <w:tc>
          <w:tcPr>
            <w:tcW w:w="888" w:type="dxa"/>
            <w:tcBorders>
              <w:top w:val="single" w:sz="6" w:space="0" w:color="auto"/>
              <w:left w:val="single" w:sz="6" w:space="0" w:color="auto"/>
              <w:bottom w:val="single" w:sz="6" w:space="0" w:color="auto"/>
              <w:right w:val="single" w:sz="6" w:space="0" w:color="auto"/>
            </w:tcBorders>
          </w:tcPr>
          <w:p w14:paraId="11F239F5" w14:textId="77777777" w:rsidR="00232AA7" w:rsidRPr="006F23FB" w:rsidRDefault="00232AA7" w:rsidP="00C90BB3">
            <w:pPr>
              <w:tabs>
                <w:tab w:val="left" w:pos="6521"/>
              </w:tabs>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14A61C7C" w14:textId="498FE9AD"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may call a GM </w:t>
            </w:r>
            <w:r w:rsidR="003C2617">
              <w:rPr>
                <w:rFonts w:ascii="Arial" w:hAnsi="Arial" w:cs="Arial"/>
                <w:sz w:val="22"/>
                <w:szCs w:val="22"/>
              </w:rPr>
              <w:t xml:space="preserve">at any time </w:t>
            </w:r>
            <w:r w:rsidRPr="006F23FB">
              <w:rPr>
                <w:rFonts w:ascii="Arial" w:hAnsi="Arial" w:cs="Arial"/>
                <w:sz w:val="22"/>
                <w:szCs w:val="22"/>
              </w:rPr>
              <w:t xml:space="preserve">and must call a GM within 28 days of a valid requisition.  To be </w:t>
            </w:r>
            <w:r w:rsidRPr="006F23FB">
              <w:rPr>
                <w:rFonts w:ascii="Arial" w:hAnsi="Arial" w:cs="Arial"/>
                <w:sz w:val="22"/>
                <w:szCs w:val="22"/>
              </w:rPr>
              <w:lastRenderedPageBreak/>
              <w:t xml:space="preserve">valid, such requisition must be signed by at least </w:t>
            </w:r>
            <w:r w:rsidRPr="007412A8">
              <w:rPr>
                <w:rFonts w:ascii="Arial" w:hAnsi="Arial"/>
                <w:sz w:val="22"/>
              </w:rPr>
              <w:t>5%</w:t>
            </w:r>
            <w:r w:rsidRPr="006F23FB">
              <w:rPr>
                <w:rFonts w:ascii="Arial" w:hAnsi="Arial" w:cs="Arial"/>
                <w:sz w:val="22"/>
                <w:szCs w:val="22"/>
              </w:rPr>
              <w:t xml:space="preserve"> of the Members, must clearly state the purposes of the meeting, and must be delivered to the registered office of the Company. The requisition may consist of several documents in like form each signed by one or more of the Members.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39F8887" w14:textId="10A43C1F" w:rsidR="00232AA7" w:rsidRPr="0034269B" w:rsidRDefault="00232AA7" w:rsidP="00C90BB3">
            <w:pPr>
              <w:tabs>
                <w:tab w:val="left" w:pos="6521"/>
              </w:tabs>
              <w:jc w:val="center"/>
              <w:rPr>
                <w:rFonts w:ascii="Arial" w:hAnsi="Arial" w:cs="Arial"/>
                <w:i/>
                <w:color w:val="C00000"/>
                <w:sz w:val="22"/>
                <w:szCs w:val="22"/>
              </w:rPr>
            </w:pPr>
          </w:p>
        </w:tc>
      </w:tr>
      <w:tr w:rsidR="00232AA7" w:rsidRPr="00251401" w14:paraId="4D49053A" w14:textId="77777777" w:rsidTr="00AC3113">
        <w:tc>
          <w:tcPr>
            <w:tcW w:w="888" w:type="dxa"/>
            <w:tcBorders>
              <w:top w:val="single" w:sz="6" w:space="0" w:color="auto"/>
              <w:left w:val="single" w:sz="6" w:space="0" w:color="auto"/>
              <w:bottom w:val="single" w:sz="6" w:space="0" w:color="auto"/>
              <w:right w:val="single" w:sz="6" w:space="0" w:color="auto"/>
            </w:tcBorders>
          </w:tcPr>
          <w:p w14:paraId="387868E5"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E5CD85A"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b/>
                <w:sz w:val="22"/>
                <w:szCs w:val="22"/>
              </w:rPr>
              <w:t>Annual General Meeting</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AE4F99E"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0FEBBBC8" w14:textId="77777777" w:rsidTr="00AC3113">
        <w:tc>
          <w:tcPr>
            <w:tcW w:w="888" w:type="dxa"/>
            <w:tcBorders>
              <w:top w:val="single" w:sz="6" w:space="0" w:color="auto"/>
              <w:left w:val="single" w:sz="6" w:space="0" w:color="auto"/>
              <w:bottom w:val="single" w:sz="6" w:space="0" w:color="auto"/>
              <w:right w:val="single" w:sz="6" w:space="0" w:color="auto"/>
            </w:tcBorders>
          </w:tcPr>
          <w:p w14:paraId="055A7251" w14:textId="37801D63"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9E044A5" w14:textId="07A339CC"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s shall convene one GM a year as an AGM.  An AGM need not be held during the calendar year during which the Company is incorporated, provided an AGM is held within 18 months of the date of incorporation.  Thereafter, not more than 15 months shall elapse between one AGM and the next.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BB66920" w14:textId="5EEFE966" w:rsidR="00232AA7" w:rsidRPr="0034269B" w:rsidRDefault="00232AA7" w:rsidP="00C90BB3">
            <w:pPr>
              <w:tabs>
                <w:tab w:val="left" w:pos="6521"/>
              </w:tabs>
              <w:jc w:val="center"/>
              <w:rPr>
                <w:rFonts w:ascii="Arial" w:hAnsi="Arial" w:cs="Arial"/>
                <w:b/>
                <w:i/>
                <w:sz w:val="22"/>
                <w:szCs w:val="22"/>
                <w:u w:val="single"/>
              </w:rPr>
            </w:pPr>
          </w:p>
        </w:tc>
      </w:tr>
      <w:tr w:rsidR="00232AA7" w:rsidRPr="00251401" w14:paraId="1E6B4BA3" w14:textId="77777777" w:rsidTr="00AC3113">
        <w:tc>
          <w:tcPr>
            <w:tcW w:w="888" w:type="dxa"/>
            <w:tcBorders>
              <w:top w:val="single" w:sz="6" w:space="0" w:color="auto"/>
              <w:left w:val="single" w:sz="6" w:space="0" w:color="auto"/>
              <w:bottom w:val="single" w:sz="6" w:space="0" w:color="auto"/>
              <w:right w:val="single" w:sz="6" w:space="0" w:color="auto"/>
            </w:tcBorders>
          </w:tcPr>
          <w:p w14:paraId="618FA240" w14:textId="34D9E03F"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E504CBC" w14:textId="77777777" w:rsidR="00232AA7" w:rsidRPr="006E3461" w:rsidRDefault="00232AA7" w:rsidP="00C90BB3">
            <w:pPr>
              <w:tabs>
                <w:tab w:val="left" w:pos="6521"/>
              </w:tabs>
              <w:jc w:val="both"/>
              <w:rPr>
                <w:rFonts w:ascii="Arial" w:hAnsi="Arial" w:cs="Arial"/>
                <w:sz w:val="22"/>
                <w:szCs w:val="22"/>
              </w:rPr>
            </w:pPr>
            <w:r w:rsidRPr="006E3461">
              <w:rPr>
                <w:rFonts w:ascii="Arial" w:hAnsi="Arial" w:cs="Arial"/>
                <w:sz w:val="22"/>
                <w:szCs w:val="22"/>
              </w:rPr>
              <w:t>The business of each AGM shall include:</w:t>
            </w:r>
          </w:p>
          <w:p w14:paraId="1D859688" w14:textId="39A5FF24" w:rsidR="00232AA7" w:rsidRPr="006E3461" w:rsidRDefault="00232AA7" w:rsidP="000547FB">
            <w:pPr>
              <w:numPr>
                <w:ilvl w:val="0"/>
                <w:numId w:val="4"/>
              </w:numPr>
              <w:tabs>
                <w:tab w:val="left" w:pos="6521"/>
              </w:tabs>
              <w:jc w:val="both"/>
              <w:rPr>
                <w:rFonts w:ascii="Arial" w:hAnsi="Arial" w:cs="Arial"/>
                <w:sz w:val="22"/>
                <w:szCs w:val="22"/>
              </w:rPr>
            </w:pPr>
            <w:r w:rsidRPr="006E3461">
              <w:rPr>
                <w:rFonts w:ascii="Arial" w:hAnsi="Arial" w:cs="Arial"/>
                <w:sz w:val="22"/>
                <w:szCs w:val="22"/>
              </w:rPr>
              <w:t>a report by the Chairperson on the activities of the Company</w:t>
            </w:r>
          </w:p>
          <w:p w14:paraId="28EC8F83" w14:textId="77777777" w:rsidR="00232AA7" w:rsidRPr="006E3461" w:rsidRDefault="00232AA7" w:rsidP="000547FB">
            <w:pPr>
              <w:numPr>
                <w:ilvl w:val="0"/>
                <w:numId w:val="4"/>
              </w:numPr>
              <w:tabs>
                <w:tab w:val="left" w:pos="6521"/>
              </w:tabs>
              <w:jc w:val="both"/>
              <w:rPr>
                <w:rFonts w:ascii="Arial" w:hAnsi="Arial" w:cs="Arial"/>
                <w:sz w:val="22"/>
                <w:szCs w:val="22"/>
              </w:rPr>
            </w:pPr>
            <w:r w:rsidRPr="006E3461">
              <w:rPr>
                <w:rFonts w:ascii="Arial" w:hAnsi="Arial" w:cs="Arial"/>
                <w:sz w:val="22"/>
                <w:szCs w:val="22"/>
              </w:rPr>
              <w:t xml:space="preserve">the election of Elected </w:t>
            </w:r>
            <w:proofErr w:type="gramStart"/>
            <w:r w:rsidRPr="006E3461">
              <w:rPr>
                <w:rFonts w:ascii="Arial" w:hAnsi="Arial" w:cs="Arial"/>
                <w:sz w:val="22"/>
                <w:szCs w:val="22"/>
              </w:rPr>
              <w:t>Directors;</w:t>
            </w:r>
            <w:proofErr w:type="gramEnd"/>
          </w:p>
          <w:p w14:paraId="164A5F99" w14:textId="77777777" w:rsidR="00232AA7" w:rsidRPr="006E3461" w:rsidRDefault="00232AA7" w:rsidP="000547FB">
            <w:pPr>
              <w:numPr>
                <w:ilvl w:val="0"/>
                <w:numId w:val="4"/>
              </w:numPr>
              <w:tabs>
                <w:tab w:val="left" w:pos="6521"/>
              </w:tabs>
              <w:jc w:val="both"/>
              <w:rPr>
                <w:rFonts w:ascii="Arial" w:hAnsi="Arial" w:cs="Arial"/>
                <w:sz w:val="22"/>
                <w:szCs w:val="22"/>
              </w:rPr>
            </w:pPr>
            <w:r w:rsidRPr="006E3461">
              <w:rPr>
                <w:rFonts w:ascii="Arial" w:hAnsi="Arial" w:cs="Arial"/>
                <w:sz w:val="22"/>
                <w:szCs w:val="22"/>
              </w:rPr>
              <w:t xml:space="preserve">the fixing of annual </w:t>
            </w:r>
            <w:proofErr w:type="gramStart"/>
            <w:r w:rsidRPr="006E3461">
              <w:rPr>
                <w:rFonts w:ascii="Arial" w:hAnsi="Arial" w:cs="Arial"/>
                <w:sz w:val="22"/>
                <w:szCs w:val="22"/>
              </w:rPr>
              <w:t>subscriptions;</w:t>
            </w:r>
            <w:proofErr w:type="gramEnd"/>
          </w:p>
          <w:p w14:paraId="3E421D3D" w14:textId="77777777" w:rsidR="00232AA7" w:rsidRPr="006E3461" w:rsidRDefault="00232AA7" w:rsidP="000547FB">
            <w:pPr>
              <w:numPr>
                <w:ilvl w:val="0"/>
                <w:numId w:val="4"/>
              </w:numPr>
              <w:tabs>
                <w:tab w:val="left" w:pos="6521"/>
              </w:tabs>
              <w:jc w:val="both"/>
              <w:rPr>
                <w:rFonts w:ascii="Arial" w:hAnsi="Arial" w:cs="Arial"/>
                <w:sz w:val="22"/>
                <w:szCs w:val="22"/>
              </w:rPr>
            </w:pPr>
            <w:r w:rsidRPr="006E3461">
              <w:rPr>
                <w:rFonts w:ascii="Arial" w:hAnsi="Arial" w:cs="Arial"/>
                <w:sz w:val="22"/>
                <w:szCs w:val="22"/>
              </w:rPr>
              <w:t xml:space="preserve">consideration of the accounts of the </w:t>
            </w:r>
            <w:proofErr w:type="gramStart"/>
            <w:r w:rsidRPr="006E3461">
              <w:rPr>
                <w:rFonts w:ascii="Arial" w:hAnsi="Arial" w:cs="Arial"/>
                <w:sz w:val="22"/>
                <w:szCs w:val="22"/>
              </w:rPr>
              <w:t>Company;</w:t>
            </w:r>
            <w:proofErr w:type="gramEnd"/>
          </w:p>
          <w:p w14:paraId="096890E5" w14:textId="58720337" w:rsidR="00232AA7" w:rsidRPr="006E3461" w:rsidRDefault="00232AA7" w:rsidP="000547FB">
            <w:pPr>
              <w:numPr>
                <w:ilvl w:val="0"/>
                <w:numId w:val="4"/>
              </w:numPr>
              <w:tabs>
                <w:tab w:val="left" w:pos="6521"/>
              </w:tabs>
              <w:jc w:val="both"/>
              <w:rPr>
                <w:rFonts w:ascii="Arial" w:hAnsi="Arial" w:cs="Arial"/>
                <w:sz w:val="22"/>
                <w:szCs w:val="22"/>
              </w:rPr>
            </w:pPr>
            <w:r w:rsidRPr="006E3461">
              <w:rPr>
                <w:rFonts w:ascii="Arial" w:hAnsi="Arial" w:cs="Arial"/>
                <w:sz w:val="22"/>
                <w:szCs w:val="22"/>
              </w:rPr>
              <w:t xml:space="preserve">a report of </w:t>
            </w:r>
            <w:proofErr w:type="gramStart"/>
            <w:r>
              <w:rPr>
                <w:rFonts w:ascii="Arial" w:hAnsi="Arial" w:cs="Arial"/>
                <w:sz w:val="22"/>
                <w:szCs w:val="22"/>
              </w:rPr>
              <w:t xml:space="preserve">any </w:t>
            </w:r>
            <w:r w:rsidRPr="006E3461">
              <w:rPr>
                <w:rFonts w:ascii="Arial" w:hAnsi="Arial" w:cs="Arial"/>
                <w:sz w:val="22"/>
                <w:szCs w:val="22"/>
              </w:rPr>
              <w:t xml:space="preserve"> auditor</w:t>
            </w:r>
            <w:proofErr w:type="gramEnd"/>
            <w:r>
              <w:rPr>
                <w:rFonts w:ascii="Arial" w:hAnsi="Arial" w:cs="Arial"/>
                <w:sz w:val="22"/>
                <w:szCs w:val="22"/>
              </w:rPr>
              <w:t xml:space="preserve"> required under the 2006 Act</w:t>
            </w:r>
            <w:r w:rsidRPr="006E3461">
              <w:rPr>
                <w:rFonts w:ascii="Arial" w:hAnsi="Arial" w:cs="Arial"/>
                <w:sz w:val="22"/>
                <w:szCs w:val="22"/>
              </w:rPr>
              <w:t>; and</w:t>
            </w:r>
          </w:p>
          <w:p w14:paraId="79E02570" w14:textId="52C3E680" w:rsidR="00232AA7" w:rsidRPr="006E3461" w:rsidRDefault="00232AA7" w:rsidP="000547FB">
            <w:pPr>
              <w:numPr>
                <w:ilvl w:val="0"/>
                <w:numId w:val="4"/>
              </w:numPr>
              <w:tabs>
                <w:tab w:val="left" w:pos="6521"/>
              </w:tabs>
              <w:jc w:val="both"/>
              <w:rPr>
                <w:rFonts w:ascii="Arial" w:hAnsi="Arial" w:cs="Arial"/>
                <w:sz w:val="22"/>
                <w:szCs w:val="22"/>
              </w:rPr>
            </w:pPr>
            <w:r w:rsidRPr="006E3461">
              <w:rPr>
                <w:rFonts w:ascii="Arial" w:hAnsi="Arial" w:cs="Arial"/>
                <w:sz w:val="22"/>
                <w:szCs w:val="22"/>
              </w:rPr>
              <w:t xml:space="preserve">the appointment of </w:t>
            </w:r>
            <w:r>
              <w:rPr>
                <w:rFonts w:ascii="Arial" w:hAnsi="Arial" w:cs="Arial"/>
                <w:sz w:val="22"/>
                <w:szCs w:val="22"/>
              </w:rPr>
              <w:t>any auditor required under the 2006 Act</w:t>
            </w:r>
            <w:r w:rsidRPr="006E3461">
              <w:rPr>
                <w:rFonts w:ascii="Arial" w:hAnsi="Arial" w:cs="Arial"/>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709395E" w14:textId="6C59298B" w:rsidR="00232AA7" w:rsidRPr="0034269B" w:rsidRDefault="00232AA7" w:rsidP="00C90BB3">
            <w:pPr>
              <w:tabs>
                <w:tab w:val="left" w:pos="6521"/>
              </w:tabs>
              <w:jc w:val="center"/>
              <w:rPr>
                <w:rFonts w:ascii="Arial" w:hAnsi="Arial" w:cs="Arial"/>
                <w:b/>
                <w:i/>
                <w:sz w:val="22"/>
                <w:szCs w:val="22"/>
              </w:rPr>
            </w:pPr>
            <w:r w:rsidRPr="0034269B">
              <w:rPr>
                <w:rFonts w:ascii="Arial" w:hAnsi="Arial" w:cs="Arial"/>
                <w:b/>
                <w:i/>
                <w:sz w:val="22"/>
                <w:szCs w:val="22"/>
              </w:rPr>
              <w:t xml:space="preserve">12(e) only applies if the Company is no longer exempt </w:t>
            </w:r>
            <w:r w:rsidR="00510D99" w:rsidRPr="0034269B">
              <w:rPr>
                <w:rFonts w:ascii="Arial" w:hAnsi="Arial" w:cs="Arial"/>
                <w:b/>
                <w:i/>
                <w:sz w:val="22"/>
                <w:szCs w:val="22"/>
              </w:rPr>
              <w:t xml:space="preserve">from the requirement of an audit </w:t>
            </w:r>
            <w:r w:rsidRPr="0034269B">
              <w:rPr>
                <w:rFonts w:ascii="Arial" w:hAnsi="Arial" w:cs="Arial"/>
                <w:b/>
                <w:i/>
                <w:sz w:val="22"/>
                <w:szCs w:val="22"/>
              </w:rPr>
              <w:t>under sections 382 and 475 of the 2006</w:t>
            </w:r>
            <w:r w:rsidR="00D245BB" w:rsidRPr="0034269B">
              <w:rPr>
                <w:rFonts w:ascii="Arial" w:hAnsi="Arial" w:cs="Arial"/>
                <w:b/>
                <w:i/>
                <w:sz w:val="22"/>
                <w:szCs w:val="22"/>
              </w:rPr>
              <w:t xml:space="preserve"> Act</w:t>
            </w:r>
          </w:p>
          <w:p w14:paraId="27EA9268" w14:textId="00BA07F7" w:rsidR="00232AA7" w:rsidRPr="0034269B" w:rsidRDefault="00232AA7" w:rsidP="00C90BB3">
            <w:pPr>
              <w:tabs>
                <w:tab w:val="left" w:pos="6521"/>
              </w:tabs>
              <w:jc w:val="center"/>
              <w:rPr>
                <w:rFonts w:ascii="Arial" w:hAnsi="Arial" w:cs="Arial"/>
                <w:b/>
                <w:i/>
                <w:sz w:val="22"/>
                <w:szCs w:val="22"/>
              </w:rPr>
            </w:pPr>
          </w:p>
          <w:p w14:paraId="6CFF6FA7" w14:textId="74F9BEC2" w:rsidR="00232AA7" w:rsidRPr="0034269B" w:rsidRDefault="00232AA7" w:rsidP="00C90BB3">
            <w:pPr>
              <w:tabs>
                <w:tab w:val="left" w:pos="6521"/>
              </w:tabs>
              <w:jc w:val="center"/>
              <w:rPr>
                <w:rFonts w:ascii="Arial" w:hAnsi="Arial" w:cs="Arial"/>
                <w:i/>
                <w:sz w:val="22"/>
                <w:szCs w:val="22"/>
              </w:rPr>
            </w:pPr>
            <w:r w:rsidRPr="0034269B">
              <w:rPr>
                <w:rFonts w:ascii="Arial" w:hAnsi="Arial" w:cs="Arial"/>
                <w:b/>
                <w:i/>
                <w:sz w:val="22"/>
                <w:szCs w:val="22"/>
              </w:rPr>
              <w:t xml:space="preserve">12(f) only applies if the Company is no longer exempt </w:t>
            </w:r>
            <w:r w:rsidR="00510D99" w:rsidRPr="0034269B">
              <w:rPr>
                <w:rFonts w:ascii="Arial" w:hAnsi="Arial" w:cs="Arial"/>
                <w:b/>
                <w:i/>
                <w:sz w:val="22"/>
                <w:szCs w:val="22"/>
              </w:rPr>
              <w:t xml:space="preserve">from the requirement to appoint an auditor </w:t>
            </w:r>
            <w:r w:rsidRPr="0034269B">
              <w:rPr>
                <w:rFonts w:ascii="Arial" w:hAnsi="Arial" w:cs="Arial"/>
                <w:b/>
                <w:i/>
                <w:sz w:val="22"/>
                <w:szCs w:val="22"/>
              </w:rPr>
              <w:t>under sections 382 and 475 of the 2006</w:t>
            </w:r>
            <w:r w:rsidR="00D245BB" w:rsidRPr="0034269B">
              <w:rPr>
                <w:rFonts w:ascii="Arial" w:hAnsi="Arial" w:cs="Arial"/>
                <w:b/>
                <w:i/>
                <w:sz w:val="22"/>
                <w:szCs w:val="22"/>
              </w:rPr>
              <w:t xml:space="preserve"> Act</w:t>
            </w:r>
          </w:p>
        </w:tc>
      </w:tr>
      <w:tr w:rsidR="00232AA7" w:rsidRPr="00251401" w14:paraId="680555FC" w14:textId="77777777" w:rsidTr="00AC3113">
        <w:trPr>
          <w:trHeight w:val="65"/>
        </w:trPr>
        <w:tc>
          <w:tcPr>
            <w:tcW w:w="888" w:type="dxa"/>
            <w:tcBorders>
              <w:top w:val="single" w:sz="6" w:space="0" w:color="auto"/>
              <w:left w:val="single" w:sz="6" w:space="0" w:color="auto"/>
              <w:right w:val="single" w:sz="6" w:space="0" w:color="auto"/>
            </w:tcBorders>
          </w:tcPr>
          <w:p w14:paraId="2BF5C209" w14:textId="76AE78A7" w:rsidR="00232AA7" w:rsidRPr="006F23FB" w:rsidRDefault="00232AA7" w:rsidP="00C90BB3">
            <w:pPr>
              <w:tabs>
                <w:tab w:val="left" w:pos="412"/>
                <w:tab w:val="left" w:pos="6521"/>
              </w:tabs>
              <w:ind w:right="203"/>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right w:val="single" w:sz="6" w:space="0" w:color="auto"/>
            </w:tcBorders>
          </w:tcPr>
          <w:p w14:paraId="0E21919D" w14:textId="22B5DFEA"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Notice of General Meetings</w:t>
            </w:r>
          </w:p>
        </w:tc>
        <w:tc>
          <w:tcPr>
            <w:tcW w:w="3985" w:type="dxa"/>
            <w:tcBorders>
              <w:top w:val="single" w:sz="6" w:space="0" w:color="auto"/>
              <w:left w:val="single" w:sz="6" w:space="0" w:color="auto"/>
              <w:right w:val="single" w:sz="6" w:space="0" w:color="auto"/>
            </w:tcBorders>
            <w:shd w:val="clear" w:color="auto" w:fill="DDD9C3"/>
          </w:tcPr>
          <w:p w14:paraId="38DBEC4F"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7ABD62BB" w14:textId="77777777" w:rsidTr="00AC3113">
        <w:tc>
          <w:tcPr>
            <w:tcW w:w="888" w:type="dxa"/>
            <w:tcBorders>
              <w:top w:val="single" w:sz="6" w:space="0" w:color="auto"/>
              <w:left w:val="single" w:sz="6" w:space="0" w:color="auto"/>
              <w:bottom w:val="single" w:sz="6" w:space="0" w:color="auto"/>
              <w:right w:val="single" w:sz="6" w:space="0" w:color="auto"/>
            </w:tcBorders>
          </w:tcPr>
          <w:p w14:paraId="67BA8851" w14:textId="365BE66E"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A0C6C88" w14:textId="2C18148F" w:rsidR="00232AA7" w:rsidRPr="006F23FB" w:rsidRDefault="00232AA7" w:rsidP="00C90BB3">
            <w:pPr>
              <w:tabs>
                <w:tab w:val="left" w:pos="6521"/>
              </w:tabs>
              <w:jc w:val="both"/>
              <w:rPr>
                <w:rFonts w:ascii="Arial" w:hAnsi="Arial" w:cs="Arial"/>
                <w:sz w:val="22"/>
                <w:szCs w:val="22"/>
                <w:highlight w:val="yellow"/>
              </w:rPr>
            </w:pPr>
            <w:r w:rsidRPr="006F23FB">
              <w:rPr>
                <w:rFonts w:ascii="Arial" w:hAnsi="Arial" w:cs="Arial"/>
                <w:sz w:val="22"/>
                <w:szCs w:val="22"/>
              </w:rPr>
              <w:t xml:space="preserve">At least 14 Clear Days’ notice of each GM shall be given to each Member, Associate and </w:t>
            </w:r>
            <w:r w:rsidR="003D08EA">
              <w:rPr>
                <w:rFonts w:ascii="Arial" w:hAnsi="Arial" w:cs="Arial"/>
                <w:sz w:val="22"/>
                <w:szCs w:val="22"/>
              </w:rPr>
              <w:t>Director</w:t>
            </w:r>
            <w:r w:rsidRPr="006F23FB">
              <w:rPr>
                <w:rFonts w:ascii="Arial" w:hAnsi="Arial" w:cs="Arial"/>
                <w:sz w:val="22"/>
                <w:szCs w:val="22"/>
              </w:rPr>
              <w:t>, and any company secretary, auditor and/or honorary patron appointed for the time being.  Where section 312 of the 2006 Act requires special notice of a resolution to be given to the Members, the Company must give notice at least 28 days before the GM at which it is moved.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9AC86D5" w14:textId="328DCED6" w:rsidR="00232AA7" w:rsidRPr="0034269B" w:rsidRDefault="00232AA7" w:rsidP="00C90BB3">
            <w:pPr>
              <w:tabs>
                <w:tab w:val="left" w:pos="6521"/>
              </w:tabs>
              <w:jc w:val="center"/>
              <w:rPr>
                <w:rFonts w:ascii="Arial" w:hAnsi="Arial" w:cs="Arial"/>
                <w:i/>
                <w:sz w:val="22"/>
                <w:szCs w:val="22"/>
              </w:rPr>
            </w:pPr>
          </w:p>
        </w:tc>
      </w:tr>
      <w:tr w:rsidR="00232AA7" w:rsidRPr="00251401" w14:paraId="7BAEA604" w14:textId="77777777" w:rsidTr="00AC3113">
        <w:tc>
          <w:tcPr>
            <w:tcW w:w="888" w:type="dxa"/>
            <w:tcBorders>
              <w:top w:val="single" w:sz="6" w:space="0" w:color="auto"/>
              <w:left w:val="single" w:sz="6" w:space="0" w:color="auto"/>
              <w:bottom w:val="single" w:sz="6" w:space="0" w:color="auto"/>
              <w:right w:val="single" w:sz="6" w:space="0" w:color="auto"/>
            </w:tcBorders>
          </w:tcPr>
          <w:p w14:paraId="4E819977"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CE95C0C" w14:textId="32D983FF"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Notice of an AGM shall be accompanied by a copy of the accounts for the period since the last accounting reference date (or, in the case of the first AGM, the period since incorporation) and proper reports of the </w:t>
            </w:r>
            <w:r w:rsidR="003D08EA">
              <w:rPr>
                <w:rFonts w:ascii="Arial" w:hAnsi="Arial" w:cs="Arial"/>
                <w:sz w:val="22"/>
                <w:szCs w:val="22"/>
              </w:rPr>
              <w:t>Director</w:t>
            </w:r>
            <w:r w:rsidRPr="006F23FB">
              <w:rPr>
                <w:rFonts w:ascii="Arial" w:hAnsi="Arial" w:cs="Arial"/>
                <w:sz w:val="22"/>
                <w:szCs w:val="22"/>
              </w:rPr>
              <w:t>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F7D0ED3" w14:textId="77777777"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The “accounting reference date” is the official name for the year end.</w:t>
            </w:r>
          </w:p>
        </w:tc>
      </w:tr>
      <w:tr w:rsidR="00232AA7" w:rsidRPr="00251401" w14:paraId="46C91965" w14:textId="77777777" w:rsidTr="00AC3113">
        <w:tc>
          <w:tcPr>
            <w:tcW w:w="888" w:type="dxa"/>
            <w:tcBorders>
              <w:top w:val="single" w:sz="6" w:space="0" w:color="auto"/>
              <w:left w:val="single" w:sz="6" w:space="0" w:color="auto"/>
              <w:bottom w:val="single" w:sz="6" w:space="0" w:color="auto"/>
              <w:right w:val="single" w:sz="6" w:space="0" w:color="auto"/>
            </w:tcBorders>
          </w:tcPr>
          <w:p w14:paraId="7623E0E9" w14:textId="68568AA2"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978356B" w14:textId="2CDC1CB7" w:rsidR="00232AA7" w:rsidRPr="007A4181" w:rsidRDefault="00232AA7" w:rsidP="00C90BB3">
            <w:pPr>
              <w:tabs>
                <w:tab w:val="left" w:pos="6521"/>
              </w:tabs>
              <w:jc w:val="both"/>
              <w:rPr>
                <w:rFonts w:ascii="Arial" w:hAnsi="Arial" w:cs="Arial"/>
                <w:sz w:val="22"/>
                <w:szCs w:val="22"/>
              </w:rPr>
            </w:pPr>
            <w:r w:rsidRPr="007A4181">
              <w:rPr>
                <w:rFonts w:ascii="Arial" w:hAnsi="Arial" w:cs="Arial"/>
                <w:sz w:val="22"/>
                <w:szCs w:val="22"/>
              </w:rPr>
              <w:t xml:space="preserve">The notice shall specify the place, the date and the time of the GM, the general nature of any business, and the full text of any special resolutions proposed in terms of </w:t>
            </w:r>
            <w:r w:rsidRPr="006E3461">
              <w:rPr>
                <w:rFonts w:ascii="Arial" w:hAnsi="Arial" w:cs="Arial"/>
                <w:sz w:val="22"/>
                <w:szCs w:val="22"/>
              </w:rPr>
              <w:t>article</w:t>
            </w:r>
            <w:r w:rsidRPr="007A4181">
              <w:rPr>
                <w:rFonts w:ascii="Arial" w:hAnsi="Arial" w:cs="Arial"/>
                <w:sz w:val="22"/>
                <w:szCs w:val="22"/>
              </w:rPr>
              <w:t xml:space="preserve"> 21.3.</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3A61D90" w14:textId="77777777"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This reflects the statutory requirements.</w:t>
            </w:r>
          </w:p>
        </w:tc>
      </w:tr>
      <w:tr w:rsidR="00232AA7" w:rsidRPr="00251401" w14:paraId="3B573E2B" w14:textId="77777777" w:rsidTr="00AC3113">
        <w:tc>
          <w:tcPr>
            <w:tcW w:w="888" w:type="dxa"/>
            <w:tcBorders>
              <w:top w:val="single" w:sz="6" w:space="0" w:color="auto"/>
              <w:left w:val="single" w:sz="6" w:space="0" w:color="auto"/>
              <w:bottom w:val="single" w:sz="6" w:space="0" w:color="auto"/>
              <w:right w:val="single" w:sz="6" w:space="0" w:color="auto"/>
            </w:tcBorders>
          </w:tcPr>
          <w:p w14:paraId="2BE009BD" w14:textId="1346528E"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CE26D87" w14:textId="70602D23"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An accidental failure to give notice of a resolution or </w:t>
            </w:r>
            <w:r w:rsidRPr="006F23FB">
              <w:rPr>
                <w:rFonts w:ascii="Arial" w:hAnsi="Arial" w:cs="Arial"/>
                <w:sz w:val="22"/>
                <w:szCs w:val="22"/>
              </w:rPr>
              <w:lastRenderedPageBreak/>
              <w:t>GM to (or the non-receipt of such notice by) any Member entitled to receive notice thereof shall not affect the validity of the resolution passed or the meeting held (or the validity of anything done at that meeting).</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590B407"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15222296" w14:textId="77777777" w:rsidTr="00AC3113">
        <w:tc>
          <w:tcPr>
            <w:tcW w:w="888" w:type="dxa"/>
            <w:tcBorders>
              <w:top w:val="single" w:sz="6" w:space="0" w:color="auto"/>
              <w:left w:val="single" w:sz="6" w:space="0" w:color="auto"/>
              <w:bottom w:val="single" w:sz="6" w:space="0" w:color="auto"/>
              <w:right w:val="single" w:sz="6" w:space="0" w:color="auto"/>
            </w:tcBorders>
          </w:tcPr>
          <w:p w14:paraId="1AF6AB84"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41EB22F" w14:textId="34B099DE" w:rsidR="00232AA7" w:rsidRPr="006F23FB" w:rsidRDefault="00232AA7" w:rsidP="00C90BB3">
            <w:pPr>
              <w:tabs>
                <w:tab w:val="left" w:pos="6521"/>
              </w:tabs>
              <w:jc w:val="both"/>
              <w:rPr>
                <w:rFonts w:ascii="Arial" w:hAnsi="Arial" w:cs="Arial"/>
                <w:sz w:val="22"/>
                <w:szCs w:val="22"/>
              </w:rPr>
            </w:pPr>
            <w:r w:rsidRPr="006F23FB">
              <w:rPr>
                <w:rFonts w:ascii="Arial" w:hAnsi="Arial" w:cs="Arial"/>
                <w:b/>
                <w:sz w:val="22"/>
                <w:szCs w:val="22"/>
              </w:rPr>
              <w:t>Quorum</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8A676A3"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07A7A075"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59958006" w14:textId="760BA0C1"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75D5479" w14:textId="53075A5A"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The quorum for a GM shall be the greater of:</w:t>
            </w:r>
          </w:p>
          <w:p w14:paraId="327E8E2F" w14:textId="2226D080" w:rsidR="00232AA7" w:rsidRPr="006F23FB" w:rsidRDefault="00232AA7" w:rsidP="000547FB">
            <w:pPr>
              <w:numPr>
                <w:ilvl w:val="0"/>
                <w:numId w:val="5"/>
              </w:numPr>
              <w:tabs>
                <w:tab w:val="left" w:pos="6521"/>
              </w:tabs>
              <w:jc w:val="both"/>
              <w:rPr>
                <w:rFonts w:ascii="Arial" w:hAnsi="Arial" w:cs="Arial"/>
                <w:sz w:val="22"/>
                <w:szCs w:val="22"/>
              </w:rPr>
            </w:pPr>
            <w:r w:rsidRPr="006F23FB">
              <w:rPr>
                <w:rFonts w:ascii="Arial" w:hAnsi="Arial" w:cs="Arial"/>
                <w:sz w:val="22"/>
                <w:szCs w:val="22"/>
              </w:rPr>
              <w:t xml:space="preserve">eleven Members; or </w:t>
            </w:r>
          </w:p>
          <w:p w14:paraId="3C216DF4" w14:textId="1B7A9AE3" w:rsidR="00232AA7" w:rsidRPr="006F23FB" w:rsidRDefault="00232AA7" w:rsidP="000547FB">
            <w:pPr>
              <w:numPr>
                <w:ilvl w:val="0"/>
                <w:numId w:val="5"/>
              </w:numPr>
              <w:tabs>
                <w:tab w:val="left" w:pos="6521"/>
              </w:tabs>
              <w:jc w:val="both"/>
              <w:rPr>
                <w:rFonts w:ascii="Arial" w:hAnsi="Arial" w:cs="Arial"/>
                <w:sz w:val="22"/>
                <w:szCs w:val="22"/>
              </w:rPr>
            </w:pPr>
            <w:r w:rsidRPr="006F23FB">
              <w:rPr>
                <w:rFonts w:ascii="Arial" w:hAnsi="Arial" w:cs="Arial"/>
                <w:sz w:val="22"/>
                <w:szCs w:val="22"/>
              </w:rPr>
              <w:t xml:space="preserve">10% of the Members, </w:t>
            </w:r>
          </w:p>
          <w:p w14:paraId="6983EB0D" w14:textId="68E081DB"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present either in person or by proxy.</w:t>
            </w:r>
          </w:p>
          <w:p w14:paraId="04DD4185" w14:textId="77777777" w:rsidR="00232AA7" w:rsidRPr="006F23FB" w:rsidRDefault="00232AA7" w:rsidP="00C90BB3">
            <w:pPr>
              <w:tabs>
                <w:tab w:val="left" w:pos="6521"/>
              </w:tabs>
              <w:jc w:val="both"/>
              <w:rPr>
                <w:rFonts w:ascii="Arial" w:hAnsi="Arial" w:cs="Arial"/>
                <w:sz w:val="22"/>
                <w:szCs w:val="22"/>
              </w:rPr>
            </w:pP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7273F18" w14:textId="40444590" w:rsidR="00232AA7" w:rsidRPr="0034269B" w:rsidRDefault="00232AA7" w:rsidP="00C90BB3">
            <w:pPr>
              <w:tabs>
                <w:tab w:val="left" w:pos="6521"/>
              </w:tabs>
              <w:jc w:val="center"/>
              <w:rPr>
                <w:rFonts w:ascii="Arial" w:hAnsi="Arial" w:cs="Arial"/>
                <w:b/>
                <w:i/>
                <w:sz w:val="22"/>
                <w:szCs w:val="22"/>
              </w:rPr>
            </w:pPr>
            <w:r w:rsidRPr="0034269B">
              <w:rPr>
                <w:rFonts w:ascii="Arial" w:hAnsi="Arial" w:cs="Arial"/>
                <w:b/>
                <w:i/>
                <w:sz w:val="22"/>
                <w:szCs w:val="22"/>
              </w:rPr>
              <w:t xml:space="preserve">This provision contributes to compliance with </w:t>
            </w:r>
            <w:proofErr w:type="gramStart"/>
            <w:r w:rsidRPr="0034269B">
              <w:rPr>
                <w:rFonts w:ascii="Arial" w:hAnsi="Arial" w:cs="Arial"/>
                <w:b/>
                <w:i/>
                <w:sz w:val="22"/>
                <w:szCs w:val="22"/>
              </w:rPr>
              <w:t>the  section</w:t>
            </w:r>
            <w:proofErr w:type="gramEnd"/>
            <w:r w:rsidRPr="0034269B">
              <w:rPr>
                <w:rFonts w:ascii="Arial" w:hAnsi="Arial" w:cs="Arial"/>
                <w:b/>
                <w:i/>
                <w:sz w:val="22"/>
                <w:szCs w:val="22"/>
              </w:rPr>
              <w:t xml:space="preserve"> 19(c) of the 2015 Act (control of a </w:t>
            </w:r>
            <w:r w:rsidRPr="006F23FB">
              <w:rPr>
                <w:rFonts w:ascii="Arial" w:hAnsi="Arial" w:cs="Arial"/>
                <w:b/>
                <w:i/>
                <w:sz w:val="22"/>
                <w:szCs w:val="22"/>
              </w:rPr>
              <w:t>c</w:t>
            </w:r>
            <w:r w:rsidR="0070792E" w:rsidRPr="0034269B">
              <w:rPr>
                <w:rFonts w:ascii="Arial" w:hAnsi="Arial" w:cs="Arial"/>
                <w:b/>
                <w:i/>
                <w:sz w:val="22"/>
                <w:szCs w:val="22"/>
              </w:rPr>
              <w:t xml:space="preserve">ompany </w:t>
            </w:r>
            <w:r w:rsidRPr="0034269B">
              <w:rPr>
                <w:rFonts w:ascii="Arial" w:hAnsi="Arial" w:cs="Arial"/>
                <w:b/>
                <w:i/>
                <w:sz w:val="22"/>
                <w:szCs w:val="22"/>
              </w:rPr>
              <w:t xml:space="preserve">by </w:t>
            </w:r>
            <w:r w:rsidRPr="006F23FB">
              <w:rPr>
                <w:rFonts w:ascii="Arial" w:hAnsi="Arial" w:cs="Arial"/>
                <w:b/>
                <w:i/>
                <w:sz w:val="22"/>
                <w:szCs w:val="22"/>
              </w:rPr>
              <w:t>m</w:t>
            </w:r>
            <w:r w:rsidR="0070792E" w:rsidRPr="0034269B">
              <w:rPr>
                <w:rFonts w:ascii="Arial" w:hAnsi="Arial" w:cs="Arial"/>
                <w:b/>
                <w:i/>
                <w:sz w:val="22"/>
                <w:szCs w:val="22"/>
              </w:rPr>
              <w:t xml:space="preserve">embers </w:t>
            </w:r>
            <w:r w:rsidRPr="0034269B">
              <w:rPr>
                <w:rFonts w:ascii="Arial" w:hAnsi="Arial" w:cs="Arial"/>
                <w:b/>
                <w:i/>
                <w:sz w:val="22"/>
                <w:szCs w:val="22"/>
              </w:rPr>
              <w:t xml:space="preserve">of </w:t>
            </w:r>
            <w:r w:rsidRPr="006F23FB">
              <w:rPr>
                <w:rFonts w:ascii="Arial" w:hAnsi="Arial" w:cs="Arial"/>
                <w:b/>
                <w:i/>
                <w:sz w:val="22"/>
                <w:szCs w:val="22"/>
              </w:rPr>
              <w:t>c</w:t>
            </w:r>
            <w:r w:rsidR="0070792E" w:rsidRPr="0034269B">
              <w:rPr>
                <w:rFonts w:ascii="Arial" w:hAnsi="Arial" w:cs="Arial"/>
                <w:b/>
                <w:i/>
                <w:sz w:val="22"/>
                <w:szCs w:val="22"/>
              </w:rPr>
              <w:t xml:space="preserve">ompany </w:t>
            </w:r>
            <w:r w:rsidRPr="0034269B">
              <w:rPr>
                <w:rFonts w:ascii="Arial" w:hAnsi="Arial" w:cs="Arial"/>
                <w:b/>
                <w:i/>
                <w:sz w:val="22"/>
                <w:szCs w:val="22"/>
              </w:rPr>
              <w:t xml:space="preserve">who are </w:t>
            </w:r>
            <w:r w:rsidRPr="006F23FB">
              <w:rPr>
                <w:rFonts w:ascii="Arial" w:hAnsi="Arial" w:cs="Arial"/>
                <w:b/>
                <w:i/>
                <w:sz w:val="22"/>
                <w:szCs w:val="22"/>
              </w:rPr>
              <w:t>m</w:t>
            </w:r>
            <w:r w:rsidR="0070792E" w:rsidRPr="0034269B">
              <w:rPr>
                <w:rFonts w:ascii="Arial" w:hAnsi="Arial" w:cs="Arial"/>
                <w:b/>
                <w:i/>
                <w:sz w:val="22"/>
                <w:szCs w:val="22"/>
              </w:rPr>
              <w:t xml:space="preserve">embers </w:t>
            </w:r>
            <w:r w:rsidRPr="0034269B">
              <w:rPr>
                <w:rFonts w:ascii="Arial" w:hAnsi="Arial" w:cs="Arial"/>
                <w:b/>
                <w:i/>
                <w:sz w:val="22"/>
                <w:szCs w:val="22"/>
              </w:rPr>
              <w:t xml:space="preserve">of the </w:t>
            </w:r>
            <w:r w:rsidRPr="006F23FB">
              <w:rPr>
                <w:rFonts w:ascii="Arial" w:hAnsi="Arial" w:cs="Arial"/>
                <w:b/>
                <w:i/>
                <w:sz w:val="22"/>
                <w:szCs w:val="22"/>
              </w:rPr>
              <w:t>c</w:t>
            </w:r>
            <w:r w:rsidR="0070792E" w:rsidRPr="0034269B">
              <w:rPr>
                <w:rFonts w:ascii="Arial" w:hAnsi="Arial" w:cs="Arial"/>
                <w:b/>
                <w:i/>
                <w:sz w:val="22"/>
                <w:szCs w:val="22"/>
              </w:rPr>
              <w:t>ommunity</w:t>
            </w:r>
            <w:r w:rsidRPr="0034269B">
              <w:rPr>
                <w:rFonts w:ascii="Arial" w:hAnsi="Arial" w:cs="Arial"/>
                <w:b/>
                <w:i/>
                <w:sz w:val="22"/>
                <w:szCs w:val="22"/>
              </w:rPr>
              <w:t>).</w:t>
            </w:r>
          </w:p>
          <w:p w14:paraId="77AC42E6" w14:textId="77777777" w:rsidR="00232AA7" w:rsidRPr="0034269B" w:rsidRDefault="00232AA7" w:rsidP="00C90BB3">
            <w:pPr>
              <w:tabs>
                <w:tab w:val="left" w:pos="6521"/>
              </w:tabs>
              <w:jc w:val="center"/>
              <w:rPr>
                <w:rFonts w:ascii="Arial" w:hAnsi="Arial" w:cs="Arial"/>
                <w:b/>
                <w:i/>
                <w:sz w:val="22"/>
                <w:szCs w:val="22"/>
              </w:rPr>
            </w:pPr>
          </w:p>
          <w:p w14:paraId="53087CC6" w14:textId="5DA9A381"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 xml:space="preserve">You should ensure that the quorum requires a reasonable number of voting </w:t>
            </w:r>
            <w:r w:rsidR="00D52048" w:rsidRPr="0034269B">
              <w:rPr>
                <w:rFonts w:ascii="Arial" w:hAnsi="Arial" w:cs="Arial"/>
                <w:i/>
                <w:sz w:val="22"/>
                <w:szCs w:val="22"/>
              </w:rPr>
              <w:t xml:space="preserve">Members </w:t>
            </w:r>
            <w:r w:rsidRPr="0034269B">
              <w:rPr>
                <w:rFonts w:ascii="Arial" w:hAnsi="Arial" w:cs="Arial"/>
                <w:i/>
                <w:sz w:val="22"/>
                <w:szCs w:val="22"/>
              </w:rPr>
              <w:t xml:space="preserve">to attend, but not so many that it might be difficult to achieve. The quorum shown is the minimum suitable under the 2015 Act, if you opt to </w:t>
            </w:r>
            <w:proofErr w:type="gramStart"/>
            <w:r w:rsidRPr="0034269B">
              <w:rPr>
                <w:rFonts w:ascii="Arial" w:hAnsi="Arial" w:cs="Arial"/>
                <w:i/>
                <w:sz w:val="22"/>
                <w:szCs w:val="22"/>
              </w:rPr>
              <w:t>selected</w:t>
            </w:r>
            <w:proofErr w:type="gramEnd"/>
            <w:r w:rsidRPr="0034269B">
              <w:rPr>
                <w:rFonts w:ascii="Arial" w:hAnsi="Arial" w:cs="Arial"/>
                <w:i/>
                <w:sz w:val="22"/>
                <w:szCs w:val="22"/>
              </w:rPr>
              <w:t xml:space="preserve"> a minimum of 20 members at article 7.2.</w:t>
            </w:r>
          </w:p>
        </w:tc>
      </w:tr>
      <w:tr w:rsidR="00232AA7" w:rsidRPr="00251401" w14:paraId="720D77DA" w14:textId="77777777" w:rsidTr="00AC3113">
        <w:tc>
          <w:tcPr>
            <w:tcW w:w="888" w:type="dxa"/>
            <w:tcBorders>
              <w:top w:val="single" w:sz="6" w:space="0" w:color="auto"/>
              <w:left w:val="single" w:sz="6" w:space="0" w:color="auto"/>
              <w:bottom w:val="single" w:sz="6" w:space="0" w:color="auto"/>
              <w:right w:val="single" w:sz="6" w:space="0" w:color="auto"/>
            </w:tcBorders>
          </w:tcPr>
          <w:p w14:paraId="44C36AE4"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7E8841F"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No business shall be transacted at a GM unless a quorum is present.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E216431"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2D956D7A" w14:textId="77777777" w:rsidTr="00AC3113">
        <w:tc>
          <w:tcPr>
            <w:tcW w:w="888" w:type="dxa"/>
            <w:tcBorders>
              <w:top w:val="single" w:sz="6" w:space="0" w:color="auto"/>
              <w:left w:val="single" w:sz="6" w:space="0" w:color="auto"/>
              <w:bottom w:val="single" w:sz="6" w:space="0" w:color="auto"/>
              <w:right w:val="single" w:sz="6" w:space="0" w:color="auto"/>
            </w:tcBorders>
          </w:tcPr>
          <w:p w14:paraId="09BBCE0D" w14:textId="3DC02378"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4DC72E9" w14:textId="554F64FD"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If a quorum is not present within 15 minutes of the time at which the GM was due to start (or if during a GM a quorum ceases to be present) the GM shall be adjourned until such place, date and time as is fixed by the chairperson of the GM.</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831123D"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56B68613" w14:textId="77777777" w:rsidTr="00AC3113">
        <w:tc>
          <w:tcPr>
            <w:tcW w:w="888" w:type="dxa"/>
            <w:tcBorders>
              <w:top w:val="single" w:sz="6" w:space="0" w:color="auto"/>
              <w:left w:val="single" w:sz="6" w:space="0" w:color="auto"/>
              <w:bottom w:val="single" w:sz="6" w:space="0" w:color="auto"/>
              <w:right w:val="single" w:sz="6" w:space="0" w:color="auto"/>
            </w:tcBorders>
          </w:tcPr>
          <w:p w14:paraId="5895A774"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045E795" w14:textId="4FF26BD9"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may </w:t>
            </w:r>
            <w:proofErr w:type="gramStart"/>
            <w:r w:rsidRPr="006F23FB">
              <w:rPr>
                <w:rFonts w:ascii="Arial" w:hAnsi="Arial" w:cs="Arial"/>
                <w:sz w:val="22"/>
                <w:szCs w:val="22"/>
              </w:rPr>
              <w:t>make arrangements</w:t>
            </w:r>
            <w:proofErr w:type="gramEnd"/>
            <w:r w:rsidRPr="006F23FB">
              <w:rPr>
                <w:rFonts w:ascii="Arial" w:hAnsi="Arial" w:cs="Arial"/>
                <w:sz w:val="22"/>
                <w:szCs w:val="22"/>
              </w:rPr>
              <w:t xml:space="preserve"> in advance of a GM to allow Members (or their proxies) and Associates to participate remotely provided: </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4D1FBD3"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4F5A3558" w14:textId="77777777" w:rsidTr="00AC3113">
        <w:tc>
          <w:tcPr>
            <w:tcW w:w="888" w:type="dxa"/>
            <w:tcBorders>
              <w:top w:val="single" w:sz="6" w:space="0" w:color="auto"/>
              <w:left w:val="single" w:sz="6" w:space="0" w:color="auto"/>
              <w:bottom w:val="single" w:sz="6" w:space="0" w:color="auto"/>
              <w:right w:val="single" w:sz="6" w:space="0" w:color="auto"/>
            </w:tcBorders>
          </w:tcPr>
          <w:p w14:paraId="3342667E" w14:textId="61E2150D"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562C8CB" w14:textId="123B0E90"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all participating may communicate with each other during the meeting; and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9BDBF22"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16F506E2" w14:textId="77777777" w:rsidTr="00AC3113">
        <w:tc>
          <w:tcPr>
            <w:tcW w:w="888" w:type="dxa"/>
            <w:tcBorders>
              <w:top w:val="single" w:sz="6" w:space="0" w:color="auto"/>
              <w:left w:val="single" w:sz="6" w:space="0" w:color="auto"/>
              <w:bottom w:val="single" w:sz="6" w:space="0" w:color="auto"/>
              <w:right w:val="single" w:sz="6" w:space="0" w:color="auto"/>
            </w:tcBorders>
          </w:tcPr>
          <w:p w14:paraId="52BD616F"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64FD1D1"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provided all Members (or their proxies) may vote during the meeting.</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F310761"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2F23D092" w14:textId="77777777" w:rsidTr="00AC3113">
        <w:trPr>
          <w:trHeight w:val="85"/>
        </w:trPr>
        <w:tc>
          <w:tcPr>
            <w:tcW w:w="888" w:type="dxa"/>
            <w:tcBorders>
              <w:top w:val="single" w:sz="6" w:space="0" w:color="auto"/>
              <w:left w:val="single" w:sz="6" w:space="0" w:color="auto"/>
              <w:bottom w:val="single" w:sz="6" w:space="0" w:color="auto"/>
              <w:right w:val="single" w:sz="6" w:space="0" w:color="auto"/>
            </w:tcBorders>
          </w:tcPr>
          <w:p w14:paraId="5115BC48"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9E4E821" w14:textId="7EAA6B0C" w:rsidR="00232AA7" w:rsidRPr="006F23FB" w:rsidRDefault="00232AA7" w:rsidP="00C90BB3">
            <w:pPr>
              <w:tabs>
                <w:tab w:val="left" w:pos="6521"/>
              </w:tabs>
              <w:jc w:val="both"/>
              <w:rPr>
                <w:rFonts w:ascii="Arial" w:hAnsi="Arial" w:cs="Arial"/>
                <w:sz w:val="22"/>
                <w:szCs w:val="22"/>
              </w:rPr>
            </w:pPr>
            <w:r w:rsidRPr="006F23FB">
              <w:rPr>
                <w:rFonts w:ascii="Arial" w:hAnsi="Arial" w:cs="Arial"/>
                <w:b/>
                <w:sz w:val="22"/>
                <w:szCs w:val="22"/>
              </w:rPr>
              <w:t>Voting</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DAA08E3" w14:textId="24F72BB0" w:rsidR="00232AA7" w:rsidRPr="0034269B" w:rsidRDefault="00510D99" w:rsidP="00C90BB3">
            <w:pPr>
              <w:tabs>
                <w:tab w:val="left" w:pos="6521"/>
              </w:tabs>
              <w:jc w:val="center"/>
              <w:rPr>
                <w:rFonts w:ascii="Arial" w:hAnsi="Arial" w:cs="Arial"/>
                <w:i/>
                <w:sz w:val="22"/>
                <w:szCs w:val="22"/>
              </w:rPr>
            </w:pPr>
            <w:r w:rsidRPr="0034269B">
              <w:rPr>
                <w:rFonts w:ascii="Arial" w:hAnsi="Arial" w:cs="Arial"/>
                <w:b/>
                <w:i/>
                <w:sz w:val="22"/>
                <w:szCs w:val="22"/>
              </w:rPr>
              <w:t>This provision contributes to compliance with section 19(c) of the 2015 Act.</w:t>
            </w:r>
          </w:p>
        </w:tc>
      </w:tr>
      <w:tr w:rsidR="00232AA7" w:rsidRPr="00251401" w14:paraId="4E25D7EE" w14:textId="77777777" w:rsidTr="00AC3113">
        <w:tc>
          <w:tcPr>
            <w:tcW w:w="888" w:type="dxa"/>
            <w:tcBorders>
              <w:top w:val="single" w:sz="6" w:space="0" w:color="auto"/>
              <w:left w:val="single" w:sz="6" w:space="0" w:color="auto"/>
              <w:bottom w:val="single" w:sz="6" w:space="0" w:color="auto"/>
              <w:right w:val="single" w:sz="6" w:space="0" w:color="auto"/>
            </w:tcBorders>
          </w:tcPr>
          <w:p w14:paraId="0C053E4B" w14:textId="6AD9A929"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0338123" w14:textId="4BE813A0"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The chairperson of the GM shall endeavour to achieve consensus where possible but, if necessary, questions arising shall be decided by being put to a vote.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2EDF6E8"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2FB145C8" w14:textId="77777777" w:rsidTr="00AC3113">
        <w:tc>
          <w:tcPr>
            <w:tcW w:w="888" w:type="dxa"/>
            <w:tcBorders>
              <w:top w:val="single" w:sz="6" w:space="0" w:color="auto"/>
              <w:left w:val="single" w:sz="6" w:space="0" w:color="auto"/>
              <w:bottom w:val="single" w:sz="6" w:space="0" w:color="auto"/>
              <w:right w:val="single" w:sz="6" w:space="0" w:color="auto"/>
            </w:tcBorders>
          </w:tcPr>
          <w:p w14:paraId="1CD9A167" w14:textId="2145B26D"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4119B06" w14:textId="09DAB626"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Each Member shall have one vote, to be exercised in person or by proxy, on a show of hands.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2750E46"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5192A55D" w14:textId="77777777" w:rsidTr="00AC3113">
        <w:tc>
          <w:tcPr>
            <w:tcW w:w="888" w:type="dxa"/>
            <w:tcBorders>
              <w:top w:val="single" w:sz="6" w:space="0" w:color="auto"/>
              <w:left w:val="single" w:sz="6" w:space="0" w:color="auto"/>
              <w:bottom w:val="single" w:sz="6" w:space="0" w:color="auto"/>
              <w:right w:val="single" w:sz="6" w:space="0" w:color="auto"/>
            </w:tcBorders>
          </w:tcPr>
          <w:p w14:paraId="3ECEE5E5" w14:textId="268A8C46"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t>19.3</w:t>
            </w:r>
          </w:p>
        </w:tc>
        <w:tc>
          <w:tcPr>
            <w:tcW w:w="5334" w:type="dxa"/>
            <w:tcBorders>
              <w:top w:val="single" w:sz="6" w:space="0" w:color="auto"/>
              <w:left w:val="single" w:sz="6" w:space="0" w:color="auto"/>
              <w:bottom w:val="single" w:sz="6" w:space="0" w:color="auto"/>
              <w:right w:val="single" w:sz="6" w:space="0" w:color="auto"/>
            </w:tcBorders>
          </w:tcPr>
          <w:p w14:paraId="103F0E31" w14:textId="1955200B"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A secret ballot may be demanded by: (a) the chairperson of the GM; or (b) at least two Members present at the GM, before a show of hands and must be taken immediately and in such manner as the chairperson of the GM directs.  The result of a secret ballot shall be declared at that GM.</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E717498" w14:textId="5B0FFCC1" w:rsidR="00232AA7" w:rsidRPr="0034269B" w:rsidRDefault="00232AA7" w:rsidP="00C90BB3">
            <w:pPr>
              <w:tabs>
                <w:tab w:val="left" w:pos="6521"/>
              </w:tabs>
              <w:jc w:val="center"/>
              <w:rPr>
                <w:rFonts w:ascii="Arial" w:hAnsi="Arial" w:cs="Arial"/>
                <w:b/>
                <w:i/>
                <w:sz w:val="22"/>
                <w:szCs w:val="22"/>
              </w:rPr>
            </w:pPr>
          </w:p>
        </w:tc>
      </w:tr>
      <w:tr w:rsidR="00232AA7" w:rsidRPr="00251401" w14:paraId="4C9F52C3" w14:textId="77777777" w:rsidTr="00AC3113">
        <w:tc>
          <w:tcPr>
            <w:tcW w:w="888" w:type="dxa"/>
            <w:tcBorders>
              <w:top w:val="single" w:sz="6" w:space="0" w:color="auto"/>
              <w:left w:val="single" w:sz="6" w:space="0" w:color="auto"/>
              <w:bottom w:val="single" w:sz="6" w:space="0" w:color="auto"/>
              <w:right w:val="single" w:sz="6" w:space="0" w:color="auto"/>
            </w:tcBorders>
          </w:tcPr>
          <w:p w14:paraId="01DEB8D4" w14:textId="2FD70104"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86560E6" w14:textId="73DF755C"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Proxies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40C72DC" w14:textId="44994E8B" w:rsidR="00232AA7" w:rsidRPr="0034269B" w:rsidRDefault="00232AA7" w:rsidP="00C90BB3">
            <w:pPr>
              <w:tabs>
                <w:tab w:val="left" w:pos="6521"/>
              </w:tabs>
              <w:jc w:val="center"/>
              <w:rPr>
                <w:rFonts w:ascii="Arial" w:hAnsi="Arial" w:cs="Arial"/>
                <w:b/>
                <w:i/>
                <w:sz w:val="22"/>
                <w:szCs w:val="22"/>
              </w:rPr>
            </w:pPr>
          </w:p>
        </w:tc>
      </w:tr>
      <w:tr w:rsidR="00232AA7" w:rsidRPr="00251401" w14:paraId="121FBDB6" w14:textId="77777777" w:rsidTr="00AC3113">
        <w:tc>
          <w:tcPr>
            <w:tcW w:w="888" w:type="dxa"/>
            <w:tcBorders>
              <w:top w:val="single" w:sz="6" w:space="0" w:color="auto"/>
              <w:left w:val="single" w:sz="6" w:space="0" w:color="auto"/>
              <w:bottom w:val="single" w:sz="6" w:space="0" w:color="auto"/>
              <w:right w:val="single" w:sz="6" w:space="0" w:color="auto"/>
            </w:tcBorders>
          </w:tcPr>
          <w:p w14:paraId="1736F1D0" w14:textId="486707EF"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1E76C6A" w14:textId="22203176" w:rsidR="00232AA7" w:rsidRPr="006E3461" w:rsidRDefault="00232AA7" w:rsidP="00C90BB3">
            <w:pPr>
              <w:tabs>
                <w:tab w:val="left" w:pos="6521"/>
              </w:tabs>
              <w:jc w:val="both"/>
              <w:rPr>
                <w:rFonts w:ascii="Arial" w:hAnsi="Arial" w:cs="Arial"/>
                <w:sz w:val="22"/>
                <w:szCs w:val="22"/>
              </w:rPr>
            </w:pPr>
            <w:r w:rsidRPr="006E3461" w:rsidDel="00221FA3">
              <w:rPr>
                <w:rFonts w:ascii="Arial" w:hAnsi="Arial" w:cs="Arial"/>
                <w:sz w:val="22"/>
                <w:szCs w:val="22"/>
              </w:rPr>
              <w:t>W</w:t>
            </w:r>
            <w:r w:rsidRPr="006E3461">
              <w:rPr>
                <w:rFonts w:ascii="Arial" w:hAnsi="Arial" w:cs="Arial"/>
                <w:sz w:val="22"/>
                <w:szCs w:val="22"/>
              </w:rPr>
              <w:t xml:space="preserve">hilst the attendance of Members at GMs is encouraged, a </w:t>
            </w:r>
            <w:proofErr w:type="gramStart"/>
            <w:r w:rsidRPr="006E3461">
              <w:rPr>
                <w:rFonts w:ascii="Arial" w:hAnsi="Arial" w:cs="Arial"/>
                <w:sz w:val="22"/>
                <w:szCs w:val="22"/>
              </w:rPr>
              <w:t>Member</w:t>
            </w:r>
            <w:proofErr w:type="gramEnd"/>
            <w:r w:rsidRPr="006E3461">
              <w:rPr>
                <w:rFonts w:ascii="Arial" w:hAnsi="Arial" w:cs="Arial"/>
                <w:sz w:val="22"/>
                <w:szCs w:val="22"/>
              </w:rPr>
              <w:t xml:space="preserve"> may appoint a proxy to attend a GM </w:t>
            </w:r>
            <w:r w:rsidR="00860E04">
              <w:rPr>
                <w:rFonts w:ascii="Arial" w:hAnsi="Arial" w:cs="Arial"/>
                <w:sz w:val="22"/>
                <w:szCs w:val="22"/>
              </w:rPr>
              <w:t xml:space="preserve">on </w:t>
            </w:r>
            <w:r w:rsidRPr="006E3461">
              <w:rPr>
                <w:rFonts w:ascii="Arial" w:hAnsi="Arial" w:cs="Arial"/>
                <w:sz w:val="22"/>
                <w:szCs w:val="22"/>
              </w:rPr>
              <w:t xml:space="preserve">behalf of that Member.  A proxy appointed to attend and vote at a GM on behalf of a Member need not be a Member and shall have the same rights as the Member who appointed </w:t>
            </w:r>
            <w:r w:rsidR="00832CB5">
              <w:rPr>
                <w:rFonts w:ascii="Arial" w:hAnsi="Arial" w:cs="Arial"/>
                <w:sz w:val="22"/>
                <w:szCs w:val="22"/>
              </w:rPr>
              <w:t>them</w:t>
            </w:r>
            <w:r w:rsidRPr="006E3461">
              <w:rPr>
                <w:rFonts w:ascii="Arial" w:hAnsi="Arial" w:cs="Arial"/>
                <w:sz w:val="22"/>
                <w:szCs w:val="22"/>
              </w:rPr>
              <w:t xml:space="preserve"> to speak and vote at the GM.</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636ECA9" w14:textId="688DBAF9"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By virtue of the 2006</w:t>
            </w:r>
            <w:r w:rsidR="00731B9A" w:rsidRPr="0034269B">
              <w:rPr>
                <w:rFonts w:ascii="Arial" w:hAnsi="Arial" w:cs="Arial"/>
                <w:i/>
                <w:sz w:val="22"/>
                <w:szCs w:val="22"/>
              </w:rPr>
              <w:t xml:space="preserve"> Act</w:t>
            </w:r>
            <w:r w:rsidRPr="0034269B">
              <w:rPr>
                <w:rFonts w:ascii="Arial" w:hAnsi="Arial" w:cs="Arial"/>
                <w:i/>
                <w:sz w:val="22"/>
                <w:szCs w:val="22"/>
              </w:rPr>
              <w:t xml:space="preserve">, </w:t>
            </w:r>
            <w:r w:rsidRPr="0034269B">
              <w:rPr>
                <w:rFonts w:ascii="Arial" w:hAnsi="Arial" w:cs="Arial"/>
                <w:b/>
                <w:i/>
                <w:sz w:val="22"/>
                <w:szCs w:val="22"/>
                <w:u w:val="single"/>
              </w:rPr>
              <w:t>proxy voting is compulsory</w:t>
            </w:r>
            <w:r w:rsidRPr="0034269B">
              <w:rPr>
                <w:rFonts w:ascii="Arial" w:hAnsi="Arial" w:cs="Arial"/>
                <w:i/>
                <w:sz w:val="22"/>
                <w:szCs w:val="22"/>
              </w:rPr>
              <w:t xml:space="preserve">. </w:t>
            </w:r>
            <w:r w:rsidR="00D52048" w:rsidRPr="0034269B">
              <w:rPr>
                <w:rFonts w:ascii="Arial" w:hAnsi="Arial" w:cs="Arial"/>
                <w:i/>
                <w:sz w:val="22"/>
                <w:szCs w:val="22"/>
              </w:rPr>
              <w:t xml:space="preserve"> </w:t>
            </w:r>
            <w:r w:rsidRPr="0034269B">
              <w:rPr>
                <w:rFonts w:ascii="Arial" w:hAnsi="Arial" w:cs="Arial"/>
                <w:i/>
                <w:sz w:val="22"/>
                <w:szCs w:val="22"/>
              </w:rPr>
              <w:t xml:space="preserve">Indeed, in the notice calling each general meeting, it is now an offence if the Company fails to advise each </w:t>
            </w:r>
            <w:r w:rsidR="002C0147" w:rsidRPr="0034269B">
              <w:rPr>
                <w:rFonts w:ascii="Arial" w:hAnsi="Arial" w:cs="Arial"/>
                <w:i/>
                <w:sz w:val="22"/>
                <w:szCs w:val="22"/>
              </w:rPr>
              <w:t xml:space="preserve">Member </w:t>
            </w:r>
            <w:r w:rsidRPr="0034269B">
              <w:rPr>
                <w:rFonts w:ascii="Arial" w:hAnsi="Arial" w:cs="Arial"/>
                <w:i/>
                <w:sz w:val="22"/>
                <w:szCs w:val="22"/>
              </w:rPr>
              <w:t xml:space="preserve">of that </w:t>
            </w:r>
            <w:r w:rsidR="002C0147" w:rsidRPr="0034269B">
              <w:rPr>
                <w:rFonts w:ascii="Arial" w:hAnsi="Arial" w:cs="Arial"/>
                <w:i/>
                <w:sz w:val="22"/>
                <w:szCs w:val="22"/>
              </w:rPr>
              <w:t xml:space="preserve">Member’s </w:t>
            </w:r>
            <w:r w:rsidRPr="0034269B">
              <w:rPr>
                <w:rFonts w:ascii="Arial" w:hAnsi="Arial" w:cs="Arial"/>
                <w:i/>
                <w:sz w:val="22"/>
                <w:szCs w:val="22"/>
              </w:rPr>
              <w:t>right to appoint a proxy and to explain how to do so.</w:t>
            </w:r>
          </w:p>
          <w:p w14:paraId="5421D42E" w14:textId="77777777" w:rsidR="00232AA7" w:rsidRPr="0034269B" w:rsidRDefault="00232AA7" w:rsidP="00C90BB3">
            <w:pPr>
              <w:tabs>
                <w:tab w:val="left" w:pos="6521"/>
              </w:tabs>
              <w:jc w:val="center"/>
              <w:rPr>
                <w:rFonts w:ascii="Arial" w:hAnsi="Arial" w:cs="Arial"/>
                <w:i/>
                <w:sz w:val="22"/>
                <w:szCs w:val="22"/>
              </w:rPr>
            </w:pPr>
          </w:p>
          <w:p w14:paraId="30D5B8CF" w14:textId="204AC37E"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 xml:space="preserve">Each </w:t>
            </w:r>
            <w:r w:rsidR="0001724E" w:rsidRPr="0034269B">
              <w:rPr>
                <w:rFonts w:ascii="Arial" w:hAnsi="Arial" w:cs="Arial"/>
                <w:i/>
                <w:sz w:val="22"/>
                <w:szCs w:val="22"/>
              </w:rPr>
              <w:t xml:space="preserve">Member </w:t>
            </w:r>
            <w:r w:rsidRPr="0034269B">
              <w:rPr>
                <w:rFonts w:ascii="Arial" w:hAnsi="Arial" w:cs="Arial"/>
                <w:i/>
                <w:sz w:val="22"/>
                <w:szCs w:val="22"/>
              </w:rPr>
              <w:t>is only entitled to appoint one proxy.</w:t>
            </w:r>
          </w:p>
        </w:tc>
      </w:tr>
      <w:tr w:rsidR="00232AA7" w:rsidRPr="00251401" w14:paraId="7E44BA44" w14:textId="77777777" w:rsidTr="00AC3113">
        <w:tc>
          <w:tcPr>
            <w:tcW w:w="888" w:type="dxa"/>
            <w:tcBorders>
              <w:top w:val="single" w:sz="6" w:space="0" w:color="auto"/>
              <w:left w:val="single" w:sz="6" w:space="0" w:color="auto"/>
              <w:bottom w:val="single" w:sz="6" w:space="0" w:color="auto"/>
              <w:right w:val="single" w:sz="6" w:space="0" w:color="auto"/>
            </w:tcBorders>
          </w:tcPr>
          <w:p w14:paraId="1F579484" w14:textId="2565093C"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DE9439F" w14:textId="777504FE" w:rsidR="00232AA7" w:rsidRPr="006E3461" w:rsidRDefault="00232AA7" w:rsidP="00C90BB3">
            <w:pPr>
              <w:tabs>
                <w:tab w:val="left" w:pos="6521"/>
              </w:tabs>
              <w:jc w:val="both"/>
              <w:rPr>
                <w:rFonts w:ascii="Arial" w:hAnsi="Arial" w:cs="Arial"/>
                <w:sz w:val="22"/>
                <w:szCs w:val="22"/>
              </w:rPr>
            </w:pPr>
            <w:r w:rsidRPr="006E3461">
              <w:rPr>
                <w:rFonts w:ascii="Arial" w:hAnsi="Arial" w:cs="Arial"/>
                <w:sz w:val="22"/>
                <w:szCs w:val="22"/>
              </w:rPr>
              <w:t xml:space="preserve">An instrument appointing a proxy shall be in the form set out in Schedule 2 </w:t>
            </w:r>
            <w:r>
              <w:rPr>
                <w:rFonts w:ascii="Arial" w:hAnsi="Arial" w:cs="Arial"/>
                <w:sz w:val="22"/>
                <w:szCs w:val="22"/>
              </w:rPr>
              <w:t xml:space="preserve">of the Articles </w:t>
            </w:r>
            <w:r w:rsidRPr="006E3461">
              <w:rPr>
                <w:rFonts w:ascii="Arial" w:hAnsi="Arial" w:cs="Arial"/>
                <w:sz w:val="22"/>
                <w:szCs w:val="22"/>
              </w:rPr>
              <w:t>and shall be valid for 12 months from the date on which it is signed.</w:t>
            </w:r>
            <w:r w:rsidRPr="006F23FB">
              <w:rPr>
                <w:rFonts w:ascii="Arial" w:hAnsi="Arial" w:cs="Arial"/>
                <w:sz w:val="22"/>
                <w:szCs w:val="22"/>
              </w:rPr>
              <w:t xml:space="preserve"> An instrument appointing a proxy (or a certified copy thereof), accompanied by a copy of any power of attorney or other authority under which it is signed, shall be lodged at the registered office of the Company at least 48 hours before the GM to which it relates.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8D42963"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02A80B79" w14:textId="77777777" w:rsidTr="00AC3113">
        <w:tc>
          <w:tcPr>
            <w:tcW w:w="888" w:type="dxa"/>
            <w:tcBorders>
              <w:top w:val="single" w:sz="6" w:space="0" w:color="auto"/>
              <w:left w:val="single" w:sz="6" w:space="0" w:color="auto"/>
              <w:bottom w:val="single" w:sz="6" w:space="0" w:color="auto"/>
              <w:right w:val="single" w:sz="6" w:space="0" w:color="auto"/>
            </w:tcBorders>
          </w:tcPr>
          <w:p w14:paraId="2DAAB3EC" w14:textId="5F4D8646"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8C529E6" w14:textId="74226FE8" w:rsidR="00232AA7" w:rsidRPr="006F23FB" w:rsidRDefault="00232AA7" w:rsidP="00C90BB3">
            <w:pPr>
              <w:tabs>
                <w:tab w:val="left" w:pos="6521"/>
              </w:tabs>
              <w:jc w:val="both"/>
              <w:rPr>
                <w:rFonts w:ascii="Arial" w:hAnsi="Arial" w:cs="Arial"/>
                <w:b/>
                <w:sz w:val="22"/>
                <w:szCs w:val="22"/>
              </w:rPr>
            </w:pPr>
            <w:r w:rsidRPr="006F23FB">
              <w:rPr>
                <w:rFonts w:ascii="Arial" w:hAnsi="Arial" w:cs="Arial"/>
                <w:b/>
                <w:sz w:val="22"/>
                <w:szCs w:val="22"/>
              </w:rPr>
              <w:t>Resolutions of the Members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EE502C5" w14:textId="77777777" w:rsidR="00232AA7" w:rsidRPr="0034269B" w:rsidRDefault="00232AA7" w:rsidP="00C90BB3">
            <w:pPr>
              <w:tabs>
                <w:tab w:val="left" w:pos="6521"/>
              </w:tabs>
              <w:jc w:val="center"/>
              <w:rPr>
                <w:rFonts w:ascii="Arial" w:hAnsi="Arial" w:cs="Arial"/>
                <w:i/>
                <w:sz w:val="22"/>
                <w:szCs w:val="22"/>
              </w:rPr>
            </w:pPr>
          </w:p>
        </w:tc>
      </w:tr>
      <w:bookmarkStart w:id="6" w:name="_Ref473290026"/>
      <w:tr w:rsidR="00232AA7" w:rsidRPr="00251401" w14:paraId="1F2ACF9C" w14:textId="77777777" w:rsidTr="00AC3113">
        <w:trPr>
          <w:trHeight w:val="704"/>
        </w:trPr>
        <w:tc>
          <w:tcPr>
            <w:tcW w:w="888" w:type="dxa"/>
            <w:tcBorders>
              <w:top w:val="single" w:sz="6" w:space="0" w:color="auto"/>
              <w:left w:val="single" w:sz="6" w:space="0" w:color="auto"/>
              <w:right w:val="single" w:sz="6" w:space="0" w:color="auto"/>
            </w:tcBorders>
          </w:tcPr>
          <w:p w14:paraId="08AE58F0" w14:textId="682C10BD"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bookmarkEnd w:id="6"/>
        <w:tc>
          <w:tcPr>
            <w:tcW w:w="5334" w:type="dxa"/>
            <w:tcBorders>
              <w:top w:val="single" w:sz="6" w:space="0" w:color="auto"/>
              <w:left w:val="single" w:sz="6" w:space="0" w:color="auto"/>
              <w:right w:val="single" w:sz="6" w:space="0" w:color="auto"/>
            </w:tcBorders>
          </w:tcPr>
          <w:p w14:paraId="36AAC9ED" w14:textId="196A0DD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An ordinary resolution may be passed on a show of hands at a GM by a simple majority of the Members voting (in person or by proxy).  An ordinary resolution may be passed as a written resolution provided it is passed by members representing a simple majority of the total voting rights of the Members.</w:t>
            </w:r>
          </w:p>
        </w:tc>
        <w:tc>
          <w:tcPr>
            <w:tcW w:w="3985" w:type="dxa"/>
            <w:tcBorders>
              <w:top w:val="single" w:sz="6" w:space="0" w:color="auto"/>
              <w:left w:val="single" w:sz="6" w:space="0" w:color="auto"/>
              <w:right w:val="single" w:sz="6" w:space="0" w:color="auto"/>
            </w:tcBorders>
            <w:shd w:val="clear" w:color="auto" w:fill="DDD9C3"/>
          </w:tcPr>
          <w:p w14:paraId="51114903" w14:textId="6F3A74DD" w:rsidR="00232AA7" w:rsidRPr="0034269B" w:rsidRDefault="00232AA7" w:rsidP="007412A8">
            <w:pPr>
              <w:tabs>
                <w:tab w:val="left" w:pos="6521"/>
              </w:tabs>
              <w:jc w:val="center"/>
              <w:rPr>
                <w:rFonts w:ascii="Arial" w:hAnsi="Arial" w:cs="Arial"/>
                <w:i/>
                <w:sz w:val="22"/>
                <w:szCs w:val="22"/>
              </w:rPr>
            </w:pPr>
            <w:r w:rsidRPr="0034269B">
              <w:rPr>
                <w:rFonts w:ascii="Arial" w:hAnsi="Arial" w:cs="Arial"/>
                <w:i/>
                <w:sz w:val="22"/>
                <w:szCs w:val="22"/>
              </w:rPr>
              <w:t xml:space="preserve">The threshold of 75% for special resolutions </w:t>
            </w:r>
            <w:r w:rsidR="00FA63D2" w:rsidRPr="0034269B">
              <w:rPr>
                <w:rFonts w:ascii="Arial" w:hAnsi="Arial" w:cs="Arial"/>
                <w:i/>
                <w:sz w:val="22"/>
                <w:szCs w:val="22"/>
              </w:rPr>
              <w:t xml:space="preserve">in Article 21.3 </w:t>
            </w:r>
            <w:r w:rsidRPr="0034269B">
              <w:rPr>
                <w:rFonts w:ascii="Arial" w:hAnsi="Arial" w:cs="Arial"/>
                <w:i/>
                <w:sz w:val="22"/>
                <w:szCs w:val="22"/>
              </w:rPr>
              <w:t xml:space="preserve">is required under the 2006 Act and </w:t>
            </w:r>
            <w:r w:rsidRPr="0034269B">
              <w:rPr>
                <w:rFonts w:ascii="Arial" w:hAnsi="Arial" w:cs="Arial"/>
                <w:b/>
                <w:i/>
                <w:sz w:val="22"/>
                <w:szCs w:val="22"/>
                <w:u w:val="single"/>
              </w:rPr>
              <w:t>cannot</w:t>
            </w:r>
            <w:r w:rsidRPr="0034269B">
              <w:rPr>
                <w:rFonts w:ascii="Arial" w:hAnsi="Arial" w:cs="Arial"/>
                <w:i/>
                <w:sz w:val="22"/>
                <w:szCs w:val="22"/>
              </w:rPr>
              <w:t xml:space="preserve"> be lowered.</w:t>
            </w:r>
          </w:p>
        </w:tc>
      </w:tr>
      <w:tr w:rsidR="00232AA7" w:rsidRPr="00251401" w14:paraId="5A80B6F7" w14:textId="77777777" w:rsidTr="00AC3113">
        <w:tc>
          <w:tcPr>
            <w:tcW w:w="888" w:type="dxa"/>
            <w:tcBorders>
              <w:top w:val="single" w:sz="6" w:space="0" w:color="auto"/>
              <w:left w:val="single" w:sz="6" w:space="0" w:color="auto"/>
              <w:bottom w:val="single" w:sz="6" w:space="0" w:color="auto"/>
              <w:right w:val="single" w:sz="6" w:space="0" w:color="auto"/>
            </w:tcBorders>
          </w:tcPr>
          <w:p w14:paraId="038CFC3F" w14:textId="3E03787E"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2B5A3B3" w14:textId="732EC62C"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Certain resolutions must be passed as special resolutions, including resolutions:</w:t>
            </w:r>
          </w:p>
          <w:p w14:paraId="1D55E751" w14:textId="77777777" w:rsidR="00232AA7" w:rsidRPr="006F23FB" w:rsidRDefault="00232AA7" w:rsidP="000547FB">
            <w:pPr>
              <w:numPr>
                <w:ilvl w:val="0"/>
                <w:numId w:val="6"/>
              </w:numPr>
              <w:tabs>
                <w:tab w:val="left" w:pos="6521"/>
              </w:tabs>
              <w:jc w:val="both"/>
              <w:rPr>
                <w:rFonts w:ascii="Arial" w:hAnsi="Arial" w:cs="Arial"/>
                <w:sz w:val="22"/>
                <w:szCs w:val="22"/>
              </w:rPr>
            </w:pPr>
            <w:r w:rsidRPr="006F23FB">
              <w:rPr>
                <w:rFonts w:ascii="Arial" w:hAnsi="Arial" w:cs="Arial"/>
                <w:sz w:val="22"/>
                <w:szCs w:val="22"/>
              </w:rPr>
              <w:t xml:space="preserve">to amend the </w:t>
            </w:r>
            <w:r w:rsidRPr="006E3461">
              <w:rPr>
                <w:rFonts w:ascii="Arial" w:hAnsi="Arial" w:cs="Arial"/>
                <w:sz w:val="22"/>
                <w:szCs w:val="22"/>
              </w:rPr>
              <w:t>Article</w:t>
            </w:r>
            <w:r w:rsidRPr="00870B31">
              <w:rPr>
                <w:rFonts w:ascii="Arial" w:hAnsi="Arial" w:cs="Arial"/>
                <w:sz w:val="22"/>
                <w:szCs w:val="22"/>
              </w:rPr>
              <w:t>s</w:t>
            </w:r>
            <w:r w:rsidRPr="006F23FB">
              <w:rPr>
                <w:rFonts w:ascii="Arial" w:hAnsi="Arial" w:cs="Arial"/>
                <w:sz w:val="22"/>
                <w:szCs w:val="22"/>
              </w:rPr>
              <w:t xml:space="preserve"> (including the Purposes</w:t>
            </w:r>
            <w:proofErr w:type="gramStart"/>
            <w:r w:rsidRPr="006F23FB">
              <w:rPr>
                <w:rFonts w:ascii="Arial" w:hAnsi="Arial" w:cs="Arial"/>
                <w:sz w:val="22"/>
                <w:szCs w:val="22"/>
              </w:rPr>
              <w:t>);</w:t>
            </w:r>
            <w:proofErr w:type="gramEnd"/>
            <w:r w:rsidRPr="006F23FB">
              <w:rPr>
                <w:rFonts w:ascii="Arial" w:hAnsi="Arial" w:cs="Arial"/>
                <w:sz w:val="22"/>
                <w:szCs w:val="22"/>
              </w:rPr>
              <w:t xml:space="preserve"> </w:t>
            </w:r>
          </w:p>
          <w:p w14:paraId="0397C760" w14:textId="77777777" w:rsidR="00232AA7" w:rsidRPr="006F23FB" w:rsidRDefault="00232AA7" w:rsidP="000547FB">
            <w:pPr>
              <w:numPr>
                <w:ilvl w:val="0"/>
                <w:numId w:val="6"/>
              </w:numPr>
              <w:tabs>
                <w:tab w:val="left" w:pos="6521"/>
              </w:tabs>
              <w:jc w:val="both"/>
              <w:rPr>
                <w:rFonts w:ascii="Arial" w:hAnsi="Arial" w:cs="Arial"/>
                <w:sz w:val="22"/>
                <w:szCs w:val="22"/>
              </w:rPr>
            </w:pPr>
            <w:r w:rsidRPr="006F23FB">
              <w:rPr>
                <w:rFonts w:ascii="Arial" w:hAnsi="Arial" w:cs="Arial"/>
                <w:sz w:val="22"/>
                <w:szCs w:val="22"/>
              </w:rPr>
              <w:t xml:space="preserve">to change the name of the </w:t>
            </w:r>
            <w:proofErr w:type="gramStart"/>
            <w:r w:rsidRPr="006F23FB">
              <w:rPr>
                <w:rFonts w:ascii="Arial" w:hAnsi="Arial" w:cs="Arial"/>
                <w:sz w:val="22"/>
                <w:szCs w:val="22"/>
              </w:rPr>
              <w:t>Company;</w:t>
            </w:r>
            <w:proofErr w:type="gramEnd"/>
            <w:r w:rsidRPr="006F23FB">
              <w:rPr>
                <w:rFonts w:ascii="Arial" w:hAnsi="Arial" w:cs="Arial"/>
                <w:sz w:val="22"/>
                <w:szCs w:val="22"/>
              </w:rPr>
              <w:t xml:space="preserve"> </w:t>
            </w:r>
          </w:p>
          <w:p w14:paraId="70C86325" w14:textId="77777777" w:rsidR="00232AA7" w:rsidRPr="006F23FB" w:rsidRDefault="00232AA7" w:rsidP="000547FB">
            <w:pPr>
              <w:numPr>
                <w:ilvl w:val="0"/>
                <w:numId w:val="6"/>
              </w:numPr>
              <w:tabs>
                <w:tab w:val="left" w:pos="6521"/>
              </w:tabs>
              <w:jc w:val="both"/>
              <w:rPr>
                <w:rFonts w:ascii="Arial" w:hAnsi="Arial" w:cs="Arial"/>
                <w:sz w:val="22"/>
                <w:szCs w:val="22"/>
              </w:rPr>
            </w:pPr>
            <w:r w:rsidRPr="006F23FB">
              <w:rPr>
                <w:rFonts w:ascii="Arial" w:hAnsi="Arial" w:cs="Arial"/>
                <w:sz w:val="22"/>
                <w:szCs w:val="22"/>
              </w:rPr>
              <w:t xml:space="preserve">to expel a </w:t>
            </w:r>
            <w:proofErr w:type="gramStart"/>
            <w:r w:rsidRPr="006F23FB">
              <w:rPr>
                <w:rFonts w:ascii="Arial" w:hAnsi="Arial" w:cs="Arial"/>
                <w:sz w:val="22"/>
                <w:szCs w:val="22"/>
              </w:rPr>
              <w:t>Member</w:t>
            </w:r>
            <w:proofErr w:type="gramEnd"/>
            <w:r w:rsidRPr="006F23FB">
              <w:rPr>
                <w:rFonts w:ascii="Arial" w:hAnsi="Arial" w:cs="Arial"/>
                <w:sz w:val="22"/>
                <w:szCs w:val="22"/>
              </w:rPr>
              <w:t xml:space="preserve"> or Associate; and </w:t>
            </w:r>
          </w:p>
          <w:p w14:paraId="52908843" w14:textId="77777777" w:rsidR="00232AA7" w:rsidRPr="006E3461" w:rsidRDefault="00232AA7" w:rsidP="000547FB">
            <w:pPr>
              <w:numPr>
                <w:ilvl w:val="0"/>
                <w:numId w:val="6"/>
              </w:numPr>
              <w:tabs>
                <w:tab w:val="left" w:pos="6521"/>
              </w:tabs>
              <w:jc w:val="both"/>
              <w:rPr>
                <w:rFonts w:ascii="Arial" w:hAnsi="Arial" w:cs="Arial"/>
                <w:sz w:val="22"/>
                <w:szCs w:val="22"/>
              </w:rPr>
            </w:pPr>
            <w:r w:rsidRPr="006F23FB">
              <w:rPr>
                <w:rFonts w:ascii="Arial" w:hAnsi="Arial" w:cs="Arial"/>
                <w:sz w:val="22"/>
                <w:szCs w:val="22"/>
              </w:rPr>
              <w:t xml:space="preserve">to wind-up the Company. </w:t>
            </w:r>
          </w:p>
        </w:tc>
        <w:tc>
          <w:tcPr>
            <w:tcW w:w="3985" w:type="dxa"/>
            <w:vMerge w:val="restart"/>
            <w:tcBorders>
              <w:left w:val="single" w:sz="6" w:space="0" w:color="auto"/>
              <w:right w:val="single" w:sz="6" w:space="0" w:color="auto"/>
            </w:tcBorders>
            <w:shd w:val="clear" w:color="auto" w:fill="DDD9C3"/>
          </w:tcPr>
          <w:p w14:paraId="0DC85C11"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21AFABC2" w14:textId="77777777" w:rsidTr="00AC3113">
        <w:trPr>
          <w:trHeight w:val="920"/>
        </w:trPr>
        <w:tc>
          <w:tcPr>
            <w:tcW w:w="888" w:type="dxa"/>
            <w:tcBorders>
              <w:top w:val="single" w:sz="6" w:space="0" w:color="auto"/>
              <w:left w:val="single" w:sz="6" w:space="0" w:color="auto"/>
              <w:right w:val="single" w:sz="6" w:space="0" w:color="auto"/>
            </w:tcBorders>
          </w:tcPr>
          <w:p w14:paraId="16F803D0" w14:textId="64756D9C"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43B7137C" w14:textId="786BCCE3"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A special resolution may be passed on a show of hands at a GM by not less than 75% of the Members voting (in person or by proxy).  A special resolution may be passed as a written resolution provided it is passed by members representing not less than 75% of the total voting rights of the Members.</w:t>
            </w:r>
          </w:p>
        </w:tc>
        <w:tc>
          <w:tcPr>
            <w:tcW w:w="3985" w:type="dxa"/>
            <w:vMerge/>
            <w:tcBorders>
              <w:left w:val="single" w:sz="6" w:space="0" w:color="auto"/>
              <w:right w:val="single" w:sz="6" w:space="0" w:color="auto"/>
            </w:tcBorders>
            <w:shd w:val="clear" w:color="auto" w:fill="DDD9C3"/>
          </w:tcPr>
          <w:p w14:paraId="61735C7A"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2EA62BED" w14:textId="77777777" w:rsidTr="00AC3113">
        <w:trPr>
          <w:trHeight w:val="151"/>
        </w:trPr>
        <w:tc>
          <w:tcPr>
            <w:tcW w:w="888" w:type="dxa"/>
            <w:tcBorders>
              <w:top w:val="single" w:sz="6" w:space="0" w:color="auto"/>
              <w:left w:val="single" w:sz="6" w:space="0" w:color="auto"/>
              <w:right w:val="single" w:sz="6" w:space="0" w:color="auto"/>
            </w:tcBorders>
          </w:tcPr>
          <w:p w14:paraId="6B5CF97B" w14:textId="77777777" w:rsidR="00232AA7" w:rsidRPr="006F23FB" w:rsidRDefault="00232AA7" w:rsidP="00C90BB3">
            <w:pPr>
              <w:tabs>
                <w:tab w:val="left" w:pos="6521"/>
              </w:tabs>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right w:val="single" w:sz="6" w:space="0" w:color="auto"/>
            </w:tcBorders>
          </w:tcPr>
          <w:p w14:paraId="68DBD2E0" w14:textId="77777777" w:rsidR="00232AA7" w:rsidRPr="006E3461" w:rsidRDefault="00232AA7" w:rsidP="00C90BB3">
            <w:pPr>
              <w:tabs>
                <w:tab w:val="left" w:pos="6521"/>
              </w:tabs>
              <w:jc w:val="both"/>
              <w:rPr>
                <w:rFonts w:ascii="Arial" w:hAnsi="Arial" w:cs="Arial"/>
                <w:b/>
                <w:sz w:val="22"/>
                <w:szCs w:val="22"/>
              </w:rPr>
            </w:pPr>
            <w:r w:rsidRPr="006F23FB">
              <w:rPr>
                <w:rFonts w:ascii="Arial" w:hAnsi="Arial" w:cs="Arial"/>
                <w:b/>
                <w:sz w:val="22"/>
                <w:szCs w:val="22"/>
              </w:rPr>
              <w:t>Written Resolutions</w:t>
            </w:r>
          </w:p>
        </w:tc>
        <w:tc>
          <w:tcPr>
            <w:tcW w:w="3985" w:type="dxa"/>
            <w:tcBorders>
              <w:left w:val="single" w:sz="6" w:space="0" w:color="auto"/>
              <w:right w:val="single" w:sz="6" w:space="0" w:color="auto"/>
            </w:tcBorders>
            <w:shd w:val="clear" w:color="auto" w:fill="DDD9C3"/>
          </w:tcPr>
          <w:p w14:paraId="5435CA7E"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37FD565A" w14:textId="77777777" w:rsidTr="00AC3113">
        <w:trPr>
          <w:trHeight w:val="65"/>
        </w:trPr>
        <w:tc>
          <w:tcPr>
            <w:tcW w:w="888" w:type="dxa"/>
            <w:tcBorders>
              <w:top w:val="single" w:sz="6" w:space="0" w:color="auto"/>
              <w:left w:val="single" w:sz="6" w:space="0" w:color="auto"/>
              <w:right w:val="single" w:sz="6" w:space="0" w:color="auto"/>
            </w:tcBorders>
          </w:tcPr>
          <w:p w14:paraId="37EFE902"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09CAB743" w14:textId="30A2360D"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Resolutions under sections 168 (removal of a </w:t>
            </w:r>
            <w:r w:rsidR="003D08EA">
              <w:rPr>
                <w:rFonts w:ascii="Arial" w:hAnsi="Arial" w:cs="Arial"/>
                <w:sz w:val="22"/>
                <w:szCs w:val="22"/>
              </w:rPr>
              <w:t>Director</w:t>
            </w:r>
            <w:r w:rsidRPr="006F23FB">
              <w:rPr>
                <w:rFonts w:ascii="Arial" w:hAnsi="Arial" w:cs="Arial"/>
                <w:sz w:val="22"/>
                <w:szCs w:val="22"/>
              </w:rPr>
              <w:t xml:space="preserve">) and 510 (removal of an auditor) of the 2006 Act may not be passed as written resolutions. </w:t>
            </w:r>
          </w:p>
        </w:tc>
        <w:tc>
          <w:tcPr>
            <w:tcW w:w="3985" w:type="dxa"/>
            <w:tcBorders>
              <w:left w:val="single" w:sz="6" w:space="0" w:color="auto"/>
              <w:right w:val="single" w:sz="6" w:space="0" w:color="auto"/>
            </w:tcBorders>
            <w:shd w:val="clear" w:color="auto" w:fill="DDD9C3"/>
          </w:tcPr>
          <w:p w14:paraId="40E54E65"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69644F8C" w14:textId="77777777" w:rsidTr="00AC3113">
        <w:trPr>
          <w:trHeight w:val="129"/>
        </w:trPr>
        <w:tc>
          <w:tcPr>
            <w:tcW w:w="888" w:type="dxa"/>
            <w:tcBorders>
              <w:top w:val="single" w:sz="6" w:space="0" w:color="auto"/>
              <w:left w:val="single" w:sz="6" w:space="0" w:color="auto"/>
              <w:right w:val="single" w:sz="6" w:space="0" w:color="auto"/>
            </w:tcBorders>
          </w:tcPr>
          <w:p w14:paraId="0CE6967C" w14:textId="4FE5E7D9"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0527DA15" w14:textId="41FC43FA"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Written resolutions have effect as if passed by the Company in general meeting.</w:t>
            </w:r>
          </w:p>
        </w:tc>
        <w:tc>
          <w:tcPr>
            <w:tcW w:w="3985" w:type="dxa"/>
            <w:tcBorders>
              <w:left w:val="single" w:sz="6" w:space="0" w:color="auto"/>
              <w:right w:val="single" w:sz="6" w:space="0" w:color="auto"/>
            </w:tcBorders>
            <w:shd w:val="clear" w:color="auto" w:fill="DDD9C3"/>
          </w:tcPr>
          <w:p w14:paraId="64E61298"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65C833A5" w14:textId="77777777" w:rsidTr="00AC3113">
        <w:trPr>
          <w:trHeight w:val="129"/>
        </w:trPr>
        <w:tc>
          <w:tcPr>
            <w:tcW w:w="888" w:type="dxa"/>
            <w:tcBorders>
              <w:top w:val="single" w:sz="6" w:space="0" w:color="auto"/>
              <w:left w:val="single" w:sz="6" w:space="0" w:color="auto"/>
              <w:right w:val="single" w:sz="6" w:space="0" w:color="auto"/>
            </w:tcBorders>
          </w:tcPr>
          <w:p w14:paraId="484C9124"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3C68DF68"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Resolutions must be sent to all Members at the same time (the “</w:t>
            </w:r>
            <w:r w:rsidRPr="006E3461">
              <w:rPr>
                <w:rFonts w:ascii="Arial" w:hAnsi="Arial" w:cs="Arial"/>
                <w:b/>
                <w:sz w:val="22"/>
                <w:szCs w:val="22"/>
              </w:rPr>
              <w:t>Circulation Date</w:t>
            </w:r>
            <w:r w:rsidRPr="006F23FB">
              <w:rPr>
                <w:rFonts w:ascii="Arial" w:hAnsi="Arial" w:cs="Arial"/>
                <w:sz w:val="22"/>
                <w:szCs w:val="22"/>
              </w:rPr>
              <w:t xml:space="preserve">”) in hard copy (posted or hand-delivered) or electronic form (faxed or e-mailed), or by means of a website.  </w:t>
            </w:r>
          </w:p>
        </w:tc>
        <w:tc>
          <w:tcPr>
            <w:tcW w:w="3985" w:type="dxa"/>
            <w:tcBorders>
              <w:left w:val="single" w:sz="6" w:space="0" w:color="auto"/>
              <w:right w:val="single" w:sz="6" w:space="0" w:color="auto"/>
            </w:tcBorders>
            <w:shd w:val="clear" w:color="auto" w:fill="DDD9C3"/>
          </w:tcPr>
          <w:p w14:paraId="1E4F5DA5"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39A50F33" w14:textId="77777777" w:rsidTr="00AC3113">
        <w:trPr>
          <w:trHeight w:val="129"/>
        </w:trPr>
        <w:tc>
          <w:tcPr>
            <w:tcW w:w="888" w:type="dxa"/>
            <w:tcBorders>
              <w:top w:val="single" w:sz="6" w:space="0" w:color="auto"/>
              <w:left w:val="single" w:sz="6" w:space="0" w:color="auto"/>
              <w:right w:val="single" w:sz="6" w:space="0" w:color="auto"/>
            </w:tcBorders>
          </w:tcPr>
          <w:p w14:paraId="4C721D54"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50DBF7EE" w14:textId="77777777" w:rsidR="00232AA7" w:rsidRPr="006E3461" w:rsidRDefault="00232AA7" w:rsidP="00C90BB3">
            <w:pPr>
              <w:jc w:val="both"/>
              <w:rPr>
                <w:rFonts w:ascii="Arial" w:hAnsi="Arial" w:cs="Arial"/>
                <w:sz w:val="22"/>
                <w:szCs w:val="22"/>
              </w:rPr>
            </w:pPr>
            <w:r w:rsidRPr="006E3461">
              <w:rPr>
                <w:rFonts w:ascii="Arial" w:hAnsi="Arial" w:cs="Arial"/>
                <w:sz w:val="22"/>
                <w:szCs w:val="22"/>
              </w:rPr>
              <w:t>Written resolutions must be accompanied by a statement informing the Member:</w:t>
            </w:r>
          </w:p>
          <w:p w14:paraId="21C34C31" w14:textId="77777777" w:rsidR="00232AA7" w:rsidRPr="006E3461" w:rsidRDefault="00232AA7" w:rsidP="000547FB">
            <w:pPr>
              <w:pStyle w:val="ListParagraph"/>
              <w:numPr>
                <w:ilvl w:val="0"/>
                <w:numId w:val="11"/>
              </w:numPr>
              <w:jc w:val="both"/>
              <w:rPr>
                <w:rFonts w:ascii="Arial" w:hAnsi="Arial" w:cs="Arial"/>
                <w:sz w:val="22"/>
                <w:szCs w:val="22"/>
              </w:rPr>
            </w:pPr>
            <w:r w:rsidRPr="006E3461">
              <w:rPr>
                <w:rFonts w:ascii="Arial" w:hAnsi="Arial" w:cs="Arial"/>
                <w:sz w:val="22"/>
                <w:szCs w:val="22"/>
              </w:rPr>
              <w:t xml:space="preserve">how to signify agreement to the </w:t>
            </w:r>
            <w:proofErr w:type="gramStart"/>
            <w:r w:rsidRPr="006E3461">
              <w:rPr>
                <w:rFonts w:ascii="Arial" w:hAnsi="Arial" w:cs="Arial"/>
                <w:sz w:val="22"/>
                <w:szCs w:val="22"/>
              </w:rPr>
              <w:t>resolution;</w:t>
            </w:r>
            <w:proofErr w:type="gramEnd"/>
          </w:p>
          <w:p w14:paraId="5C4EA866" w14:textId="77777777" w:rsidR="00232AA7" w:rsidRPr="006E3461" w:rsidRDefault="00232AA7" w:rsidP="000547FB">
            <w:pPr>
              <w:pStyle w:val="ListParagraph"/>
              <w:numPr>
                <w:ilvl w:val="0"/>
                <w:numId w:val="11"/>
              </w:numPr>
              <w:jc w:val="both"/>
              <w:rPr>
                <w:rFonts w:ascii="Arial" w:hAnsi="Arial" w:cs="Arial"/>
                <w:sz w:val="22"/>
                <w:szCs w:val="22"/>
              </w:rPr>
            </w:pPr>
            <w:r w:rsidRPr="006E3461">
              <w:rPr>
                <w:rFonts w:ascii="Arial" w:hAnsi="Arial" w:cs="Arial"/>
                <w:sz w:val="22"/>
                <w:szCs w:val="22"/>
              </w:rPr>
              <w:t>how to return the signed resolution to the Company (in hard copy (posted or hand-delivered) or electronic form (faxed or e-mailed)</w:t>
            </w:r>
            <w:proofErr w:type="gramStart"/>
            <w:r w:rsidRPr="006E3461">
              <w:rPr>
                <w:rFonts w:ascii="Arial" w:hAnsi="Arial" w:cs="Arial"/>
                <w:sz w:val="22"/>
                <w:szCs w:val="22"/>
              </w:rPr>
              <w:t>);</w:t>
            </w:r>
            <w:proofErr w:type="gramEnd"/>
          </w:p>
          <w:p w14:paraId="509F3E86" w14:textId="77777777" w:rsidR="00232AA7" w:rsidRPr="006E3461" w:rsidRDefault="00232AA7" w:rsidP="000547FB">
            <w:pPr>
              <w:pStyle w:val="ListParagraph"/>
              <w:numPr>
                <w:ilvl w:val="0"/>
                <w:numId w:val="11"/>
              </w:numPr>
              <w:jc w:val="both"/>
              <w:rPr>
                <w:rFonts w:ascii="Arial" w:hAnsi="Arial" w:cs="Arial"/>
                <w:sz w:val="22"/>
                <w:szCs w:val="22"/>
              </w:rPr>
            </w:pPr>
            <w:r w:rsidRPr="006E3461">
              <w:rPr>
                <w:rFonts w:ascii="Arial" w:hAnsi="Arial" w:cs="Arial"/>
                <w:sz w:val="22"/>
                <w:szCs w:val="22"/>
              </w:rPr>
              <w:t>the date by which the resolution must be passed if it is not to lapse (that is, the date which is 28 days after the Circulation Date); and</w:t>
            </w:r>
          </w:p>
          <w:p w14:paraId="082E82FC" w14:textId="77777777" w:rsidR="00232AA7" w:rsidRPr="006F23FB" w:rsidRDefault="00232AA7" w:rsidP="000547FB">
            <w:pPr>
              <w:pStyle w:val="ListParagraph"/>
              <w:numPr>
                <w:ilvl w:val="0"/>
                <w:numId w:val="11"/>
              </w:numPr>
              <w:jc w:val="both"/>
            </w:pPr>
            <w:r w:rsidRPr="006E3461">
              <w:rPr>
                <w:rFonts w:ascii="Arial" w:hAnsi="Arial" w:cs="Arial"/>
                <w:sz w:val="22"/>
                <w:szCs w:val="22"/>
              </w:rPr>
              <w:t>that they will not be deemed to have agreed to the resolution if they fail to reply.</w:t>
            </w:r>
          </w:p>
        </w:tc>
        <w:tc>
          <w:tcPr>
            <w:tcW w:w="3985" w:type="dxa"/>
            <w:tcBorders>
              <w:left w:val="single" w:sz="6" w:space="0" w:color="auto"/>
              <w:right w:val="single" w:sz="6" w:space="0" w:color="auto"/>
            </w:tcBorders>
            <w:shd w:val="clear" w:color="auto" w:fill="DDD9C3"/>
          </w:tcPr>
          <w:p w14:paraId="7B63AB06"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0D5EF774" w14:textId="77777777" w:rsidTr="00AC3113">
        <w:trPr>
          <w:trHeight w:val="129"/>
        </w:trPr>
        <w:tc>
          <w:tcPr>
            <w:tcW w:w="888" w:type="dxa"/>
            <w:tcBorders>
              <w:top w:val="single" w:sz="6" w:space="0" w:color="auto"/>
              <w:left w:val="single" w:sz="6" w:space="0" w:color="auto"/>
              <w:right w:val="single" w:sz="6" w:space="0" w:color="auto"/>
            </w:tcBorders>
          </w:tcPr>
          <w:p w14:paraId="0C44E17C"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498B103D"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A written resolution may consist of several documents in the same form, each signed by or on behalf of one or more Members.</w:t>
            </w:r>
          </w:p>
        </w:tc>
        <w:tc>
          <w:tcPr>
            <w:tcW w:w="3985" w:type="dxa"/>
            <w:tcBorders>
              <w:left w:val="single" w:sz="6" w:space="0" w:color="auto"/>
              <w:right w:val="single" w:sz="6" w:space="0" w:color="auto"/>
            </w:tcBorders>
            <w:shd w:val="clear" w:color="auto" w:fill="DDD9C3"/>
          </w:tcPr>
          <w:p w14:paraId="76FAC4DB"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3618C86B" w14:textId="77777777" w:rsidTr="00AC3113">
        <w:trPr>
          <w:trHeight w:val="129"/>
        </w:trPr>
        <w:tc>
          <w:tcPr>
            <w:tcW w:w="888" w:type="dxa"/>
            <w:tcBorders>
              <w:top w:val="single" w:sz="6" w:space="0" w:color="auto"/>
              <w:left w:val="single" w:sz="6" w:space="0" w:color="auto"/>
              <w:right w:val="single" w:sz="6" w:space="0" w:color="auto"/>
            </w:tcBorders>
          </w:tcPr>
          <w:p w14:paraId="0F47D437" w14:textId="77777777" w:rsidR="00232AA7" w:rsidRPr="006F23FB" w:rsidRDefault="00232AA7"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51A508DD"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Once a </w:t>
            </w:r>
            <w:proofErr w:type="gramStart"/>
            <w:r w:rsidRPr="006F23FB">
              <w:rPr>
                <w:rFonts w:ascii="Arial" w:hAnsi="Arial" w:cs="Arial"/>
                <w:sz w:val="22"/>
                <w:szCs w:val="22"/>
              </w:rPr>
              <w:t>Member</w:t>
            </w:r>
            <w:proofErr w:type="gramEnd"/>
            <w:r w:rsidRPr="006F23FB">
              <w:rPr>
                <w:rFonts w:ascii="Arial" w:hAnsi="Arial" w:cs="Arial"/>
                <w:sz w:val="22"/>
                <w:szCs w:val="22"/>
              </w:rPr>
              <w:t xml:space="preserve"> has signed and returned a written resolution in agreement thereto, that Members’ agreement is irrevocable.</w:t>
            </w:r>
          </w:p>
        </w:tc>
        <w:tc>
          <w:tcPr>
            <w:tcW w:w="3985" w:type="dxa"/>
            <w:tcBorders>
              <w:left w:val="single" w:sz="6" w:space="0" w:color="auto"/>
              <w:right w:val="single" w:sz="6" w:space="0" w:color="auto"/>
            </w:tcBorders>
            <w:shd w:val="clear" w:color="auto" w:fill="DDD9C3"/>
          </w:tcPr>
          <w:p w14:paraId="4351D9AE"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742B386A" w14:textId="77777777" w:rsidTr="00AC3113">
        <w:tc>
          <w:tcPr>
            <w:tcW w:w="888" w:type="dxa"/>
            <w:tcBorders>
              <w:top w:val="single" w:sz="6" w:space="0" w:color="auto"/>
              <w:left w:val="single" w:sz="6" w:space="0" w:color="auto"/>
              <w:bottom w:val="single" w:sz="6" w:space="0" w:color="auto"/>
              <w:right w:val="single" w:sz="6" w:space="0" w:color="auto"/>
            </w:tcBorders>
          </w:tcPr>
          <w:p w14:paraId="6FCD9366" w14:textId="77777777" w:rsidR="00232AA7" w:rsidRPr="006F23FB" w:rsidRDefault="00232AA7" w:rsidP="00C90BB3">
            <w:pPr>
              <w:tabs>
                <w:tab w:val="left" w:pos="6521"/>
              </w:tabs>
              <w:ind w:right="203"/>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shd w:val="clear" w:color="auto" w:fill="auto"/>
          </w:tcPr>
          <w:p w14:paraId="3C9CAACA" w14:textId="1AAD8AB3" w:rsidR="00232AA7" w:rsidRPr="006F23FB" w:rsidRDefault="00232AA7" w:rsidP="00C90BB3">
            <w:pPr>
              <w:tabs>
                <w:tab w:val="left" w:pos="6521"/>
              </w:tabs>
              <w:jc w:val="both"/>
              <w:rPr>
                <w:rFonts w:ascii="Arial" w:hAnsi="Arial" w:cs="Arial"/>
                <w:sz w:val="22"/>
                <w:szCs w:val="22"/>
                <w:highlight w:val="yellow"/>
              </w:rPr>
            </w:pPr>
            <w:r w:rsidRPr="006F23FB">
              <w:rPr>
                <w:rFonts w:ascii="Arial" w:hAnsi="Arial" w:cs="Arial"/>
                <w:sz w:val="22"/>
                <w:szCs w:val="22"/>
              </w:rPr>
              <w:t xml:space="preserve">The Members may require the Company to circulate a written resolution.  The resolution must be requested by at least 5% of the Members.  Requests must be in hard copy (posted or hand-delivered) or electronic form (faxed or e-mailed), must identify the resolution and </w:t>
            </w:r>
            <w:r w:rsidRPr="006E3461">
              <w:rPr>
                <w:rFonts w:ascii="Arial" w:hAnsi="Arial" w:cs="Arial"/>
                <w:sz w:val="22"/>
                <w:szCs w:val="22"/>
              </w:rPr>
              <w:t xml:space="preserve">may be accompanied by </w:t>
            </w:r>
            <w:r w:rsidRPr="006F23FB">
              <w:rPr>
                <w:rFonts w:ascii="Arial" w:hAnsi="Arial" w:cs="Arial"/>
                <w:sz w:val="22"/>
                <w:szCs w:val="22"/>
              </w:rPr>
              <w:t>a statement not exceeding 1,000 words which the Company will also be required to circulate.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150CF3D" w14:textId="6193CB38" w:rsidR="00232AA7" w:rsidRPr="0034269B" w:rsidRDefault="00232AA7" w:rsidP="00C90BB3">
            <w:pPr>
              <w:tabs>
                <w:tab w:val="left" w:pos="6521"/>
              </w:tabs>
              <w:jc w:val="center"/>
              <w:rPr>
                <w:rFonts w:ascii="Arial" w:hAnsi="Arial" w:cs="Arial"/>
                <w:i/>
                <w:sz w:val="22"/>
                <w:szCs w:val="22"/>
              </w:rPr>
            </w:pPr>
          </w:p>
        </w:tc>
      </w:tr>
      <w:tr w:rsidR="00232AA7" w:rsidRPr="00251401" w14:paraId="2B17FA8C"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722C81F2" w14:textId="05C8A6FD" w:rsidR="00232AA7" w:rsidRPr="006F23FB" w:rsidRDefault="00232AA7" w:rsidP="00C90BB3">
            <w:pPr>
              <w:pStyle w:val="ListParagraph"/>
              <w:tabs>
                <w:tab w:val="left" w:pos="6521"/>
              </w:tabs>
              <w:ind w:left="0" w:right="203"/>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ED50172" w14:textId="7DE80FB9" w:rsidR="00232AA7" w:rsidRPr="006F23FB" w:rsidRDefault="006E1048" w:rsidP="00C90BB3">
            <w:pPr>
              <w:tabs>
                <w:tab w:val="left" w:pos="370"/>
                <w:tab w:val="left" w:pos="6521"/>
                <w:tab w:val="left" w:pos="9399"/>
              </w:tabs>
              <w:jc w:val="both"/>
              <w:rPr>
                <w:rFonts w:ascii="Arial" w:hAnsi="Arial" w:cs="Arial"/>
                <w:sz w:val="22"/>
                <w:szCs w:val="22"/>
              </w:rPr>
            </w:pPr>
            <w:r>
              <w:rPr>
                <w:rFonts w:ascii="Arial" w:hAnsi="Arial" w:cs="Arial"/>
                <w:sz w:val="22"/>
                <w:szCs w:val="22"/>
              </w:rPr>
              <w:t xml:space="preserve">Unless the resolution requested in accordance with article 22.7 is covered by </w:t>
            </w:r>
            <w:r w:rsidRPr="00383821">
              <w:rPr>
                <w:rFonts w:ascii="Arial" w:hAnsi="Arial" w:cs="Arial"/>
                <w:sz w:val="22"/>
                <w:szCs w:val="22"/>
              </w:rPr>
              <w:t>section 292(2) of the 2006 Act</w:t>
            </w:r>
            <w:r>
              <w:rPr>
                <w:rFonts w:ascii="Arial" w:hAnsi="Arial" w:cs="Arial"/>
                <w:sz w:val="22"/>
                <w:szCs w:val="22"/>
              </w:rPr>
              <w:t xml:space="preserve">, </w:t>
            </w:r>
            <w:r w:rsidRPr="006F23FB">
              <w:rPr>
                <w:rFonts w:ascii="Arial" w:hAnsi="Arial" w:cs="Arial"/>
                <w:sz w:val="22"/>
                <w:szCs w:val="22"/>
              </w:rPr>
              <w:t xml:space="preserve">the </w:t>
            </w:r>
            <w:r w:rsidR="00232AA7" w:rsidRPr="006F23FB">
              <w:rPr>
                <w:rFonts w:ascii="Arial" w:hAnsi="Arial" w:cs="Arial"/>
                <w:sz w:val="22"/>
                <w:szCs w:val="22"/>
              </w:rPr>
              <w:t xml:space="preserve">Company must circulate the resolution (along with the guidance set out in </w:t>
            </w:r>
            <w:r w:rsidR="00232AA7" w:rsidRPr="006E3461">
              <w:rPr>
                <w:rFonts w:ascii="Arial" w:hAnsi="Arial" w:cs="Arial"/>
                <w:sz w:val="22"/>
                <w:szCs w:val="22"/>
              </w:rPr>
              <w:t>article</w:t>
            </w:r>
            <w:r w:rsidR="00232AA7" w:rsidRPr="006F23FB">
              <w:rPr>
                <w:rFonts w:ascii="Arial" w:hAnsi="Arial" w:cs="Arial"/>
                <w:sz w:val="22"/>
                <w:szCs w:val="22"/>
              </w:rPr>
              <w:t xml:space="preserve"> 22.4) and any accompanying statement within 21 </w:t>
            </w:r>
            <w:proofErr w:type="gramStart"/>
            <w:r w:rsidR="00232AA7" w:rsidRPr="006F23FB">
              <w:rPr>
                <w:rFonts w:ascii="Arial" w:hAnsi="Arial" w:cs="Arial"/>
                <w:sz w:val="22"/>
                <w:szCs w:val="22"/>
              </w:rPr>
              <w:t>days, and</w:t>
            </w:r>
            <w:proofErr w:type="gramEnd"/>
            <w:r w:rsidR="00232AA7" w:rsidRPr="006F23FB">
              <w:rPr>
                <w:rFonts w:ascii="Arial" w:hAnsi="Arial" w:cs="Arial"/>
                <w:sz w:val="22"/>
                <w:szCs w:val="22"/>
              </w:rPr>
              <w:t xml:space="preserve"> may require the requesting Members to cover the expenses it incurs circulating the resolution.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CA54369"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04C46BDD" w14:textId="77777777" w:rsidTr="00AC3113">
        <w:tc>
          <w:tcPr>
            <w:tcW w:w="888" w:type="dxa"/>
            <w:tcBorders>
              <w:top w:val="single" w:sz="6" w:space="0" w:color="auto"/>
              <w:left w:val="single" w:sz="6" w:space="0" w:color="auto"/>
              <w:bottom w:val="single" w:sz="6" w:space="0" w:color="auto"/>
              <w:right w:val="single" w:sz="6" w:space="0" w:color="auto"/>
            </w:tcBorders>
          </w:tcPr>
          <w:p w14:paraId="670028A9"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C24D588" w14:textId="0F0925DE" w:rsidR="00232AA7" w:rsidRPr="006F23FB" w:rsidRDefault="00232AA7" w:rsidP="00C90BB3">
            <w:pPr>
              <w:tabs>
                <w:tab w:val="left" w:pos="6521"/>
              </w:tabs>
              <w:jc w:val="both"/>
              <w:rPr>
                <w:rFonts w:ascii="Arial" w:hAnsi="Arial" w:cs="Arial"/>
                <w:sz w:val="22"/>
                <w:szCs w:val="22"/>
              </w:rPr>
            </w:pPr>
            <w:r w:rsidRPr="006F23FB">
              <w:rPr>
                <w:rFonts w:ascii="Arial" w:hAnsi="Arial" w:cs="Arial"/>
                <w:b/>
                <w:sz w:val="22"/>
                <w:szCs w:val="22"/>
              </w:rPr>
              <w:t>DIRECTORS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C2078BA" w14:textId="77777777" w:rsidR="00232AA7" w:rsidRPr="0034269B" w:rsidRDefault="00232AA7" w:rsidP="00C90BB3">
            <w:pPr>
              <w:tabs>
                <w:tab w:val="left" w:pos="6521"/>
              </w:tabs>
              <w:jc w:val="center"/>
              <w:rPr>
                <w:rFonts w:ascii="Arial" w:hAnsi="Arial" w:cs="Arial"/>
                <w:i/>
                <w:color w:val="FF0000"/>
                <w:sz w:val="22"/>
                <w:szCs w:val="22"/>
              </w:rPr>
            </w:pPr>
          </w:p>
        </w:tc>
      </w:tr>
      <w:tr w:rsidR="00232AA7" w:rsidRPr="00251401" w14:paraId="5AE6E26D" w14:textId="77777777" w:rsidTr="00AC3113">
        <w:tc>
          <w:tcPr>
            <w:tcW w:w="888" w:type="dxa"/>
            <w:tcBorders>
              <w:top w:val="single" w:sz="6" w:space="0" w:color="auto"/>
              <w:left w:val="single" w:sz="6" w:space="0" w:color="auto"/>
              <w:bottom w:val="single" w:sz="6" w:space="0" w:color="auto"/>
              <w:right w:val="single" w:sz="6" w:space="0" w:color="auto"/>
            </w:tcBorders>
          </w:tcPr>
          <w:p w14:paraId="7E6AAD29" w14:textId="77777777" w:rsidR="00232AA7" w:rsidRPr="006F23FB" w:rsidRDefault="00232AA7" w:rsidP="00C90BB3">
            <w:pPr>
              <w:pStyle w:val="ListParagraph"/>
              <w:tabs>
                <w:tab w:val="left" w:pos="6521"/>
              </w:tabs>
              <w:ind w:left="0"/>
              <w:rPr>
                <w:rFonts w:ascii="Arial" w:hAnsi="Arial" w:cs="Arial"/>
                <w:b/>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D8200B8" w14:textId="111E4B00" w:rsidR="00232AA7" w:rsidRPr="006F23FB" w:rsidDel="00134DDB" w:rsidRDefault="00232AA7" w:rsidP="00C90BB3">
            <w:pPr>
              <w:tabs>
                <w:tab w:val="left" w:pos="6521"/>
              </w:tabs>
              <w:jc w:val="both"/>
              <w:rPr>
                <w:rFonts w:ascii="Arial" w:hAnsi="Arial" w:cs="Arial"/>
                <w:b/>
                <w:sz w:val="22"/>
                <w:szCs w:val="22"/>
              </w:rPr>
            </w:pPr>
            <w:r w:rsidRPr="006F23FB">
              <w:rPr>
                <w:rFonts w:ascii="Arial" w:hAnsi="Arial" w:cs="Arial"/>
                <w:sz w:val="22"/>
                <w:szCs w:val="22"/>
              </w:rPr>
              <w:t xml:space="preserve">The minimum number of </w:t>
            </w:r>
            <w:r w:rsidR="003D08EA">
              <w:rPr>
                <w:rFonts w:ascii="Arial" w:hAnsi="Arial" w:cs="Arial"/>
                <w:sz w:val="22"/>
                <w:szCs w:val="22"/>
              </w:rPr>
              <w:t>Director</w:t>
            </w:r>
            <w:r w:rsidRPr="006F23FB">
              <w:rPr>
                <w:rFonts w:ascii="Arial" w:hAnsi="Arial" w:cs="Arial"/>
                <w:sz w:val="22"/>
                <w:szCs w:val="22"/>
              </w:rPr>
              <w:t xml:space="preserve">s </w:t>
            </w:r>
            <w:r w:rsidR="00292446">
              <w:rPr>
                <w:rFonts w:ascii="Arial" w:hAnsi="Arial" w:cs="Arial"/>
                <w:sz w:val="22"/>
                <w:szCs w:val="22"/>
              </w:rPr>
              <w:t>shall be</w:t>
            </w:r>
            <w:r w:rsidRPr="006F23FB">
              <w:rPr>
                <w:rFonts w:ascii="Arial" w:hAnsi="Arial" w:cs="Arial"/>
                <w:sz w:val="22"/>
                <w:szCs w:val="22"/>
              </w:rPr>
              <w:t xml:space="preserve"> </w:t>
            </w:r>
            <w:r w:rsidRPr="006F23FB">
              <w:rPr>
                <w:rFonts w:ascii="Arial" w:hAnsi="Arial" w:cs="Arial"/>
                <w:sz w:val="22"/>
                <w:szCs w:val="22"/>
                <w:highlight w:val="yellow"/>
              </w:rPr>
              <w:t>[enter number</w:t>
            </w:r>
            <w:r w:rsidRPr="006F23FB">
              <w:rPr>
                <w:rFonts w:ascii="Arial" w:hAnsi="Arial" w:cs="Arial"/>
                <w:sz w:val="22"/>
                <w:szCs w:val="22"/>
              </w:rPr>
              <w:t>]</w:t>
            </w:r>
            <w:r w:rsidR="006F5043">
              <w:rPr>
                <w:rFonts w:ascii="Arial" w:hAnsi="Arial" w:cs="Arial"/>
                <w:sz w:val="22"/>
                <w:szCs w:val="22"/>
              </w:rPr>
              <w:t xml:space="preserve"> and t</w:t>
            </w:r>
            <w:r w:rsidRPr="006F23FB">
              <w:rPr>
                <w:rFonts w:ascii="Arial" w:hAnsi="Arial" w:cs="Arial"/>
                <w:sz w:val="22"/>
                <w:szCs w:val="22"/>
              </w:rPr>
              <w:t xml:space="preserve">he maximum number of </w:t>
            </w:r>
            <w:r w:rsidR="003D08EA">
              <w:rPr>
                <w:rFonts w:ascii="Arial" w:hAnsi="Arial" w:cs="Arial"/>
                <w:sz w:val="22"/>
                <w:szCs w:val="22"/>
              </w:rPr>
              <w:t>Director</w:t>
            </w:r>
            <w:r w:rsidRPr="006F23FB">
              <w:rPr>
                <w:rFonts w:ascii="Arial" w:hAnsi="Arial" w:cs="Arial"/>
                <w:sz w:val="22"/>
                <w:szCs w:val="22"/>
              </w:rPr>
              <w:t xml:space="preserve">s shall be </w:t>
            </w:r>
            <w:r w:rsidRPr="006F23FB">
              <w:rPr>
                <w:rFonts w:ascii="Arial" w:hAnsi="Arial" w:cs="Arial"/>
                <w:sz w:val="22"/>
                <w:szCs w:val="22"/>
                <w:highlight w:val="yellow"/>
              </w:rPr>
              <w:t>[enter number</w:t>
            </w:r>
            <w:r w:rsidRPr="006F23FB">
              <w:rPr>
                <w:rFonts w:ascii="Arial" w:hAnsi="Arial" w:cs="Arial"/>
                <w:sz w:val="22"/>
                <w:szCs w:val="22"/>
              </w:rPr>
              <w:t xml:space="preserve">] unless a special resolution is passed to increase the maximum number of </w:t>
            </w:r>
            <w:r w:rsidR="003D08EA">
              <w:rPr>
                <w:rFonts w:ascii="Arial" w:hAnsi="Arial" w:cs="Arial"/>
                <w:sz w:val="22"/>
                <w:szCs w:val="22"/>
              </w:rPr>
              <w:t>Director</w:t>
            </w:r>
            <w:r w:rsidRPr="006F23FB">
              <w:rPr>
                <w:rFonts w:ascii="Arial" w:hAnsi="Arial" w:cs="Arial"/>
                <w:sz w:val="22"/>
                <w:szCs w:val="22"/>
              </w:rPr>
              <w:t>s.</w:t>
            </w:r>
            <w:r w:rsidR="006F5043">
              <w:rPr>
                <w:rFonts w:ascii="Arial" w:hAnsi="Arial" w:cs="Arial"/>
                <w:sz w:val="22"/>
                <w:szCs w:val="22"/>
              </w:rPr>
              <w:t xml:space="preserve"> </w:t>
            </w:r>
            <w:r w:rsidR="006F5043" w:rsidRPr="00720E5A">
              <w:rPr>
                <w:rFonts w:ascii="Arial" w:hAnsi="Arial" w:cs="Arial"/>
                <w:b/>
                <w:sz w:val="22"/>
                <w:szCs w:val="22"/>
              </w:rPr>
              <w:t xml:space="preserve">At all times, </w:t>
            </w:r>
            <w:proofErr w:type="gramStart"/>
            <w:r w:rsidR="006F5043" w:rsidRPr="00720E5A">
              <w:rPr>
                <w:rFonts w:ascii="Arial" w:hAnsi="Arial" w:cs="Arial"/>
                <w:b/>
                <w:sz w:val="22"/>
                <w:szCs w:val="22"/>
              </w:rPr>
              <w:t>the majority of</w:t>
            </w:r>
            <w:proofErr w:type="gramEnd"/>
            <w:r w:rsidR="006F5043" w:rsidRPr="00720E5A">
              <w:rPr>
                <w:rFonts w:ascii="Arial" w:hAnsi="Arial" w:cs="Arial"/>
                <w:b/>
                <w:sz w:val="22"/>
                <w:szCs w:val="22"/>
              </w:rPr>
              <w:t xml:space="preserve"> </w:t>
            </w:r>
            <w:r w:rsidR="003D08EA">
              <w:rPr>
                <w:rFonts w:ascii="Arial" w:hAnsi="Arial" w:cs="Arial"/>
                <w:b/>
                <w:sz w:val="22"/>
                <w:szCs w:val="22"/>
              </w:rPr>
              <w:t>Director</w:t>
            </w:r>
            <w:r w:rsidR="006F5043" w:rsidRPr="00720E5A">
              <w:rPr>
                <w:rFonts w:ascii="Arial" w:hAnsi="Arial" w:cs="Arial"/>
                <w:b/>
                <w:sz w:val="22"/>
                <w:szCs w:val="22"/>
              </w:rPr>
              <w:t>s shall be Ordinary Members.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F627260" w14:textId="72CB81CE"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 xml:space="preserve">To ensure that there is </w:t>
            </w:r>
            <w:proofErr w:type="gramStart"/>
            <w:r w:rsidRPr="0034269B">
              <w:rPr>
                <w:rFonts w:ascii="Arial" w:hAnsi="Arial" w:cs="Arial"/>
                <w:i/>
                <w:sz w:val="22"/>
                <w:szCs w:val="22"/>
              </w:rPr>
              <w:t xml:space="preserve">adequate </w:t>
            </w:r>
            <w:r w:rsidRPr="0034269B">
              <w:rPr>
                <w:rFonts w:ascii="Arial" w:hAnsi="Arial" w:cs="Arial"/>
                <w:i/>
                <w:sz w:val="22"/>
                <w:szCs w:val="22"/>
                <w:highlight w:val="green"/>
              </w:rPr>
              <w:t xml:space="preserve"> </w:t>
            </w:r>
            <w:r w:rsidRPr="0034269B">
              <w:rPr>
                <w:rFonts w:ascii="Arial" w:hAnsi="Arial" w:cs="Arial"/>
                <w:i/>
                <w:sz w:val="22"/>
                <w:szCs w:val="22"/>
              </w:rPr>
              <w:t>community</w:t>
            </w:r>
            <w:proofErr w:type="gramEnd"/>
            <w:r w:rsidRPr="0034269B">
              <w:rPr>
                <w:rFonts w:ascii="Arial" w:hAnsi="Arial" w:cs="Arial"/>
                <w:i/>
                <w:sz w:val="22"/>
                <w:szCs w:val="22"/>
              </w:rPr>
              <w:t xml:space="preserve"> involvement a minimum of five </w:t>
            </w:r>
            <w:r w:rsidR="003D08EA">
              <w:rPr>
                <w:rFonts w:ascii="Arial" w:hAnsi="Arial" w:cs="Arial"/>
                <w:i/>
                <w:sz w:val="22"/>
                <w:szCs w:val="22"/>
              </w:rPr>
              <w:t>Director</w:t>
            </w:r>
            <w:r w:rsidRPr="0034269B">
              <w:rPr>
                <w:rFonts w:ascii="Arial" w:hAnsi="Arial" w:cs="Arial"/>
                <w:i/>
                <w:sz w:val="22"/>
                <w:szCs w:val="22"/>
              </w:rPr>
              <w:t>s is recommended</w:t>
            </w:r>
            <w:r w:rsidRPr="0034269B" w:rsidDel="009E2F1D">
              <w:rPr>
                <w:rFonts w:ascii="Arial" w:hAnsi="Arial" w:cs="Arial"/>
                <w:i/>
                <w:sz w:val="22"/>
                <w:szCs w:val="22"/>
              </w:rPr>
              <w:t xml:space="preserve"> – an absolute minimum of three is required if the </w:t>
            </w:r>
            <w:r w:rsidR="009B71C1" w:rsidRPr="0034269B" w:rsidDel="009E2F1D">
              <w:rPr>
                <w:rFonts w:ascii="Arial" w:hAnsi="Arial" w:cs="Arial"/>
                <w:i/>
                <w:sz w:val="22"/>
                <w:szCs w:val="22"/>
              </w:rPr>
              <w:t xml:space="preserve">Company </w:t>
            </w:r>
            <w:r w:rsidRPr="0034269B" w:rsidDel="009E2F1D">
              <w:rPr>
                <w:rFonts w:ascii="Arial" w:hAnsi="Arial" w:cs="Arial"/>
                <w:i/>
                <w:sz w:val="22"/>
                <w:szCs w:val="22"/>
              </w:rPr>
              <w:t xml:space="preserve">is to be a </w:t>
            </w:r>
            <w:r w:rsidR="009B71C1" w:rsidRPr="0034269B" w:rsidDel="009E2F1D">
              <w:rPr>
                <w:rFonts w:ascii="Arial" w:hAnsi="Arial" w:cs="Arial"/>
                <w:i/>
                <w:sz w:val="22"/>
                <w:szCs w:val="22"/>
              </w:rPr>
              <w:t>Charity</w:t>
            </w:r>
            <w:r w:rsidRPr="0034269B">
              <w:rPr>
                <w:rFonts w:ascii="Arial" w:hAnsi="Arial" w:cs="Arial"/>
                <w:i/>
                <w:sz w:val="22"/>
                <w:szCs w:val="22"/>
              </w:rPr>
              <w:t>.</w:t>
            </w:r>
          </w:p>
          <w:p w14:paraId="5ECABD6A" w14:textId="77777777" w:rsidR="00232AA7" w:rsidRPr="0034269B" w:rsidRDefault="00232AA7" w:rsidP="00C90BB3">
            <w:pPr>
              <w:tabs>
                <w:tab w:val="left" w:pos="6521"/>
              </w:tabs>
              <w:jc w:val="center"/>
              <w:rPr>
                <w:rFonts w:ascii="Arial" w:hAnsi="Arial" w:cs="Arial"/>
                <w:i/>
                <w:sz w:val="22"/>
                <w:szCs w:val="22"/>
              </w:rPr>
            </w:pPr>
          </w:p>
          <w:p w14:paraId="3531BDC4" w14:textId="77777777"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A maximum number should be inserted (usually no more than twelve).</w:t>
            </w:r>
          </w:p>
          <w:p w14:paraId="1631476B" w14:textId="77777777" w:rsidR="00C90059" w:rsidRPr="0034269B" w:rsidRDefault="00C90059" w:rsidP="00C90BB3">
            <w:pPr>
              <w:tabs>
                <w:tab w:val="left" w:pos="6521"/>
              </w:tabs>
              <w:jc w:val="center"/>
              <w:rPr>
                <w:rFonts w:ascii="Arial" w:hAnsi="Arial" w:cs="Arial"/>
                <w:i/>
                <w:sz w:val="22"/>
                <w:szCs w:val="22"/>
              </w:rPr>
            </w:pPr>
          </w:p>
          <w:p w14:paraId="22D184F8" w14:textId="192C7F44" w:rsidR="006F5043" w:rsidRPr="0034269B" w:rsidRDefault="00C90059" w:rsidP="00C90BB3">
            <w:pPr>
              <w:tabs>
                <w:tab w:val="left" w:pos="6521"/>
              </w:tabs>
              <w:jc w:val="center"/>
              <w:rPr>
                <w:rFonts w:ascii="Arial" w:hAnsi="Arial" w:cs="Arial"/>
                <w:i/>
                <w:color w:val="FF0000"/>
                <w:sz w:val="22"/>
                <w:szCs w:val="22"/>
              </w:rPr>
            </w:pPr>
            <w:r w:rsidRPr="0034269B">
              <w:rPr>
                <w:rFonts w:ascii="Arial" w:hAnsi="Arial" w:cs="Arial"/>
                <w:b/>
                <w:i/>
                <w:sz w:val="22"/>
                <w:szCs w:val="22"/>
              </w:rPr>
              <w:t>This provision contributes to compliance with section 19(c) of the 2015 Act in se</w:t>
            </w:r>
            <w:r w:rsidR="006F2353" w:rsidRPr="0034269B">
              <w:rPr>
                <w:rFonts w:ascii="Arial" w:hAnsi="Arial" w:cs="Arial"/>
                <w:b/>
                <w:i/>
                <w:sz w:val="22"/>
                <w:szCs w:val="22"/>
              </w:rPr>
              <w:t xml:space="preserve">tting out that </w:t>
            </w:r>
            <w:proofErr w:type="gramStart"/>
            <w:r w:rsidR="006F2353" w:rsidRPr="0034269B">
              <w:rPr>
                <w:rFonts w:ascii="Arial" w:hAnsi="Arial" w:cs="Arial"/>
                <w:b/>
                <w:i/>
                <w:sz w:val="22"/>
                <w:szCs w:val="22"/>
              </w:rPr>
              <w:t>the majority of</w:t>
            </w:r>
            <w:proofErr w:type="gramEnd"/>
            <w:r w:rsidR="006F2353" w:rsidRPr="0034269B">
              <w:rPr>
                <w:rFonts w:ascii="Arial" w:hAnsi="Arial" w:cs="Arial"/>
                <w:b/>
                <w:i/>
                <w:sz w:val="22"/>
                <w:szCs w:val="22"/>
              </w:rPr>
              <w:t xml:space="preserve"> </w:t>
            </w:r>
            <w:r w:rsidR="003D08EA">
              <w:rPr>
                <w:rFonts w:ascii="Arial" w:hAnsi="Arial" w:cs="Arial"/>
                <w:b/>
                <w:i/>
                <w:sz w:val="22"/>
                <w:szCs w:val="22"/>
              </w:rPr>
              <w:t>Director</w:t>
            </w:r>
            <w:r w:rsidRPr="0034269B">
              <w:rPr>
                <w:rFonts w:ascii="Arial" w:hAnsi="Arial" w:cs="Arial"/>
                <w:b/>
                <w:i/>
                <w:sz w:val="22"/>
                <w:szCs w:val="22"/>
              </w:rPr>
              <w:t>s require to be Ordinary Members</w:t>
            </w:r>
          </w:p>
        </w:tc>
      </w:tr>
      <w:tr w:rsidR="00232AA7" w:rsidRPr="00251401" w14:paraId="501D42A6" w14:textId="77777777" w:rsidTr="00AC3113">
        <w:tc>
          <w:tcPr>
            <w:tcW w:w="888" w:type="dxa"/>
            <w:tcBorders>
              <w:top w:val="single" w:sz="6" w:space="0" w:color="auto"/>
              <w:left w:val="single" w:sz="6" w:space="0" w:color="auto"/>
              <w:bottom w:val="single" w:sz="6" w:space="0" w:color="auto"/>
              <w:right w:val="single" w:sz="6" w:space="0" w:color="auto"/>
            </w:tcBorders>
          </w:tcPr>
          <w:p w14:paraId="6689629C" w14:textId="6CFE6946"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F98F3E8" w14:textId="5B1B133E"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s:</w:t>
            </w:r>
          </w:p>
          <w:p w14:paraId="69D1E112" w14:textId="77777777"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 xml:space="preserve">shall set the strategy and policy of the </w:t>
            </w:r>
            <w:proofErr w:type="gramStart"/>
            <w:r w:rsidRPr="006F23FB">
              <w:rPr>
                <w:rFonts w:ascii="Arial" w:hAnsi="Arial" w:cs="Arial"/>
                <w:sz w:val="22"/>
                <w:szCs w:val="22"/>
              </w:rPr>
              <w:t>Company;</w:t>
            </w:r>
            <w:proofErr w:type="gramEnd"/>
          </w:p>
          <w:p w14:paraId="33B46EEB" w14:textId="77777777"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 xml:space="preserve">shall, where no employees or managers are appointed, be responsible for the day-to-day management of the </w:t>
            </w:r>
            <w:proofErr w:type="gramStart"/>
            <w:r w:rsidRPr="006F23FB">
              <w:rPr>
                <w:rFonts w:ascii="Arial" w:hAnsi="Arial" w:cs="Arial"/>
                <w:sz w:val="22"/>
                <w:szCs w:val="22"/>
              </w:rPr>
              <w:t>Company;</w:t>
            </w:r>
            <w:proofErr w:type="gramEnd"/>
          </w:p>
          <w:p w14:paraId="2C0FFF1F" w14:textId="77777777"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 xml:space="preserve">shall hold regular meetings between each AGM, meeting as often as necessary to despatch all business of the </w:t>
            </w:r>
            <w:proofErr w:type="gramStart"/>
            <w:r w:rsidRPr="006F23FB">
              <w:rPr>
                <w:rFonts w:ascii="Arial" w:hAnsi="Arial" w:cs="Arial"/>
                <w:sz w:val="22"/>
                <w:szCs w:val="22"/>
              </w:rPr>
              <w:t>Company;</w:t>
            </w:r>
            <w:proofErr w:type="gramEnd"/>
          </w:p>
          <w:p w14:paraId="7CBB0241" w14:textId="77777777"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 xml:space="preserve">shall monitor the financial position of the </w:t>
            </w:r>
            <w:proofErr w:type="gramStart"/>
            <w:r w:rsidRPr="006F23FB">
              <w:rPr>
                <w:rFonts w:ascii="Arial" w:hAnsi="Arial" w:cs="Arial"/>
                <w:sz w:val="22"/>
                <w:szCs w:val="22"/>
              </w:rPr>
              <w:t>Company;</w:t>
            </w:r>
            <w:proofErr w:type="gramEnd"/>
          </w:p>
          <w:p w14:paraId="2D526815" w14:textId="77777777"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 xml:space="preserve">shall direct and manage the affairs and Property of the </w:t>
            </w:r>
            <w:proofErr w:type="gramStart"/>
            <w:r w:rsidRPr="006F23FB">
              <w:rPr>
                <w:rFonts w:ascii="Arial" w:hAnsi="Arial" w:cs="Arial"/>
                <w:sz w:val="22"/>
                <w:szCs w:val="22"/>
              </w:rPr>
              <w:t>Company;</w:t>
            </w:r>
            <w:proofErr w:type="gramEnd"/>
          </w:p>
          <w:p w14:paraId="4D6FB9D5" w14:textId="77777777"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 xml:space="preserve">shall generally control and supervise the activities of the </w:t>
            </w:r>
            <w:proofErr w:type="gramStart"/>
            <w:r w:rsidRPr="006F23FB">
              <w:rPr>
                <w:rFonts w:ascii="Arial" w:hAnsi="Arial" w:cs="Arial"/>
                <w:sz w:val="22"/>
                <w:szCs w:val="22"/>
              </w:rPr>
              <w:t>Company;</w:t>
            </w:r>
            <w:proofErr w:type="gramEnd"/>
          </w:p>
          <w:p w14:paraId="5238EFCD" w14:textId="39703BC3"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may, on behalf of the Company, do all acts which may be performed by the Company (other than those required to be performed by the Members at a GM</w:t>
            </w:r>
            <w:proofErr w:type="gramStart"/>
            <w:r w:rsidRPr="006F23FB">
              <w:rPr>
                <w:rFonts w:ascii="Arial" w:hAnsi="Arial" w:cs="Arial"/>
                <w:sz w:val="22"/>
                <w:szCs w:val="22"/>
              </w:rPr>
              <w:t>);</w:t>
            </w:r>
            <w:proofErr w:type="gramEnd"/>
          </w:p>
          <w:p w14:paraId="6D5479FD" w14:textId="77777777"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may exercise the powers of the Company; and</w:t>
            </w:r>
          </w:p>
          <w:p w14:paraId="5CD8DC0A" w14:textId="21B17FBC" w:rsidR="00232AA7" w:rsidRPr="006F23FB" w:rsidRDefault="00232AA7" w:rsidP="000547FB">
            <w:pPr>
              <w:numPr>
                <w:ilvl w:val="0"/>
                <w:numId w:val="7"/>
              </w:numPr>
              <w:tabs>
                <w:tab w:val="left" w:pos="6521"/>
              </w:tabs>
              <w:jc w:val="both"/>
              <w:rPr>
                <w:rFonts w:ascii="Arial" w:hAnsi="Arial" w:cs="Arial"/>
                <w:sz w:val="22"/>
                <w:szCs w:val="22"/>
              </w:rPr>
            </w:pPr>
            <w:r w:rsidRPr="006F23FB">
              <w:rPr>
                <w:rFonts w:ascii="Arial" w:hAnsi="Arial" w:cs="Arial"/>
                <w:sz w:val="22"/>
                <w:szCs w:val="22"/>
              </w:rPr>
              <w:t>may not also be paid employees of the Company.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67E52AA" w14:textId="59301FBC" w:rsidR="00232AA7" w:rsidRPr="0034269B" w:rsidRDefault="00232AA7" w:rsidP="00C90BB3">
            <w:pPr>
              <w:tabs>
                <w:tab w:val="left" w:pos="6521"/>
              </w:tabs>
              <w:jc w:val="center"/>
              <w:rPr>
                <w:rFonts w:ascii="Arial" w:hAnsi="Arial" w:cs="Arial"/>
                <w:i/>
                <w:color w:val="000000"/>
                <w:sz w:val="22"/>
                <w:szCs w:val="22"/>
              </w:rPr>
            </w:pPr>
            <w:r w:rsidRPr="0034269B">
              <w:rPr>
                <w:rFonts w:ascii="Arial" w:hAnsi="Arial" w:cs="Arial"/>
                <w:i/>
                <w:color w:val="000000"/>
                <w:sz w:val="22"/>
                <w:szCs w:val="22"/>
              </w:rPr>
              <w:t>In a company limited by guarantee</w:t>
            </w:r>
            <w:r w:rsidR="00FA63D2" w:rsidRPr="0034269B">
              <w:rPr>
                <w:rFonts w:ascii="Arial" w:hAnsi="Arial" w:cs="Arial"/>
                <w:i/>
                <w:color w:val="000000"/>
                <w:sz w:val="22"/>
                <w:szCs w:val="22"/>
              </w:rPr>
              <w:t xml:space="preserve"> </w:t>
            </w:r>
            <w:r w:rsidRPr="0034269B">
              <w:rPr>
                <w:rFonts w:ascii="Arial" w:hAnsi="Arial" w:cs="Arial"/>
                <w:i/>
                <w:color w:val="000000"/>
                <w:sz w:val="22"/>
                <w:szCs w:val="22"/>
              </w:rPr>
              <w:t xml:space="preserve">which is also a </w:t>
            </w:r>
            <w:r w:rsidR="003B1BCB" w:rsidRPr="0034269B">
              <w:rPr>
                <w:rFonts w:ascii="Arial" w:hAnsi="Arial" w:cs="Arial"/>
                <w:i/>
                <w:color w:val="000000"/>
                <w:sz w:val="22"/>
                <w:szCs w:val="22"/>
              </w:rPr>
              <w:t>Charity</w:t>
            </w:r>
            <w:r w:rsidRPr="0034269B">
              <w:rPr>
                <w:rFonts w:ascii="Arial" w:hAnsi="Arial" w:cs="Arial"/>
                <w:i/>
                <w:color w:val="000000"/>
                <w:sz w:val="22"/>
                <w:szCs w:val="22"/>
              </w:rPr>
              <w:t>, the label “</w:t>
            </w:r>
            <w:r w:rsidR="003D08EA">
              <w:rPr>
                <w:rFonts w:ascii="Arial" w:hAnsi="Arial" w:cs="Arial"/>
                <w:i/>
                <w:color w:val="000000"/>
                <w:sz w:val="22"/>
                <w:szCs w:val="22"/>
              </w:rPr>
              <w:t>Director</w:t>
            </w:r>
            <w:r w:rsidRPr="0034269B">
              <w:rPr>
                <w:rFonts w:ascii="Arial" w:hAnsi="Arial" w:cs="Arial"/>
                <w:i/>
                <w:color w:val="000000"/>
                <w:sz w:val="22"/>
                <w:szCs w:val="22"/>
              </w:rPr>
              <w:t>” and “</w:t>
            </w:r>
            <w:r w:rsidR="003D08EA">
              <w:rPr>
                <w:rFonts w:ascii="Arial" w:hAnsi="Arial" w:cs="Arial"/>
                <w:i/>
                <w:color w:val="000000"/>
                <w:sz w:val="22"/>
                <w:szCs w:val="22"/>
              </w:rPr>
              <w:t>Director</w:t>
            </w:r>
            <w:r w:rsidRPr="0034269B">
              <w:rPr>
                <w:rFonts w:ascii="Arial" w:hAnsi="Arial" w:cs="Arial"/>
                <w:i/>
                <w:color w:val="000000"/>
                <w:sz w:val="22"/>
                <w:szCs w:val="22"/>
              </w:rPr>
              <w:t xml:space="preserve">s” are sometimes replaced by “trustee” and “trustees”. The trustees, if labelled as such, will still be </w:t>
            </w:r>
            <w:r w:rsidR="003D08EA">
              <w:rPr>
                <w:rFonts w:ascii="Arial" w:hAnsi="Arial" w:cs="Arial"/>
                <w:i/>
                <w:color w:val="000000"/>
                <w:sz w:val="22"/>
                <w:szCs w:val="22"/>
              </w:rPr>
              <w:t>Director</w:t>
            </w:r>
            <w:r w:rsidRPr="0034269B">
              <w:rPr>
                <w:rFonts w:ascii="Arial" w:hAnsi="Arial" w:cs="Arial"/>
                <w:i/>
                <w:color w:val="000000"/>
                <w:sz w:val="22"/>
                <w:szCs w:val="22"/>
              </w:rPr>
              <w:t>s of a company limited by guarantee.</w:t>
            </w:r>
          </w:p>
          <w:p w14:paraId="3735EDDE" w14:textId="77777777" w:rsidR="00232AA7" w:rsidRPr="0034269B" w:rsidRDefault="00232AA7" w:rsidP="00C90BB3">
            <w:pPr>
              <w:tabs>
                <w:tab w:val="left" w:pos="6521"/>
              </w:tabs>
              <w:jc w:val="center"/>
              <w:rPr>
                <w:rFonts w:ascii="Arial" w:hAnsi="Arial" w:cs="Arial"/>
                <w:i/>
                <w:color w:val="000000"/>
                <w:sz w:val="22"/>
                <w:szCs w:val="22"/>
              </w:rPr>
            </w:pPr>
          </w:p>
          <w:p w14:paraId="2AF33AA3" w14:textId="47F76989" w:rsidR="00232AA7" w:rsidRPr="0034269B" w:rsidRDefault="00232AA7" w:rsidP="00CB317C">
            <w:pPr>
              <w:tabs>
                <w:tab w:val="left" w:pos="6521"/>
              </w:tabs>
              <w:jc w:val="center"/>
              <w:rPr>
                <w:rFonts w:ascii="Arial" w:hAnsi="Arial" w:cs="Arial"/>
                <w:i/>
                <w:color w:val="000000"/>
                <w:sz w:val="22"/>
                <w:szCs w:val="22"/>
              </w:rPr>
            </w:pPr>
          </w:p>
        </w:tc>
      </w:tr>
      <w:tr w:rsidR="00232AA7" w:rsidRPr="00251401" w14:paraId="120319CD" w14:textId="77777777" w:rsidTr="00AC3113">
        <w:tc>
          <w:tcPr>
            <w:tcW w:w="888" w:type="dxa"/>
            <w:tcBorders>
              <w:top w:val="single" w:sz="6" w:space="0" w:color="auto"/>
              <w:left w:val="single" w:sz="6" w:space="0" w:color="auto"/>
              <w:bottom w:val="single" w:sz="6" w:space="0" w:color="auto"/>
              <w:right w:val="single" w:sz="6" w:space="0" w:color="auto"/>
            </w:tcBorders>
          </w:tcPr>
          <w:p w14:paraId="0D92C66E"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2D3218F" w14:textId="1B11B895"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shall </w:t>
            </w:r>
            <w:r w:rsidRPr="006E3461">
              <w:rPr>
                <w:rFonts w:ascii="Arial" w:hAnsi="Arial" w:cs="Arial"/>
                <w:sz w:val="22"/>
                <w:szCs w:val="22"/>
              </w:rPr>
              <w:t xml:space="preserve">cause a </w:t>
            </w:r>
            <w:r w:rsidRPr="006F23FB">
              <w:rPr>
                <w:rFonts w:ascii="Arial" w:hAnsi="Arial" w:cs="Arial"/>
                <w:sz w:val="22"/>
                <w:szCs w:val="22"/>
              </w:rPr>
              <w:t xml:space="preserve">register of </w:t>
            </w:r>
            <w:r w:rsidR="003D08EA">
              <w:rPr>
                <w:rFonts w:ascii="Arial" w:hAnsi="Arial" w:cs="Arial"/>
                <w:sz w:val="22"/>
                <w:szCs w:val="22"/>
              </w:rPr>
              <w:t>Director</w:t>
            </w:r>
            <w:r w:rsidRPr="006F23FB">
              <w:rPr>
                <w:rFonts w:ascii="Arial" w:hAnsi="Arial" w:cs="Arial"/>
                <w:sz w:val="22"/>
                <w:szCs w:val="22"/>
              </w:rPr>
              <w:t xml:space="preserve">s and a register of </w:t>
            </w:r>
            <w:r w:rsidR="003D08EA">
              <w:rPr>
                <w:rFonts w:ascii="Arial" w:hAnsi="Arial" w:cs="Arial"/>
                <w:sz w:val="22"/>
                <w:szCs w:val="22"/>
              </w:rPr>
              <w:t>Director</w:t>
            </w:r>
            <w:r w:rsidRPr="006F23FB">
              <w:rPr>
                <w:rFonts w:ascii="Arial" w:hAnsi="Arial" w:cs="Arial"/>
                <w:sz w:val="22"/>
                <w:szCs w:val="22"/>
              </w:rPr>
              <w:t xml:space="preserve">s’ residential addresses </w:t>
            </w:r>
            <w:r w:rsidRPr="006E3461">
              <w:rPr>
                <w:rFonts w:ascii="Arial" w:hAnsi="Arial" w:cs="Arial"/>
                <w:sz w:val="22"/>
                <w:szCs w:val="22"/>
              </w:rPr>
              <w:t xml:space="preserve">to be maintained </w:t>
            </w:r>
            <w:r w:rsidRPr="006F23FB">
              <w:rPr>
                <w:rFonts w:ascii="Arial" w:hAnsi="Arial" w:cs="Arial"/>
                <w:sz w:val="22"/>
                <w:szCs w:val="22"/>
              </w:rPr>
              <w:t>in accordance with sections 163 to 166 of the 2006 Act.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8BB3C40" w14:textId="77777777" w:rsidR="00232AA7" w:rsidRPr="0034269B" w:rsidRDefault="00232AA7" w:rsidP="00C90BB3">
            <w:pPr>
              <w:tabs>
                <w:tab w:val="left" w:pos="6521"/>
              </w:tabs>
              <w:jc w:val="center"/>
              <w:rPr>
                <w:rFonts w:ascii="Arial" w:hAnsi="Arial" w:cs="Arial"/>
                <w:b/>
                <w:i/>
                <w:color w:val="000000"/>
                <w:sz w:val="22"/>
                <w:szCs w:val="22"/>
                <w:u w:val="single"/>
              </w:rPr>
            </w:pPr>
            <w:r w:rsidRPr="0034269B">
              <w:rPr>
                <w:rFonts w:ascii="Arial" w:hAnsi="Arial" w:cs="Arial"/>
                <w:b/>
                <w:i/>
                <w:color w:val="000000"/>
                <w:sz w:val="22"/>
                <w:szCs w:val="22"/>
                <w:u w:val="single"/>
              </w:rPr>
              <w:t>This reflects statutory requirement under the 2006 Act</w:t>
            </w:r>
          </w:p>
        </w:tc>
      </w:tr>
      <w:tr w:rsidR="00232AA7" w:rsidRPr="00251401" w14:paraId="225DC43C" w14:textId="77777777" w:rsidTr="00AC3113">
        <w:tc>
          <w:tcPr>
            <w:tcW w:w="888" w:type="dxa"/>
            <w:tcBorders>
              <w:top w:val="single" w:sz="6" w:space="0" w:color="auto"/>
              <w:left w:val="single" w:sz="6" w:space="0" w:color="auto"/>
              <w:bottom w:val="single" w:sz="6" w:space="0" w:color="auto"/>
              <w:right w:val="single" w:sz="6" w:space="0" w:color="auto"/>
            </w:tcBorders>
          </w:tcPr>
          <w:p w14:paraId="29F63B39"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64AB25A" w14:textId="6110BEFC" w:rsidR="00232AA7" w:rsidRPr="006E3461" w:rsidRDefault="00232AA7" w:rsidP="00401F3B">
            <w:pPr>
              <w:tabs>
                <w:tab w:val="left" w:pos="6521"/>
              </w:tabs>
              <w:jc w:val="both"/>
              <w:rPr>
                <w:rFonts w:ascii="Arial" w:hAnsi="Arial" w:cs="Arial"/>
                <w:sz w:val="22"/>
                <w:szCs w:val="22"/>
              </w:rPr>
            </w:pPr>
            <w:r w:rsidRPr="006F23FB">
              <w:rPr>
                <w:rFonts w:ascii="Arial" w:hAnsi="Arial" w:cs="Arial"/>
                <w:sz w:val="22"/>
                <w:szCs w:val="22"/>
              </w:rPr>
              <w:t>Following incorporation, the board shall be composed of the Individuals</w:t>
            </w:r>
            <w:r w:rsidR="00EB35EA">
              <w:rPr>
                <w:rFonts w:ascii="Arial" w:hAnsi="Arial" w:cs="Arial"/>
                <w:sz w:val="22"/>
                <w:szCs w:val="22"/>
              </w:rPr>
              <w:t xml:space="preserve"> named as directors in the </w:t>
            </w:r>
            <w:r w:rsidR="00EC678D" w:rsidRPr="006F23FB">
              <w:rPr>
                <w:rFonts w:ascii="Arial" w:hAnsi="Arial" w:cs="Arial"/>
                <w:sz w:val="22"/>
                <w:szCs w:val="22"/>
              </w:rPr>
              <w:t>a</w:t>
            </w:r>
            <w:r w:rsidR="00EC678D">
              <w:rPr>
                <w:rFonts w:ascii="Arial" w:hAnsi="Arial" w:cs="Arial"/>
                <w:sz w:val="22"/>
                <w:szCs w:val="22"/>
              </w:rPr>
              <w:t xml:space="preserve">pplication </w:t>
            </w:r>
            <w:r w:rsidR="00EB35EA">
              <w:rPr>
                <w:rFonts w:ascii="Arial" w:hAnsi="Arial" w:cs="Arial"/>
                <w:sz w:val="22"/>
                <w:szCs w:val="22"/>
              </w:rPr>
              <w:t xml:space="preserve">to </w:t>
            </w:r>
            <w:r w:rsidR="00EC678D" w:rsidRPr="006F23FB">
              <w:rPr>
                <w:rFonts w:ascii="Arial" w:hAnsi="Arial" w:cs="Arial"/>
                <w:sz w:val="22"/>
                <w:szCs w:val="22"/>
              </w:rPr>
              <w:t>r</w:t>
            </w:r>
            <w:r w:rsidR="00EC678D">
              <w:rPr>
                <w:rFonts w:ascii="Arial" w:hAnsi="Arial" w:cs="Arial"/>
                <w:sz w:val="22"/>
                <w:szCs w:val="22"/>
              </w:rPr>
              <w:t xml:space="preserve">egister </w:t>
            </w:r>
            <w:r w:rsidR="00EB35EA">
              <w:rPr>
                <w:rFonts w:ascii="Arial" w:hAnsi="Arial" w:cs="Arial"/>
                <w:sz w:val="22"/>
                <w:szCs w:val="22"/>
              </w:rPr>
              <w:t xml:space="preserve">a </w:t>
            </w:r>
            <w:r w:rsidR="00EC678D" w:rsidRPr="006F23FB">
              <w:rPr>
                <w:rFonts w:ascii="Arial" w:hAnsi="Arial" w:cs="Arial"/>
                <w:sz w:val="22"/>
                <w:szCs w:val="22"/>
              </w:rPr>
              <w:t>c</w:t>
            </w:r>
            <w:r w:rsidR="00EC678D">
              <w:rPr>
                <w:rFonts w:ascii="Arial" w:hAnsi="Arial" w:cs="Arial"/>
                <w:sz w:val="22"/>
                <w:szCs w:val="22"/>
              </w:rPr>
              <w:t xml:space="preserve">ompany </w:t>
            </w:r>
            <w:r w:rsidR="00EB35EA">
              <w:rPr>
                <w:rFonts w:ascii="Arial" w:hAnsi="Arial" w:cs="Arial"/>
                <w:sz w:val="22"/>
                <w:szCs w:val="22"/>
              </w:rPr>
              <w:t>submitted to Companies House</w:t>
            </w:r>
            <w:r w:rsidRPr="006F23FB">
              <w:rPr>
                <w:rFonts w:ascii="Arial" w:hAnsi="Arial" w:cs="Arial"/>
                <w:sz w:val="22"/>
                <w:szCs w:val="22"/>
              </w:rPr>
              <w:t xml:space="preserve"> (being subscribers to the memorandum of association aged 16 or over) and </w:t>
            </w:r>
            <w:r w:rsidR="006F5043">
              <w:rPr>
                <w:rFonts w:ascii="Arial" w:hAnsi="Arial" w:cs="Arial"/>
                <w:sz w:val="22"/>
                <w:szCs w:val="22"/>
              </w:rPr>
              <w:t>any</w:t>
            </w:r>
            <w:r w:rsidR="00EB35EA">
              <w:rPr>
                <w:rFonts w:ascii="Arial" w:hAnsi="Arial" w:cs="Arial"/>
                <w:sz w:val="22"/>
                <w:szCs w:val="22"/>
              </w:rPr>
              <w:t xml:space="preserve"> Co-opted Directors </w:t>
            </w:r>
            <w:r w:rsidRPr="006F23FB">
              <w:rPr>
                <w:rFonts w:ascii="Arial" w:hAnsi="Arial" w:cs="Arial"/>
                <w:sz w:val="22"/>
                <w:szCs w:val="22"/>
              </w:rPr>
              <w:t xml:space="preserve">appointed by those directors </w:t>
            </w:r>
            <w:r w:rsidR="00EB35EA">
              <w:rPr>
                <w:rFonts w:ascii="Arial" w:hAnsi="Arial" w:cs="Arial"/>
                <w:sz w:val="22"/>
                <w:szCs w:val="22"/>
              </w:rPr>
              <w:t>prior to the first GM</w:t>
            </w:r>
            <w:r w:rsidRPr="006F23FB">
              <w:rPr>
                <w:rFonts w:ascii="Arial" w:hAnsi="Arial" w:cs="Arial"/>
                <w:sz w:val="22"/>
                <w:szCs w:val="22"/>
              </w:rPr>
              <w:t xml:space="preserve"> (together,</w:t>
            </w:r>
            <w:r w:rsidR="00EB35EA">
              <w:rPr>
                <w:rFonts w:ascii="Arial" w:hAnsi="Arial" w:cs="Arial"/>
                <w:sz w:val="22"/>
                <w:szCs w:val="22"/>
              </w:rPr>
              <w:t xml:space="preserve"> the “</w:t>
            </w:r>
            <w:r w:rsidR="00EB35EA" w:rsidRPr="00EB35EA">
              <w:rPr>
                <w:rFonts w:ascii="Arial" w:hAnsi="Arial" w:cs="Arial"/>
                <w:b/>
                <w:sz w:val="22"/>
                <w:szCs w:val="22"/>
              </w:rPr>
              <w:t>Interim Board</w:t>
            </w:r>
            <w:r w:rsidRPr="006F23FB">
              <w:rPr>
                <w:rFonts w:ascii="Arial" w:hAnsi="Arial" w:cs="Arial"/>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AA90CD2" w14:textId="5A1D52BD" w:rsidR="00232AA7" w:rsidRPr="0034269B" w:rsidDel="00134DDB" w:rsidRDefault="002277E3" w:rsidP="00C90BB3">
            <w:pPr>
              <w:tabs>
                <w:tab w:val="left" w:pos="6521"/>
              </w:tabs>
              <w:jc w:val="center"/>
              <w:rPr>
                <w:rFonts w:ascii="Arial" w:hAnsi="Arial" w:cs="Arial"/>
                <w:i/>
                <w:sz w:val="22"/>
                <w:szCs w:val="22"/>
              </w:rPr>
            </w:pPr>
            <w:r w:rsidRPr="0034269B" w:rsidDel="002277E3">
              <w:rPr>
                <w:rFonts w:ascii="Arial" w:hAnsi="Arial" w:cs="Arial"/>
                <w:i/>
                <w:sz w:val="22"/>
                <w:szCs w:val="22"/>
              </w:rPr>
              <w:t xml:space="preserve"> </w:t>
            </w:r>
          </w:p>
        </w:tc>
      </w:tr>
      <w:tr w:rsidR="00232AA7" w:rsidRPr="00251401" w14:paraId="6FD7037E" w14:textId="77777777" w:rsidTr="00AC3113">
        <w:tc>
          <w:tcPr>
            <w:tcW w:w="888" w:type="dxa"/>
            <w:tcBorders>
              <w:top w:val="single" w:sz="6" w:space="0" w:color="auto"/>
              <w:left w:val="single" w:sz="6" w:space="0" w:color="auto"/>
              <w:bottom w:val="single" w:sz="6" w:space="0" w:color="auto"/>
              <w:right w:val="single" w:sz="6" w:space="0" w:color="auto"/>
            </w:tcBorders>
          </w:tcPr>
          <w:p w14:paraId="023DF383" w14:textId="2376301C"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DB3A788"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Interim Board shall retire at the first GM, which shall be held as soon as practicable following </w:t>
            </w:r>
            <w:proofErr w:type="gramStart"/>
            <w:r w:rsidRPr="006F23FB">
              <w:rPr>
                <w:rFonts w:ascii="Arial" w:hAnsi="Arial" w:cs="Arial"/>
                <w:sz w:val="22"/>
                <w:szCs w:val="22"/>
              </w:rPr>
              <w:t>incorporation, but</w:t>
            </w:r>
            <w:proofErr w:type="gramEnd"/>
            <w:r w:rsidRPr="006F23FB">
              <w:rPr>
                <w:rFonts w:ascii="Arial" w:hAnsi="Arial" w:cs="Arial"/>
                <w:sz w:val="22"/>
                <w:szCs w:val="22"/>
              </w:rPr>
              <w:t xml:space="preserve"> shall remain eligible for re-election (the period of office between the date of incorporation and the date of the first GM not being regarded as a “term of office” for the purposes of </w:t>
            </w:r>
            <w:r w:rsidRPr="006E3461">
              <w:rPr>
                <w:rFonts w:ascii="Arial" w:hAnsi="Arial" w:cs="Arial"/>
                <w:sz w:val="22"/>
                <w:szCs w:val="22"/>
              </w:rPr>
              <w:t>article</w:t>
            </w:r>
            <w:r>
              <w:rPr>
                <w:rFonts w:ascii="Arial" w:hAnsi="Arial" w:cs="Arial"/>
                <w:sz w:val="22"/>
                <w:szCs w:val="22"/>
              </w:rPr>
              <w:t xml:space="preserve"> 24.6</w:t>
            </w:r>
            <w:r w:rsidRPr="006F23FB">
              <w:rPr>
                <w:rFonts w:ascii="Arial" w:hAnsi="Arial" w:cs="Arial"/>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02ED611" w14:textId="2CA4C1B9" w:rsidR="00232AA7" w:rsidRPr="0034269B" w:rsidDel="00134DDB" w:rsidRDefault="00232AA7" w:rsidP="007412A8">
            <w:pPr>
              <w:tabs>
                <w:tab w:val="left" w:pos="6521"/>
              </w:tabs>
              <w:jc w:val="center"/>
              <w:rPr>
                <w:rFonts w:ascii="Arial" w:hAnsi="Arial" w:cs="Arial"/>
                <w:i/>
                <w:sz w:val="22"/>
                <w:szCs w:val="22"/>
              </w:rPr>
            </w:pPr>
            <w:r w:rsidRPr="0034269B">
              <w:rPr>
                <w:rFonts w:ascii="Arial" w:hAnsi="Arial" w:cs="Arial"/>
                <w:i/>
                <w:sz w:val="22"/>
                <w:szCs w:val="22"/>
              </w:rPr>
              <w:t xml:space="preserve">It is intended that the Interim Board’s main function is to act in the brief interlude between the Steering Group and the </w:t>
            </w:r>
            <w:proofErr w:type="gramStart"/>
            <w:r w:rsidRPr="0034269B">
              <w:rPr>
                <w:rFonts w:ascii="Arial" w:hAnsi="Arial" w:cs="Arial"/>
                <w:i/>
                <w:sz w:val="22"/>
                <w:szCs w:val="22"/>
              </w:rPr>
              <w:t>fully-elected</w:t>
            </w:r>
            <w:proofErr w:type="gramEnd"/>
            <w:r w:rsidRPr="0034269B">
              <w:rPr>
                <w:rFonts w:ascii="Arial" w:hAnsi="Arial" w:cs="Arial"/>
                <w:i/>
                <w:sz w:val="22"/>
                <w:szCs w:val="22"/>
              </w:rPr>
              <w:t xml:space="preserve"> board of </w:t>
            </w:r>
            <w:r w:rsidR="003D08EA">
              <w:rPr>
                <w:rFonts w:ascii="Arial" w:hAnsi="Arial" w:cs="Arial"/>
                <w:i/>
                <w:sz w:val="22"/>
                <w:szCs w:val="22"/>
              </w:rPr>
              <w:t>Director</w:t>
            </w:r>
            <w:r w:rsidRPr="0034269B">
              <w:rPr>
                <w:rFonts w:ascii="Arial" w:hAnsi="Arial" w:cs="Arial"/>
                <w:i/>
                <w:sz w:val="22"/>
                <w:szCs w:val="22"/>
              </w:rPr>
              <w:t xml:space="preserve">s, thus arranging a public meeting as soon as practicable after the Company has been incorporated </w:t>
            </w:r>
            <w:r w:rsidRPr="0034269B">
              <w:rPr>
                <w:rFonts w:ascii="Arial" w:hAnsi="Arial" w:cs="Arial"/>
                <w:i/>
                <w:color w:val="0000FF"/>
                <w:sz w:val="22"/>
                <w:szCs w:val="22"/>
              </w:rPr>
              <w:t xml:space="preserve">and recognised as a </w:t>
            </w:r>
            <w:r w:rsidR="00422895" w:rsidRPr="0034269B">
              <w:rPr>
                <w:rFonts w:ascii="Arial" w:hAnsi="Arial" w:cs="Arial"/>
                <w:i/>
                <w:color w:val="0000FF"/>
                <w:sz w:val="22"/>
                <w:szCs w:val="22"/>
              </w:rPr>
              <w:t>Charity</w:t>
            </w:r>
            <w:r w:rsidR="006F5043" w:rsidRPr="0034269B">
              <w:rPr>
                <w:rFonts w:ascii="Arial" w:hAnsi="Arial" w:cs="Arial"/>
                <w:i/>
                <w:color w:val="0000FF"/>
                <w:sz w:val="22"/>
                <w:szCs w:val="22"/>
              </w:rPr>
              <w:t>.</w:t>
            </w:r>
          </w:p>
        </w:tc>
      </w:tr>
      <w:tr w:rsidR="00232AA7" w:rsidRPr="00251401" w14:paraId="244933F9" w14:textId="77777777" w:rsidTr="00AC3113">
        <w:tc>
          <w:tcPr>
            <w:tcW w:w="888" w:type="dxa"/>
            <w:tcBorders>
              <w:top w:val="single" w:sz="6" w:space="0" w:color="auto"/>
              <w:left w:val="single" w:sz="6" w:space="0" w:color="auto"/>
              <w:bottom w:val="single" w:sz="6" w:space="0" w:color="auto"/>
              <w:right w:val="single" w:sz="6" w:space="0" w:color="auto"/>
            </w:tcBorders>
          </w:tcPr>
          <w:p w14:paraId="26ADF741"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AF34377" w14:textId="77777777" w:rsidR="00232AA7" w:rsidRPr="006E3461" w:rsidRDefault="00232AA7" w:rsidP="00C90BB3">
            <w:pPr>
              <w:tabs>
                <w:tab w:val="left" w:pos="6521"/>
              </w:tabs>
              <w:jc w:val="both"/>
              <w:rPr>
                <w:rFonts w:ascii="Arial" w:hAnsi="Arial" w:cs="Arial"/>
                <w:b/>
                <w:sz w:val="22"/>
                <w:szCs w:val="22"/>
              </w:rPr>
            </w:pPr>
            <w:r w:rsidRPr="006E3461">
              <w:rPr>
                <w:rFonts w:ascii="Arial" w:hAnsi="Arial" w:cs="Arial"/>
                <w:b/>
                <w:sz w:val="22"/>
                <w:szCs w:val="22"/>
              </w:rPr>
              <w:t>Elected Directors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17017AD" w14:textId="77777777" w:rsidR="00232AA7" w:rsidRPr="0034269B" w:rsidRDefault="00232AA7" w:rsidP="00C90BB3">
            <w:pPr>
              <w:tabs>
                <w:tab w:val="left" w:pos="6521"/>
              </w:tabs>
              <w:jc w:val="center"/>
              <w:rPr>
                <w:rFonts w:ascii="Arial" w:hAnsi="Arial" w:cs="Arial"/>
                <w:i/>
                <w:sz w:val="22"/>
                <w:szCs w:val="22"/>
              </w:rPr>
            </w:pPr>
          </w:p>
        </w:tc>
      </w:tr>
      <w:tr w:rsidR="00232AA7" w:rsidRPr="00251401" w14:paraId="54DA3F74" w14:textId="77777777" w:rsidTr="00AC3113">
        <w:trPr>
          <w:trHeight w:val="3790"/>
        </w:trPr>
        <w:tc>
          <w:tcPr>
            <w:tcW w:w="888" w:type="dxa"/>
            <w:tcBorders>
              <w:top w:val="single" w:sz="6" w:space="0" w:color="auto"/>
              <w:left w:val="single" w:sz="6" w:space="0" w:color="auto"/>
              <w:right w:val="single" w:sz="6" w:space="0" w:color="auto"/>
            </w:tcBorders>
          </w:tcPr>
          <w:p w14:paraId="7157B076" w14:textId="585F6C20"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p w14:paraId="4C199674" w14:textId="5FC3E68F" w:rsidR="00232AA7" w:rsidRPr="006F23FB" w:rsidRDefault="00232AA7" w:rsidP="00C90BB3">
            <w:pPr>
              <w:pStyle w:val="ListParagraph"/>
              <w:tabs>
                <w:tab w:val="left" w:pos="6521"/>
              </w:tabs>
              <w:ind w:left="0"/>
              <w:rPr>
                <w:rFonts w:ascii="Arial" w:hAnsi="Arial" w:cs="Arial"/>
                <w:sz w:val="22"/>
                <w:szCs w:val="22"/>
              </w:rPr>
            </w:pPr>
          </w:p>
        </w:tc>
        <w:tc>
          <w:tcPr>
            <w:tcW w:w="5334" w:type="dxa"/>
            <w:tcBorders>
              <w:top w:val="single" w:sz="6" w:space="0" w:color="auto"/>
              <w:left w:val="single" w:sz="6" w:space="0" w:color="auto"/>
              <w:right w:val="single" w:sz="6" w:space="0" w:color="auto"/>
            </w:tcBorders>
          </w:tcPr>
          <w:p w14:paraId="7F2F2A94" w14:textId="47A89752"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At the first </w:t>
            </w:r>
            <w:r w:rsidR="00E97F9B">
              <w:rPr>
                <w:rFonts w:ascii="Arial" w:hAnsi="Arial" w:cs="Arial"/>
                <w:sz w:val="22"/>
                <w:szCs w:val="22"/>
              </w:rPr>
              <w:t xml:space="preserve">GM </w:t>
            </w:r>
            <w:r w:rsidRPr="006F23FB">
              <w:rPr>
                <w:rFonts w:ascii="Arial" w:hAnsi="Arial" w:cs="Arial"/>
                <w:sz w:val="22"/>
                <w:szCs w:val="22"/>
              </w:rPr>
              <w:t xml:space="preserve">and subsequent </w:t>
            </w:r>
            <w:r w:rsidR="00E97F9B">
              <w:rPr>
                <w:rFonts w:ascii="Arial" w:hAnsi="Arial" w:cs="Arial"/>
                <w:sz w:val="22"/>
                <w:szCs w:val="22"/>
              </w:rPr>
              <w:t>A</w:t>
            </w:r>
            <w:r w:rsidRPr="006F23FB">
              <w:rPr>
                <w:rFonts w:ascii="Arial" w:hAnsi="Arial" w:cs="Arial"/>
                <w:sz w:val="22"/>
                <w:szCs w:val="22"/>
              </w:rPr>
              <w:t xml:space="preserve">GMs the Members may appoint Individual Ordinary Members (or Individuals who have applied to become Ordinary Members) as </w:t>
            </w:r>
            <w:r w:rsidR="003D08EA">
              <w:rPr>
                <w:rFonts w:ascii="Arial" w:hAnsi="Arial" w:cs="Arial"/>
                <w:sz w:val="22"/>
                <w:szCs w:val="22"/>
              </w:rPr>
              <w:t>Director</w:t>
            </w:r>
            <w:r w:rsidRPr="006F23FB">
              <w:rPr>
                <w:rFonts w:ascii="Arial" w:hAnsi="Arial" w:cs="Arial"/>
                <w:sz w:val="22"/>
                <w:szCs w:val="22"/>
              </w:rPr>
              <w:t>s (“</w:t>
            </w:r>
            <w:r w:rsidRPr="006F23FB">
              <w:rPr>
                <w:rFonts w:ascii="Arial" w:hAnsi="Arial" w:cs="Arial"/>
                <w:b/>
                <w:sz w:val="22"/>
                <w:szCs w:val="22"/>
              </w:rPr>
              <w:t>Elected Directors</w:t>
            </w:r>
            <w:r w:rsidRPr="006F23FB">
              <w:rPr>
                <w:rFonts w:ascii="Arial" w:hAnsi="Arial" w:cs="Arial"/>
                <w:sz w:val="22"/>
                <w:szCs w:val="22"/>
              </w:rPr>
              <w:t xml:space="preserve">”). </w:t>
            </w:r>
          </w:p>
          <w:p w14:paraId="4F815FA2" w14:textId="77777777" w:rsidR="00232AA7" w:rsidRPr="006F23FB" w:rsidRDefault="00232AA7" w:rsidP="00C90BB3">
            <w:pPr>
              <w:tabs>
                <w:tab w:val="left" w:pos="6521"/>
              </w:tabs>
              <w:jc w:val="both"/>
              <w:rPr>
                <w:rFonts w:ascii="Arial" w:hAnsi="Arial" w:cs="Arial"/>
                <w:sz w:val="22"/>
                <w:szCs w:val="22"/>
              </w:rPr>
            </w:pPr>
          </w:p>
          <w:p w14:paraId="313EAB09" w14:textId="77777777" w:rsidR="00232AA7" w:rsidRPr="006F23FB" w:rsidRDefault="00232AA7" w:rsidP="00C90BB3">
            <w:pPr>
              <w:tabs>
                <w:tab w:val="left" w:pos="6521"/>
              </w:tabs>
              <w:jc w:val="both"/>
              <w:rPr>
                <w:rFonts w:ascii="Arial" w:hAnsi="Arial" w:cs="Arial"/>
                <w:sz w:val="22"/>
                <w:szCs w:val="22"/>
              </w:rPr>
            </w:pPr>
          </w:p>
          <w:p w14:paraId="4C34424C" w14:textId="77777777" w:rsidR="00232AA7" w:rsidRPr="006F23FB" w:rsidRDefault="00232AA7" w:rsidP="00C90BB3">
            <w:pPr>
              <w:tabs>
                <w:tab w:val="left" w:pos="6521"/>
              </w:tabs>
              <w:jc w:val="both"/>
              <w:rPr>
                <w:rFonts w:ascii="Arial" w:hAnsi="Arial" w:cs="Arial"/>
                <w:sz w:val="22"/>
                <w:szCs w:val="22"/>
              </w:rPr>
            </w:pPr>
          </w:p>
        </w:tc>
        <w:tc>
          <w:tcPr>
            <w:tcW w:w="3985" w:type="dxa"/>
            <w:tcBorders>
              <w:top w:val="single" w:sz="6" w:space="0" w:color="auto"/>
              <w:left w:val="single" w:sz="6" w:space="0" w:color="auto"/>
              <w:right w:val="single" w:sz="6" w:space="0" w:color="auto"/>
            </w:tcBorders>
            <w:shd w:val="clear" w:color="auto" w:fill="DDD9C3"/>
          </w:tcPr>
          <w:p w14:paraId="3D573007" w14:textId="3A4A9F02" w:rsidR="00232AA7" w:rsidRPr="0034269B" w:rsidRDefault="00232AA7" w:rsidP="00C90BB3">
            <w:pPr>
              <w:tabs>
                <w:tab w:val="left" w:pos="6521"/>
              </w:tabs>
              <w:jc w:val="center"/>
              <w:rPr>
                <w:rFonts w:ascii="Arial" w:hAnsi="Arial" w:cs="Arial"/>
                <w:i/>
                <w:sz w:val="22"/>
                <w:szCs w:val="22"/>
              </w:rPr>
            </w:pPr>
          </w:p>
        </w:tc>
      </w:tr>
      <w:tr w:rsidR="00232AA7" w:rsidRPr="00251401" w14:paraId="0054D3CC" w14:textId="77777777" w:rsidTr="00AC3113">
        <w:trPr>
          <w:trHeight w:val="1134"/>
        </w:trPr>
        <w:tc>
          <w:tcPr>
            <w:tcW w:w="888" w:type="dxa"/>
            <w:tcBorders>
              <w:top w:val="single" w:sz="6" w:space="0" w:color="auto"/>
              <w:left w:val="single" w:sz="6" w:space="0" w:color="auto"/>
              <w:right w:val="single" w:sz="6" w:space="0" w:color="auto"/>
            </w:tcBorders>
          </w:tcPr>
          <w:p w14:paraId="53C126D9"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33FC2747" w14:textId="29C1F8B6"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Elected Directors must be nominated by at least two Members.  Such nominations must contain confirmation from the nominee that </w:t>
            </w:r>
            <w:r w:rsidR="00A44D97">
              <w:rPr>
                <w:rFonts w:ascii="Arial" w:hAnsi="Arial" w:cs="Arial"/>
                <w:sz w:val="22"/>
                <w:szCs w:val="22"/>
              </w:rPr>
              <w:t>they are</w:t>
            </w:r>
            <w:r w:rsidRPr="006F23FB">
              <w:rPr>
                <w:rFonts w:ascii="Arial" w:hAnsi="Arial" w:cs="Arial"/>
                <w:sz w:val="22"/>
                <w:szCs w:val="22"/>
              </w:rPr>
              <w:t xml:space="preserve"> willing to act as an Elected Director and must be delivered to the registered office of the Company at least seven days before the GM.</w:t>
            </w:r>
          </w:p>
        </w:tc>
        <w:tc>
          <w:tcPr>
            <w:tcW w:w="3985" w:type="dxa"/>
            <w:tcBorders>
              <w:top w:val="single" w:sz="6" w:space="0" w:color="auto"/>
              <w:left w:val="single" w:sz="6" w:space="0" w:color="auto"/>
              <w:right w:val="single" w:sz="6" w:space="0" w:color="auto"/>
            </w:tcBorders>
            <w:shd w:val="clear" w:color="auto" w:fill="DDD9C3"/>
          </w:tcPr>
          <w:p w14:paraId="6B7B9D77" w14:textId="77777777" w:rsidR="00232AA7" w:rsidRPr="0034269B" w:rsidRDefault="00232AA7" w:rsidP="00C90BB3">
            <w:pPr>
              <w:tabs>
                <w:tab w:val="left" w:pos="6521"/>
              </w:tabs>
              <w:jc w:val="center"/>
              <w:rPr>
                <w:rFonts w:ascii="Arial" w:hAnsi="Arial" w:cs="Arial"/>
                <w:b/>
                <w:i/>
                <w:sz w:val="22"/>
                <w:szCs w:val="22"/>
              </w:rPr>
            </w:pPr>
          </w:p>
        </w:tc>
      </w:tr>
      <w:tr w:rsidR="00232AA7" w:rsidRPr="00251401" w14:paraId="50B9514B" w14:textId="77777777" w:rsidTr="00AC3113">
        <w:trPr>
          <w:trHeight w:val="1134"/>
        </w:trPr>
        <w:tc>
          <w:tcPr>
            <w:tcW w:w="888" w:type="dxa"/>
            <w:tcBorders>
              <w:top w:val="single" w:sz="6" w:space="0" w:color="auto"/>
              <w:left w:val="single" w:sz="6" w:space="0" w:color="auto"/>
              <w:right w:val="single" w:sz="6" w:space="0" w:color="auto"/>
            </w:tcBorders>
          </w:tcPr>
          <w:p w14:paraId="514DEC6F"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3574486D"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Each Member has one vote for each vacancy in the Elected Directors on the board.</w:t>
            </w:r>
          </w:p>
        </w:tc>
        <w:tc>
          <w:tcPr>
            <w:tcW w:w="3985" w:type="dxa"/>
            <w:tcBorders>
              <w:top w:val="single" w:sz="6" w:space="0" w:color="auto"/>
              <w:left w:val="single" w:sz="6" w:space="0" w:color="auto"/>
              <w:right w:val="single" w:sz="6" w:space="0" w:color="auto"/>
            </w:tcBorders>
            <w:shd w:val="clear" w:color="auto" w:fill="DDD9C3"/>
          </w:tcPr>
          <w:p w14:paraId="490B4740" w14:textId="77777777" w:rsidR="00232AA7" w:rsidRPr="0034269B" w:rsidRDefault="00232AA7" w:rsidP="00C90BB3">
            <w:pPr>
              <w:tabs>
                <w:tab w:val="left" w:pos="6521"/>
              </w:tabs>
              <w:jc w:val="center"/>
              <w:rPr>
                <w:rFonts w:ascii="Arial" w:hAnsi="Arial" w:cs="Arial"/>
                <w:b/>
                <w:i/>
                <w:sz w:val="22"/>
                <w:szCs w:val="22"/>
              </w:rPr>
            </w:pPr>
          </w:p>
        </w:tc>
      </w:tr>
      <w:bookmarkStart w:id="7" w:name="_Ref473290313"/>
      <w:tr w:rsidR="00232AA7" w:rsidRPr="00251401" w14:paraId="28B891BE" w14:textId="77777777" w:rsidTr="00AC3113">
        <w:trPr>
          <w:trHeight w:val="728"/>
        </w:trPr>
        <w:tc>
          <w:tcPr>
            <w:tcW w:w="888" w:type="dxa"/>
            <w:tcBorders>
              <w:top w:val="single" w:sz="6" w:space="0" w:color="auto"/>
              <w:left w:val="single" w:sz="6" w:space="0" w:color="auto"/>
              <w:bottom w:val="single" w:sz="6" w:space="0" w:color="auto"/>
              <w:right w:val="single" w:sz="6" w:space="0" w:color="auto"/>
            </w:tcBorders>
          </w:tcPr>
          <w:p w14:paraId="74328046" w14:textId="3498749D"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bookmarkEnd w:id="7"/>
        <w:tc>
          <w:tcPr>
            <w:tcW w:w="5334" w:type="dxa"/>
            <w:tcBorders>
              <w:top w:val="single" w:sz="6" w:space="0" w:color="auto"/>
              <w:left w:val="single" w:sz="6" w:space="0" w:color="auto"/>
              <w:bottom w:val="single" w:sz="6" w:space="0" w:color="auto"/>
              <w:right w:val="single" w:sz="6" w:space="0" w:color="auto"/>
            </w:tcBorders>
          </w:tcPr>
          <w:p w14:paraId="506FFE4E" w14:textId="116F2261"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Provided the first GM is not also the first AGM, there shall be no changes in the </w:t>
            </w:r>
            <w:r w:rsidR="003D08EA">
              <w:rPr>
                <w:rFonts w:ascii="Arial" w:hAnsi="Arial" w:cs="Arial"/>
                <w:sz w:val="22"/>
                <w:szCs w:val="22"/>
              </w:rPr>
              <w:t>Director</w:t>
            </w:r>
            <w:r w:rsidRPr="006F23FB">
              <w:rPr>
                <w:rFonts w:ascii="Arial" w:hAnsi="Arial" w:cs="Arial"/>
                <w:sz w:val="22"/>
                <w:szCs w:val="22"/>
              </w:rPr>
              <w:t xml:space="preserve">s at the first AGM (except to fill any vacancies left following the first GM </w:t>
            </w:r>
            <w:r w:rsidRPr="006F23FB">
              <w:rPr>
                <w:rFonts w:ascii="Arial" w:hAnsi="Arial" w:cs="Arial"/>
                <w:sz w:val="22"/>
                <w:szCs w:val="22"/>
              </w:rPr>
              <w:lastRenderedPageBreak/>
              <w:t>or caused by retirals since the first GM).</w:t>
            </w:r>
          </w:p>
          <w:p w14:paraId="737BE05B" w14:textId="7E122AD8" w:rsidR="00232AA7" w:rsidRPr="006F23FB" w:rsidRDefault="00232AA7" w:rsidP="00C90BB3">
            <w:pPr>
              <w:tabs>
                <w:tab w:val="left" w:pos="6521"/>
              </w:tabs>
              <w:jc w:val="both"/>
              <w:rPr>
                <w:rFonts w:ascii="Arial" w:hAnsi="Arial" w:cs="Arial"/>
                <w:b/>
                <w:sz w:val="22"/>
                <w:szCs w:val="22"/>
              </w:rPr>
            </w:pP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25B0415" w14:textId="6F86A8EB" w:rsidR="00232AA7" w:rsidRPr="0034269B" w:rsidRDefault="00232AA7" w:rsidP="00C90BB3">
            <w:pPr>
              <w:tabs>
                <w:tab w:val="left" w:pos="6521"/>
              </w:tabs>
              <w:jc w:val="center"/>
              <w:rPr>
                <w:rFonts w:ascii="Arial" w:hAnsi="Arial" w:cs="Arial"/>
                <w:b/>
                <w:i/>
                <w:sz w:val="22"/>
                <w:szCs w:val="22"/>
              </w:rPr>
            </w:pPr>
            <w:r w:rsidRPr="0034269B">
              <w:rPr>
                <w:rFonts w:ascii="Arial" w:hAnsi="Arial" w:cs="Arial"/>
                <w:i/>
                <w:sz w:val="22"/>
                <w:szCs w:val="22"/>
              </w:rPr>
              <w:lastRenderedPageBreak/>
              <w:t xml:space="preserve">There is little point in having another set of elections in quick succession during the first year or so when the </w:t>
            </w:r>
            <w:r w:rsidRPr="0034269B">
              <w:rPr>
                <w:rFonts w:ascii="Arial" w:hAnsi="Arial" w:cs="Arial"/>
                <w:i/>
                <w:sz w:val="22"/>
                <w:szCs w:val="22"/>
              </w:rPr>
              <w:lastRenderedPageBreak/>
              <w:t xml:space="preserve">priority is for the </w:t>
            </w:r>
            <w:r w:rsidR="003D08EA">
              <w:rPr>
                <w:rFonts w:ascii="Arial" w:hAnsi="Arial" w:cs="Arial"/>
                <w:i/>
                <w:sz w:val="22"/>
                <w:szCs w:val="22"/>
              </w:rPr>
              <w:t>Director</w:t>
            </w:r>
            <w:r w:rsidRPr="0034269B">
              <w:rPr>
                <w:rFonts w:ascii="Arial" w:hAnsi="Arial" w:cs="Arial"/>
                <w:i/>
                <w:sz w:val="22"/>
                <w:szCs w:val="22"/>
              </w:rPr>
              <w:t>s to settle effectively into the Company’s business.</w:t>
            </w:r>
          </w:p>
        </w:tc>
      </w:tr>
      <w:tr w:rsidR="00232AA7" w:rsidRPr="00251401" w14:paraId="79800CF1" w14:textId="77777777" w:rsidTr="00AC3113">
        <w:tc>
          <w:tcPr>
            <w:tcW w:w="888" w:type="dxa"/>
            <w:tcBorders>
              <w:top w:val="single" w:sz="6" w:space="0" w:color="auto"/>
              <w:left w:val="single" w:sz="6" w:space="0" w:color="auto"/>
              <w:bottom w:val="single" w:sz="6" w:space="0" w:color="auto"/>
              <w:right w:val="single" w:sz="6" w:space="0" w:color="auto"/>
            </w:tcBorders>
          </w:tcPr>
          <w:p w14:paraId="4BBBE018" w14:textId="1A02AF5C"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190C9CC" w14:textId="18AAFAE3"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At the second and subsequent AGM</w:t>
            </w:r>
            <w:r w:rsidR="00E97F9B">
              <w:rPr>
                <w:rFonts w:ascii="Arial" w:hAnsi="Arial" w:cs="Arial"/>
                <w:sz w:val="22"/>
                <w:szCs w:val="22"/>
              </w:rPr>
              <w:t>s</w:t>
            </w:r>
            <w:r w:rsidRPr="006F23FB">
              <w:rPr>
                <w:rFonts w:ascii="Arial" w:hAnsi="Arial" w:cs="Arial"/>
                <w:sz w:val="22"/>
                <w:szCs w:val="22"/>
              </w:rPr>
              <w:t>, one-third of the Elected Directors (rounding upwards if this is not a whole number) shall retire from office at the close or adjournment of that meeting.</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A9A38C1" w14:textId="73B4DD08"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This retiral by rotation provides a mixture of continuity and new input.</w:t>
            </w:r>
          </w:p>
        </w:tc>
      </w:tr>
      <w:bookmarkStart w:id="8" w:name="_Ref473290546"/>
      <w:tr w:rsidR="00232AA7" w:rsidRPr="00251401" w14:paraId="7586AC19" w14:textId="77777777" w:rsidTr="00AC3113">
        <w:tc>
          <w:tcPr>
            <w:tcW w:w="888" w:type="dxa"/>
            <w:tcBorders>
              <w:top w:val="single" w:sz="6" w:space="0" w:color="auto"/>
              <w:left w:val="single" w:sz="6" w:space="0" w:color="auto"/>
              <w:bottom w:val="single" w:sz="6" w:space="0" w:color="auto"/>
              <w:right w:val="single" w:sz="6" w:space="0" w:color="auto"/>
            </w:tcBorders>
          </w:tcPr>
          <w:p w14:paraId="407D742C" w14:textId="7C907CC8"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bookmarkEnd w:id="8"/>
        <w:tc>
          <w:tcPr>
            <w:tcW w:w="5334" w:type="dxa"/>
            <w:tcBorders>
              <w:top w:val="single" w:sz="6" w:space="0" w:color="auto"/>
              <w:left w:val="single" w:sz="6" w:space="0" w:color="auto"/>
              <w:bottom w:val="single" w:sz="6" w:space="0" w:color="auto"/>
              <w:right w:val="single" w:sz="6" w:space="0" w:color="auto"/>
            </w:tcBorders>
          </w:tcPr>
          <w:p w14:paraId="27DE8C89" w14:textId="17D52652"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A retiring </w:t>
            </w:r>
            <w:r w:rsidR="003D08EA">
              <w:rPr>
                <w:rFonts w:ascii="Arial" w:hAnsi="Arial" w:cs="Arial"/>
                <w:sz w:val="22"/>
                <w:szCs w:val="22"/>
              </w:rPr>
              <w:t>Director</w:t>
            </w:r>
            <w:r w:rsidRPr="006F23FB">
              <w:rPr>
                <w:rFonts w:ascii="Arial" w:hAnsi="Arial" w:cs="Arial"/>
                <w:sz w:val="22"/>
                <w:szCs w:val="22"/>
              </w:rPr>
              <w:t xml:space="preserve"> shall be eligible for re-election after one term of office.  A retiring </w:t>
            </w:r>
            <w:r w:rsidR="003D08EA">
              <w:rPr>
                <w:rFonts w:ascii="Arial" w:hAnsi="Arial" w:cs="Arial"/>
                <w:sz w:val="22"/>
                <w:szCs w:val="22"/>
              </w:rPr>
              <w:t>Director</w:t>
            </w:r>
            <w:r w:rsidRPr="006F23FB">
              <w:rPr>
                <w:rFonts w:ascii="Arial" w:hAnsi="Arial" w:cs="Arial"/>
                <w:sz w:val="22"/>
                <w:szCs w:val="22"/>
              </w:rPr>
              <w:t xml:space="preserve"> shall not be eligible for re-election after two consecutive terms of office until </w:t>
            </w:r>
            <w:r w:rsidR="00E97F9B">
              <w:rPr>
                <w:rFonts w:ascii="Arial" w:hAnsi="Arial" w:cs="Arial"/>
                <w:sz w:val="22"/>
                <w:szCs w:val="22"/>
              </w:rPr>
              <w:t xml:space="preserve">a period of </w:t>
            </w:r>
            <w:r w:rsidRPr="006F23FB">
              <w:rPr>
                <w:rFonts w:ascii="Arial" w:hAnsi="Arial" w:cs="Arial"/>
                <w:sz w:val="22"/>
                <w:szCs w:val="22"/>
              </w:rPr>
              <w:t xml:space="preserve">one year </w:t>
            </w:r>
            <w:r w:rsidR="00E97F9B">
              <w:rPr>
                <w:rFonts w:ascii="Arial" w:hAnsi="Arial" w:cs="Arial"/>
                <w:sz w:val="22"/>
                <w:szCs w:val="22"/>
              </w:rPr>
              <w:t xml:space="preserve">in which they have not been a </w:t>
            </w:r>
            <w:r w:rsidR="003D08EA">
              <w:rPr>
                <w:rFonts w:ascii="Arial" w:hAnsi="Arial" w:cs="Arial"/>
                <w:sz w:val="22"/>
                <w:szCs w:val="22"/>
              </w:rPr>
              <w:t>Director</w:t>
            </w:r>
            <w:r w:rsidR="00E97F9B">
              <w:rPr>
                <w:rFonts w:ascii="Arial" w:hAnsi="Arial" w:cs="Arial"/>
                <w:sz w:val="22"/>
                <w:szCs w:val="22"/>
              </w:rPr>
              <w:t xml:space="preserve"> </w:t>
            </w:r>
            <w:r w:rsidRPr="006F23FB">
              <w:rPr>
                <w:rFonts w:ascii="Arial" w:hAnsi="Arial" w:cs="Arial"/>
                <w:sz w:val="22"/>
                <w:szCs w:val="22"/>
              </w:rPr>
              <w:t>has passed.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FC2215D" w14:textId="5FAD7FBD" w:rsidR="00232AA7" w:rsidRPr="0034269B" w:rsidRDefault="00232AA7" w:rsidP="00C90BB3">
            <w:pPr>
              <w:tabs>
                <w:tab w:val="left" w:pos="6521"/>
              </w:tabs>
              <w:jc w:val="center"/>
              <w:rPr>
                <w:rFonts w:ascii="Arial" w:hAnsi="Arial" w:cs="Arial"/>
                <w:i/>
                <w:sz w:val="22"/>
                <w:szCs w:val="22"/>
              </w:rPr>
            </w:pPr>
            <w:r w:rsidRPr="0034269B">
              <w:rPr>
                <w:rFonts w:ascii="Arial" w:hAnsi="Arial" w:cs="Arial"/>
                <w:i/>
                <w:sz w:val="22"/>
                <w:szCs w:val="22"/>
              </w:rPr>
              <w:t>The recommended number of terms is two (six years once full rotation has been established) (i.e. a term is three full years starting from first election until the fourth AGM)</w:t>
            </w:r>
          </w:p>
        </w:tc>
      </w:tr>
      <w:tr w:rsidR="00232AA7" w:rsidRPr="00251401" w14:paraId="46DD06D9" w14:textId="77777777" w:rsidTr="00AC3113">
        <w:tc>
          <w:tcPr>
            <w:tcW w:w="888" w:type="dxa"/>
            <w:tcBorders>
              <w:top w:val="single" w:sz="6" w:space="0" w:color="auto"/>
              <w:left w:val="single" w:sz="6" w:space="0" w:color="auto"/>
              <w:bottom w:val="single" w:sz="6" w:space="0" w:color="auto"/>
              <w:right w:val="single" w:sz="6" w:space="0" w:color="auto"/>
            </w:tcBorders>
          </w:tcPr>
          <w:p w14:paraId="4A852794" w14:textId="77777777" w:rsidR="00232AA7" w:rsidRPr="006F23FB" w:rsidRDefault="00232AA7"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14C3334" w14:textId="77777777" w:rsidR="00232AA7" w:rsidRPr="006F23FB" w:rsidRDefault="00232AA7" w:rsidP="00C90BB3">
            <w:pPr>
              <w:tabs>
                <w:tab w:val="left" w:pos="6521"/>
              </w:tabs>
              <w:jc w:val="both"/>
              <w:rPr>
                <w:rFonts w:ascii="Arial" w:hAnsi="Arial" w:cs="Arial"/>
                <w:sz w:val="22"/>
                <w:szCs w:val="22"/>
              </w:rPr>
            </w:pPr>
            <w:r w:rsidRPr="006F23FB">
              <w:rPr>
                <w:rFonts w:ascii="Arial" w:hAnsi="Arial" w:cs="Arial"/>
                <w:sz w:val="22"/>
                <w:szCs w:val="22"/>
              </w:rPr>
              <w:t xml:space="preserve">The Elected Director(s) to retire at an AGM shall be those who have been longest in office since their election/re-election (unless </w:t>
            </w:r>
            <w:proofErr w:type="gramStart"/>
            <w:r w:rsidRPr="006F23FB">
              <w:rPr>
                <w:rFonts w:ascii="Arial" w:hAnsi="Arial" w:cs="Arial"/>
                <w:sz w:val="22"/>
                <w:szCs w:val="22"/>
              </w:rPr>
              <w:t>other</w:t>
            </w:r>
            <w:proofErr w:type="gramEnd"/>
            <w:r w:rsidRPr="006F23FB">
              <w:rPr>
                <w:rFonts w:ascii="Arial" w:hAnsi="Arial" w:cs="Arial"/>
                <w:sz w:val="22"/>
                <w:szCs w:val="22"/>
              </w:rPr>
              <w:t xml:space="preserve"> Elected Director(s) have agreed to retire at that AGM).  As between Individuals who were appointed as Elected Directors on the same date, the Elected Director(s) to retire shall be agreed between the Individuals appointed on the same date or determined by lot.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35534F3" w14:textId="2FEAF3AE" w:rsidR="00232AA7" w:rsidRPr="0034269B" w:rsidRDefault="00232AA7" w:rsidP="00C90BB3">
            <w:pPr>
              <w:tabs>
                <w:tab w:val="left" w:pos="6521"/>
              </w:tabs>
              <w:jc w:val="center"/>
              <w:rPr>
                <w:rFonts w:ascii="Arial" w:hAnsi="Arial" w:cs="Arial"/>
                <w:i/>
                <w:sz w:val="22"/>
                <w:szCs w:val="22"/>
              </w:rPr>
            </w:pPr>
          </w:p>
        </w:tc>
      </w:tr>
      <w:tr w:rsidR="00232AA7" w:rsidRPr="00251401" w14:paraId="73D116B0" w14:textId="77777777" w:rsidTr="00AC3113">
        <w:tc>
          <w:tcPr>
            <w:tcW w:w="888" w:type="dxa"/>
            <w:tcBorders>
              <w:top w:val="single" w:sz="6" w:space="0" w:color="auto"/>
              <w:left w:val="single" w:sz="6" w:space="0" w:color="auto"/>
              <w:bottom w:val="single" w:sz="6" w:space="0" w:color="auto"/>
              <w:right w:val="single" w:sz="6" w:space="0" w:color="auto"/>
            </w:tcBorders>
          </w:tcPr>
          <w:p w14:paraId="32982D53" w14:textId="77777777" w:rsidR="00232AA7" w:rsidRPr="007412A8" w:rsidRDefault="00232AA7" w:rsidP="00C90BB3">
            <w:pPr>
              <w:pStyle w:val="ListParagraph"/>
              <w:tabs>
                <w:tab w:val="left" w:pos="6521"/>
              </w:tabs>
              <w:ind w:left="0"/>
              <w:rPr>
                <w:rFonts w:ascii="Arial" w:hAnsi="Arial"/>
                <w:color w:val="C00000"/>
                <w:sz w:val="22"/>
              </w:rPr>
            </w:pPr>
            <w:r w:rsidRPr="007412A8">
              <w:rPr>
                <w:rFonts w:ascii="Arial" w:hAnsi="Arial"/>
                <w:b/>
                <w:color w:val="C00000"/>
                <w:sz w:val="22"/>
              </w:rPr>
              <w:fldChar w:fldCharType="begin"/>
            </w:r>
            <w:r w:rsidRPr="007412A8">
              <w:rPr>
                <w:rFonts w:ascii="Arial" w:hAnsi="Arial"/>
                <w:b/>
                <w:color w:val="C00000"/>
                <w:sz w:val="22"/>
              </w:rPr>
              <w:instrText xml:space="preserve"> LISTNUM  AutonosNew \l 1  </w:instrText>
            </w:r>
            <w:r w:rsidRPr="007412A8">
              <w:rPr>
                <w:rFonts w:ascii="Arial" w:hAnsi="Arial"/>
                <w:b/>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30F86E5" w14:textId="77777777" w:rsidR="00232AA7" w:rsidRPr="007412A8" w:rsidRDefault="00232AA7" w:rsidP="00C90BB3">
            <w:pPr>
              <w:tabs>
                <w:tab w:val="left" w:pos="6521"/>
              </w:tabs>
              <w:jc w:val="both"/>
              <w:rPr>
                <w:rFonts w:ascii="Arial" w:hAnsi="Arial"/>
                <w:color w:val="C00000"/>
                <w:sz w:val="22"/>
              </w:rPr>
            </w:pPr>
            <w:r w:rsidRPr="007412A8">
              <w:rPr>
                <w:rFonts w:ascii="Arial" w:hAnsi="Arial"/>
                <w:b/>
                <w:color w:val="C00000"/>
                <w:sz w:val="22"/>
              </w:rPr>
              <w:t>Appointed Directors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5B6CC71" w14:textId="615A4C8A" w:rsidR="00232AA7" w:rsidRPr="0034269B" w:rsidRDefault="00232AA7" w:rsidP="00C90BB3">
            <w:pPr>
              <w:tabs>
                <w:tab w:val="left" w:pos="6521"/>
              </w:tabs>
              <w:jc w:val="center"/>
              <w:rPr>
                <w:rFonts w:ascii="Arial" w:hAnsi="Arial" w:cs="Arial"/>
                <w:i/>
                <w:color w:val="C00000"/>
                <w:sz w:val="22"/>
                <w:szCs w:val="22"/>
              </w:rPr>
            </w:pPr>
            <w:r w:rsidRPr="0034269B">
              <w:rPr>
                <w:rFonts w:ascii="Arial" w:hAnsi="Arial" w:cs="Arial"/>
                <w:i/>
                <w:color w:val="C00000"/>
                <w:sz w:val="22"/>
                <w:szCs w:val="22"/>
              </w:rPr>
              <w:t xml:space="preserve">It may be appropriate for a local councillor or a representative of the community </w:t>
            </w:r>
            <w:proofErr w:type="spellStart"/>
            <w:r w:rsidRPr="0034269B">
              <w:rPr>
                <w:rFonts w:ascii="Arial" w:hAnsi="Arial" w:cs="Arial"/>
                <w:i/>
                <w:color w:val="C00000"/>
                <w:sz w:val="22"/>
                <w:szCs w:val="22"/>
              </w:rPr>
              <w:t>counc</w:t>
            </w:r>
            <w:proofErr w:type="spellEnd"/>
            <w:r w:rsidR="00CD45EA">
              <w:rPr>
                <w:rFonts w:ascii="Arial" w:hAnsi="Arial" w:cs="Arial"/>
                <w:i/>
                <w:color w:val="C00000"/>
                <w:sz w:val="22"/>
                <w:szCs w:val="22"/>
              </w:rPr>
              <w:t xml:space="preserve"> </w:t>
            </w:r>
            <w:r w:rsidRPr="0034269B">
              <w:rPr>
                <w:rFonts w:ascii="Arial" w:hAnsi="Arial" w:cs="Arial"/>
                <w:i/>
                <w:color w:val="C00000"/>
                <w:sz w:val="22"/>
                <w:szCs w:val="22"/>
              </w:rPr>
              <w:t xml:space="preserve">il (or another appropriate outside body) </w:t>
            </w:r>
            <w:r w:rsidRPr="00353531">
              <w:rPr>
                <w:rFonts w:ascii="Arial" w:hAnsi="Arial" w:cs="Arial"/>
                <w:i/>
                <w:color w:val="C00000"/>
                <w:sz w:val="22"/>
                <w:szCs w:val="22"/>
              </w:rPr>
              <w:t xml:space="preserve">with close ties with your company </w:t>
            </w:r>
            <w:r w:rsidRPr="007412A8">
              <w:rPr>
                <w:rFonts w:ascii="Arial" w:hAnsi="Arial"/>
                <w:i/>
                <w:color w:val="C00000"/>
                <w:sz w:val="22"/>
              </w:rPr>
              <w:t xml:space="preserve">(NB </w:t>
            </w:r>
            <w:r w:rsidR="003D08EA">
              <w:rPr>
                <w:rFonts w:ascii="Arial" w:hAnsi="Arial" w:cs="Arial"/>
                <w:i/>
                <w:color w:val="C00000"/>
                <w:sz w:val="22"/>
                <w:szCs w:val="22"/>
              </w:rPr>
              <w:t>Director</w:t>
            </w:r>
            <w:r w:rsidR="00353531">
              <w:rPr>
                <w:rFonts w:ascii="Arial" w:hAnsi="Arial" w:cs="Arial"/>
                <w:i/>
                <w:color w:val="C00000"/>
                <w:sz w:val="22"/>
                <w:szCs w:val="22"/>
              </w:rPr>
              <w:t>s’ duties under sections 175, 177 and 182</w:t>
            </w:r>
            <w:r w:rsidR="00353531" w:rsidRPr="007412A8">
              <w:rPr>
                <w:rFonts w:ascii="Arial" w:hAnsi="Arial"/>
                <w:i/>
                <w:color w:val="C00000"/>
                <w:sz w:val="22"/>
              </w:rPr>
              <w:t xml:space="preserve"> of </w:t>
            </w:r>
            <w:r w:rsidR="00353531">
              <w:rPr>
                <w:rFonts w:ascii="Arial" w:hAnsi="Arial" w:cs="Arial"/>
                <w:i/>
                <w:color w:val="C00000"/>
                <w:sz w:val="22"/>
                <w:szCs w:val="22"/>
              </w:rPr>
              <w:t>the 2006 Act</w:t>
            </w:r>
            <w:r w:rsidRPr="007412A8">
              <w:rPr>
                <w:rFonts w:ascii="Arial" w:hAnsi="Arial"/>
                <w:i/>
                <w:color w:val="C00000"/>
                <w:sz w:val="22"/>
              </w:rPr>
              <w:t>)</w:t>
            </w:r>
            <w:r w:rsidRPr="00353531">
              <w:rPr>
                <w:rFonts w:ascii="Arial" w:hAnsi="Arial" w:cs="Arial"/>
                <w:i/>
                <w:color w:val="C00000"/>
                <w:sz w:val="22"/>
                <w:szCs w:val="22"/>
              </w:rPr>
              <w:t xml:space="preserve"> to be appointed as a </w:t>
            </w:r>
            <w:r w:rsidR="003D08EA">
              <w:rPr>
                <w:rFonts w:ascii="Arial" w:hAnsi="Arial" w:cs="Arial"/>
                <w:i/>
                <w:color w:val="C00000"/>
                <w:sz w:val="22"/>
                <w:szCs w:val="22"/>
              </w:rPr>
              <w:t>Director</w:t>
            </w:r>
            <w:r w:rsidRPr="0034269B">
              <w:rPr>
                <w:rFonts w:ascii="Arial" w:hAnsi="Arial" w:cs="Arial"/>
                <w:i/>
                <w:color w:val="C00000"/>
                <w:sz w:val="22"/>
                <w:szCs w:val="22"/>
              </w:rPr>
              <w:t xml:space="preserve">.  This provision may be added </w:t>
            </w:r>
            <w:r w:rsidR="00C424F8" w:rsidRPr="0034269B">
              <w:rPr>
                <w:rFonts w:ascii="Arial" w:hAnsi="Arial" w:cs="Arial"/>
                <w:i/>
                <w:color w:val="C00000"/>
                <w:sz w:val="22"/>
                <w:szCs w:val="22"/>
              </w:rPr>
              <w:t xml:space="preserve">if wanted </w:t>
            </w:r>
            <w:proofErr w:type="gramStart"/>
            <w:r w:rsidRPr="0034269B">
              <w:rPr>
                <w:rFonts w:ascii="Arial" w:hAnsi="Arial" w:cs="Arial"/>
                <w:i/>
                <w:color w:val="C00000"/>
                <w:sz w:val="22"/>
                <w:szCs w:val="22"/>
              </w:rPr>
              <w:t>at a later date</w:t>
            </w:r>
            <w:proofErr w:type="gramEnd"/>
            <w:r w:rsidRPr="0034269B">
              <w:rPr>
                <w:rFonts w:ascii="Arial" w:hAnsi="Arial" w:cs="Arial"/>
                <w:i/>
                <w:color w:val="C00000"/>
                <w:sz w:val="22"/>
                <w:szCs w:val="22"/>
              </w:rPr>
              <w:t>.</w:t>
            </w:r>
          </w:p>
          <w:p w14:paraId="60CDEF4E" w14:textId="77777777" w:rsidR="00232AA7" w:rsidRPr="0034269B" w:rsidRDefault="00232AA7" w:rsidP="00C90BB3">
            <w:pPr>
              <w:tabs>
                <w:tab w:val="left" w:pos="6521"/>
              </w:tabs>
              <w:jc w:val="center"/>
              <w:rPr>
                <w:rFonts w:ascii="Arial" w:hAnsi="Arial" w:cs="Arial"/>
                <w:i/>
                <w:color w:val="C00000"/>
                <w:sz w:val="22"/>
                <w:szCs w:val="22"/>
              </w:rPr>
            </w:pPr>
          </w:p>
          <w:p w14:paraId="57625E86" w14:textId="77777777" w:rsidR="00232AA7" w:rsidRPr="0034269B" w:rsidRDefault="00232AA7" w:rsidP="00C90BB3">
            <w:pPr>
              <w:tabs>
                <w:tab w:val="left" w:pos="6521"/>
              </w:tabs>
              <w:jc w:val="center"/>
              <w:rPr>
                <w:rFonts w:ascii="Arial" w:hAnsi="Arial" w:cs="Arial"/>
                <w:i/>
                <w:color w:val="C00000"/>
                <w:sz w:val="22"/>
                <w:szCs w:val="22"/>
              </w:rPr>
            </w:pPr>
            <w:r w:rsidRPr="0034269B">
              <w:rPr>
                <w:rFonts w:ascii="Arial" w:hAnsi="Arial" w:cs="Arial"/>
                <w:i/>
                <w:color w:val="C00000"/>
                <w:sz w:val="22"/>
                <w:szCs w:val="22"/>
              </w:rPr>
              <w:t>If this option is chosen, the total number of Appointed Directors and Co-opted Directors must not exceed the total number of Elected Directors.</w:t>
            </w:r>
          </w:p>
        </w:tc>
      </w:tr>
      <w:tr w:rsidR="00232AA7" w:rsidRPr="00251401" w14:paraId="46E661DF" w14:textId="77777777" w:rsidTr="00AC3113">
        <w:tc>
          <w:tcPr>
            <w:tcW w:w="888" w:type="dxa"/>
            <w:tcBorders>
              <w:top w:val="single" w:sz="6" w:space="0" w:color="auto"/>
              <w:left w:val="single" w:sz="6" w:space="0" w:color="auto"/>
              <w:bottom w:val="single" w:sz="6" w:space="0" w:color="auto"/>
              <w:right w:val="single" w:sz="6" w:space="0" w:color="auto"/>
            </w:tcBorders>
          </w:tcPr>
          <w:p w14:paraId="3760603D" w14:textId="2322587B" w:rsidR="00232AA7" w:rsidRPr="007412A8" w:rsidRDefault="004B217C" w:rsidP="00C90BB3">
            <w:pPr>
              <w:pStyle w:val="ListParagraph"/>
              <w:tabs>
                <w:tab w:val="left" w:pos="6521"/>
              </w:tabs>
              <w:ind w:left="0"/>
              <w:rPr>
                <w:rFonts w:ascii="Arial" w:hAnsi="Arial"/>
                <w:color w:val="C00000"/>
                <w:sz w:val="22"/>
              </w:rPr>
            </w:pPr>
            <w:r w:rsidRPr="00EC741A">
              <w:rPr>
                <w:rFonts w:ascii="Arial" w:hAnsi="Arial" w:cs="Arial"/>
                <w:color w:val="C00000"/>
                <w:sz w:val="22"/>
                <w:szCs w:val="22"/>
              </w:rPr>
              <w:fldChar w:fldCharType="begin"/>
            </w:r>
            <w:r w:rsidRPr="00EC741A">
              <w:rPr>
                <w:rFonts w:ascii="Arial" w:hAnsi="Arial" w:cs="Arial"/>
                <w:color w:val="C00000"/>
                <w:sz w:val="22"/>
                <w:szCs w:val="22"/>
              </w:rPr>
              <w:instrText xml:space="preserve"> LISTNUM AutonosNew \l 2 </w:instrText>
            </w:r>
            <w:r w:rsidRPr="00EC741A">
              <w:rPr>
                <w:rFonts w:ascii="Arial" w:hAnsi="Arial" w:cs="Arial"/>
                <w:color w:val="C00000"/>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758D935" w14:textId="77A9332F" w:rsidR="00232AA7" w:rsidRPr="007412A8" w:rsidRDefault="00720E5A" w:rsidP="00C90BB3">
            <w:pPr>
              <w:tabs>
                <w:tab w:val="left" w:pos="6521"/>
              </w:tabs>
              <w:jc w:val="both"/>
              <w:rPr>
                <w:rFonts w:ascii="Arial" w:hAnsi="Arial"/>
                <w:color w:val="C00000"/>
                <w:sz w:val="22"/>
              </w:rPr>
            </w:pPr>
            <w:r w:rsidRPr="007412A8">
              <w:rPr>
                <w:rFonts w:ascii="Arial" w:hAnsi="Arial"/>
                <w:color w:val="C00000"/>
                <w:sz w:val="22"/>
              </w:rPr>
              <w:t xml:space="preserve">Subject to article 23.1, up to </w:t>
            </w:r>
            <w:r w:rsidRPr="007412A8">
              <w:rPr>
                <w:rFonts w:ascii="Arial" w:hAnsi="Arial"/>
                <w:color w:val="C00000"/>
                <w:sz w:val="22"/>
                <w:highlight w:val="yellow"/>
              </w:rPr>
              <w:t>[insert number]</w:t>
            </w:r>
            <w:r w:rsidRPr="007412A8">
              <w:rPr>
                <w:rFonts w:ascii="Arial" w:hAnsi="Arial"/>
                <w:color w:val="C00000"/>
                <w:sz w:val="22"/>
              </w:rPr>
              <w:t xml:space="preserve"> </w:t>
            </w:r>
            <w:r w:rsidR="00232AA7" w:rsidRPr="007412A8">
              <w:rPr>
                <w:rFonts w:ascii="Arial" w:hAnsi="Arial"/>
                <w:color w:val="C00000"/>
                <w:sz w:val="22"/>
              </w:rPr>
              <w:t>Appointed Directors may be nominated and removed by [</w:t>
            </w:r>
            <w:r w:rsidR="00232AA7" w:rsidRPr="007412A8">
              <w:rPr>
                <w:rFonts w:ascii="Arial" w:hAnsi="Arial"/>
                <w:color w:val="C00000"/>
                <w:sz w:val="22"/>
                <w:highlight w:val="yellow"/>
              </w:rPr>
              <w:t>insert name of Organisation</w:t>
            </w:r>
            <w:r w:rsidR="00232AA7" w:rsidRPr="007412A8">
              <w:rPr>
                <w:rFonts w:ascii="Arial" w:hAnsi="Arial"/>
                <w:color w:val="C00000"/>
                <w:sz w:val="22"/>
              </w:rPr>
              <w:t xml:space="preserve">] (and its successors).  Such nominations must contain confirmation from the nominee that </w:t>
            </w:r>
            <w:r w:rsidR="00A44D97" w:rsidRPr="00EC741A">
              <w:rPr>
                <w:rFonts w:ascii="Arial" w:hAnsi="Arial" w:cs="Arial"/>
                <w:color w:val="C00000"/>
                <w:sz w:val="22"/>
                <w:szCs w:val="22"/>
              </w:rPr>
              <w:t>they are</w:t>
            </w:r>
            <w:r w:rsidR="00232AA7" w:rsidRPr="007412A8">
              <w:rPr>
                <w:rFonts w:ascii="Arial" w:hAnsi="Arial"/>
                <w:color w:val="C00000"/>
                <w:sz w:val="22"/>
              </w:rPr>
              <w:t xml:space="preserve"> willing to act as an Appointed Director and must be delivered to the registered office of the Company at least two days before the first GM or at least two days before an AGM.</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6917FF2" w14:textId="7A6893B6" w:rsidR="00232AA7" w:rsidRPr="007412A8" w:rsidRDefault="006F2353" w:rsidP="00063969">
            <w:pPr>
              <w:tabs>
                <w:tab w:val="left" w:pos="6521"/>
              </w:tabs>
              <w:jc w:val="center"/>
              <w:rPr>
                <w:rFonts w:ascii="Arial" w:hAnsi="Arial"/>
                <w:i/>
                <w:color w:val="C00000"/>
                <w:sz w:val="22"/>
              </w:rPr>
            </w:pPr>
            <w:r w:rsidRPr="007412A8">
              <w:rPr>
                <w:rFonts w:ascii="Arial" w:hAnsi="Arial"/>
                <w:i/>
                <w:color w:val="C00000"/>
                <w:sz w:val="22"/>
              </w:rPr>
              <w:t xml:space="preserve">Appointed </w:t>
            </w:r>
            <w:r w:rsidRPr="0034269B">
              <w:rPr>
                <w:rFonts w:ascii="Arial" w:hAnsi="Arial" w:cs="Arial"/>
                <w:i/>
                <w:color w:val="C00000"/>
                <w:sz w:val="22"/>
                <w:szCs w:val="22"/>
              </w:rPr>
              <w:t>D</w:t>
            </w:r>
            <w:r w:rsidR="00232AA7" w:rsidRPr="007412A8">
              <w:rPr>
                <w:rFonts w:ascii="Arial" w:hAnsi="Arial"/>
                <w:i/>
                <w:color w:val="C00000"/>
                <w:sz w:val="22"/>
              </w:rPr>
              <w:t xml:space="preserve">irectors are appointed by the Organisation </w:t>
            </w:r>
            <w:r w:rsidR="00DC632C" w:rsidRPr="007412A8">
              <w:rPr>
                <w:rFonts w:ascii="Arial" w:hAnsi="Arial"/>
                <w:i/>
                <w:color w:val="C00000"/>
                <w:sz w:val="22"/>
              </w:rPr>
              <w:t xml:space="preserve">they represent, </w:t>
            </w:r>
            <w:r w:rsidR="00232AA7" w:rsidRPr="007412A8">
              <w:rPr>
                <w:rFonts w:ascii="Arial" w:hAnsi="Arial"/>
                <w:b/>
                <w:i/>
                <w:color w:val="C00000"/>
                <w:sz w:val="22"/>
                <w:u w:val="single"/>
              </w:rPr>
              <w:t>NOT</w:t>
            </w:r>
            <w:r w:rsidR="00232AA7" w:rsidRPr="007412A8">
              <w:rPr>
                <w:rFonts w:ascii="Arial" w:hAnsi="Arial"/>
                <w:i/>
                <w:color w:val="C00000"/>
                <w:sz w:val="22"/>
              </w:rPr>
              <w:t xml:space="preserve"> the </w:t>
            </w:r>
            <w:r w:rsidR="00FD34FD" w:rsidRPr="007412A8">
              <w:rPr>
                <w:rFonts w:ascii="Arial" w:hAnsi="Arial"/>
                <w:i/>
                <w:color w:val="C00000"/>
                <w:sz w:val="22"/>
              </w:rPr>
              <w:t>Company</w:t>
            </w:r>
          </w:p>
        </w:tc>
      </w:tr>
      <w:tr w:rsidR="004B217C" w:rsidRPr="00251401" w14:paraId="58A4E744" w14:textId="77777777" w:rsidTr="00AC3113">
        <w:tc>
          <w:tcPr>
            <w:tcW w:w="888" w:type="dxa"/>
            <w:tcBorders>
              <w:top w:val="single" w:sz="6" w:space="0" w:color="auto"/>
              <w:left w:val="single" w:sz="6" w:space="0" w:color="auto"/>
              <w:bottom w:val="single" w:sz="6" w:space="0" w:color="auto"/>
              <w:right w:val="single" w:sz="6" w:space="0" w:color="auto"/>
            </w:tcBorders>
          </w:tcPr>
          <w:p w14:paraId="24FE889C" w14:textId="0780997A" w:rsidR="004B217C" w:rsidRPr="00EC741A" w:rsidRDefault="004B217C" w:rsidP="00C90BB3">
            <w:pPr>
              <w:pStyle w:val="ListParagraph"/>
              <w:tabs>
                <w:tab w:val="left" w:pos="6521"/>
              </w:tabs>
              <w:ind w:left="0"/>
              <w:rPr>
                <w:rFonts w:ascii="Arial" w:hAnsi="Arial" w:cs="Arial"/>
                <w:color w:val="C00000"/>
                <w:sz w:val="22"/>
                <w:szCs w:val="22"/>
              </w:rPr>
            </w:pPr>
            <w:r w:rsidRPr="00EC741A">
              <w:rPr>
                <w:rFonts w:ascii="Arial" w:hAnsi="Arial" w:cs="Arial"/>
                <w:color w:val="C00000"/>
                <w:sz w:val="22"/>
                <w:szCs w:val="22"/>
              </w:rPr>
              <w:fldChar w:fldCharType="begin"/>
            </w:r>
            <w:r w:rsidRPr="00EC741A">
              <w:rPr>
                <w:rFonts w:ascii="Arial" w:hAnsi="Arial" w:cs="Arial"/>
                <w:color w:val="C00000"/>
                <w:sz w:val="22"/>
                <w:szCs w:val="22"/>
              </w:rPr>
              <w:instrText xml:space="preserve"> LISTNUM AutonosNew \l 2 </w:instrText>
            </w:r>
            <w:r w:rsidRPr="00EC741A">
              <w:rPr>
                <w:rFonts w:ascii="Arial" w:hAnsi="Arial" w:cs="Arial"/>
                <w:color w:val="C00000"/>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3CB8EF4" w14:textId="223EA833" w:rsidR="004B217C" w:rsidRPr="00EC741A" w:rsidRDefault="004B217C" w:rsidP="00C90BB3">
            <w:pPr>
              <w:tabs>
                <w:tab w:val="left" w:pos="6521"/>
              </w:tabs>
              <w:jc w:val="both"/>
              <w:rPr>
                <w:rFonts w:ascii="Arial" w:hAnsi="Arial" w:cs="Arial"/>
                <w:color w:val="C00000"/>
                <w:sz w:val="22"/>
                <w:szCs w:val="22"/>
              </w:rPr>
            </w:pPr>
            <w:r w:rsidRPr="00EC741A">
              <w:rPr>
                <w:rFonts w:ascii="Arial" w:hAnsi="Arial" w:cs="Arial"/>
                <w:color w:val="C00000"/>
                <w:sz w:val="22"/>
                <w:szCs w:val="22"/>
              </w:rPr>
              <w:t xml:space="preserve">An Appointed Director shall retire at the AGM following his/her appointment unless re-appointed by </w:t>
            </w:r>
            <w:r w:rsidRPr="00EC741A">
              <w:rPr>
                <w:rFonts w:ascii="Arial" w:hAnsi="Arial" w:cs="Arial"/>
                <w:color w:val="C00000"/>
                <w:sz w:val="22"/>
                <w:szCs w:val="22"/>
              </w:rPr>
              <w:lastRenderedPageBreak/>
              <w:t>[</w:t>
            </w:r>
            <w:r w:rsidRPr="00C358D7">
              <w:rPr>
                <w:rFonts w:ascii="Arial" w:hAnsi="Arial" w:cs="Arial"/>
                <w:color w:val="C00000"/>
                <w:sz w:val="22"/>
                <w:szCs w:val="22"/>
                <w:highlight w:val="yellow"/>
              </w:rPr>
              <w:t>insert name of Organisation</w:t>
            </w:r>
            <w:r w:rsidRPr="00EC741A">
              <w:rPr>
                <w:rFonts w:ascii="Arial" w:hAnsi="Arial" w:cs="Arial"/>
                <w:color w:val="C00000"/>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3380F04" w14:textId="77777777" w:rsidR="004B217C" w:rsidRPr="0034269B" w:rsidRDefault="004B217C" w:rsidP="00C90BB3">
            <w:pPr>
              <w:tabs>
                <w:tab w:val="left" w:pos="6521"/>
              </w:tabs>
              <w:jc w:val="center"/>
              <w:rPr>
                <w:rFonts w:ascii="Arial" w:hAnsi="Arial" w:cs="Arial"/>
                <w:i/>
                <w:color w:val="C00000"/>
                <w:sz w:val="22"/>
                <w:szCs w:val="22"/>
              </w:rPr>
            </w:pPr>
          </w:p>
        </w:tc>
      </w:tr>
      <w:tr w:rsidR="004B217C" w:rsidRPr="00251401" w14:paraId="7AD3FE8E" w14:textId="77777777" w:rsidTr="00AC3113">
        <w:tc>
          <w:tcPr>
            <w:tcW w:w="888" w:type="dxa"/>
            <w:tcBorders>
              <w:top w:val="single" w:sz="6" w:space="0" w:color="auto"/>
              <w:left w:val="single" w:sz="6" w:space="0" w:color="auto"/>
              <w:bottom w:val="single" w:sz="6" w:space="0" w:color="auto"/>
              <w:right w:val="single" w:sz="6" w:space="0" w:color="auto"/>
            </w:tcBorders>
          </w:tcPr>
          <w:p w14:paraId="24A76EBA" w14:textId="6B8C8927" w:rsidR="004B217C" w:rsidRPr="00EC741A" w:rsidRDefault="004B217C" w:rsidP="00C90BB3">
            <w:pPr>
              <w:pStyle w:val="ListParagraph"/>
              <w:tabs>
                <w:tab w:val="left" w:pos="6521"/>
              </w:tabs>
              <w:ind w:left="0"/>
              <w:rPr>
                <w:rFonts w:ascii="Arial" w:hAnsi="Arial" w:cs="Arial"/>
                <w:color w:val="C00000"/>
                <w:sz w:val="22"/>
                <w:szCs w:val="22"/>
              </w:rPr>
            </w:pPr>
            <w:r w:rsidRPr="00EC741A">
              <w:rPr>
                <w:rFonts w:ascii="Arial" w:hAnsi="Arial" w:cs="Arial"/>
                <w:color w:val="C00000"/>
                <w:sz w:val="22"/>
                <w:szCs w:val="22"/>
              </w:rPr>
              <w:fldChar w:fldCharType="begin"/>
            </w:r>
            <w:r w:rsidRPr="00EC741A">
              <w:rPr>
                <w:rFonts w:ascii="Arial" w:hAnsi="Arial" w:cs="Arial"/>
                <w:color w:val="C00000"/>
                <w:sz w:val="22"/>
                <w:szCs w:val="22"/>
              </w:rPr>
              <w:instrText xml:space="preserve"> LISTNUM AutonosNew \l 2 </w:instrText>
            </w:r>
            <w:r w:rsidRPr="00EC741A">
              <w:rPr>
                <w:rFonts w:ascii="Arial" w:hAnsi="Arial" w:cs="Arial"/>
                <w:color w:val="C00000"/>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64FA239" w14:textId="06BD2969" w:rsidR="004B217C" w:rsidRPr="00EC741A" w:rsidRDefault="004B217C" w:rsidP="00C90BB3">
            <w:pPr>
              <w:tabs>
                <w:tab w:val="left" w:pos="6521"/>
              </w:tabs>
              <w:jc w:val="both"/>
              <w:rPr>
                <w:rFonts w:ascii="Arial" w:hAnsi="Arial" w:cs="Arial"/>
                <w:color w:val="C00000"/>
                <w:sz w:val="22"/>
                <w:szCs w:val="22"/>
              </w:rPr>
            </w:pPr>
            <w:r w:rsidRPr="00EC741A">
              <w:rPr>
                <w:rFonts w:ascii="Arial" w:hAnsi="Arial" w:cs="Arial"/>
                <w:color w:val="C00000"/>
                <w:sz w:val="22"/>
                <w:szCs w:val="22"/>
              </w:rPr>
              <w:t>For the avoidance of doubt, an Appointed Director may attend and vote at board meetings (subject to article 28).</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80F3793" w14:textId="33C3D989" w:rsidR="004B217C" w:rsidRPr="0034269B" w:rsidRDefault="004B217C" w:rsidP="00C90BB3">
            <w:pPr>
              <w:tabs>
                <w:tab w:val="left" w:pos="6521"/>
              </w:tabs>
              <w:jc w:val="center"/>
              <w:rPr>
                <w:rFonts w:ascii="Arial" w:hAnsi="Arial" w:cs="Arial"/>
                <w:i/>
                <w:color w:val="C00000"/>
                <w:sz w:val="22"/>
                <w:szCs w:val="22"/>
              </w:rPr>
            </w:pPr>
          </w:p>
        </w:tc>
      </w:tr>
      <w:tr w:rsidR="004B217C" w:rsidRPr="00251401" w14:paraId="55B19C29" w14:textId="77777777" w:rsidTr="00AC3113">
        <w:tc>
          <w:tcPr>
            <w:tcW w:w="888" w:type="dxa"/>
            <w:tcBorders>
              <w:top w:val="single" w:sz="6" w:space="0" w:color="auto"/>
              <w:left w:val="single" w:sz="6" w:space="0" w:color="auto"/>
              <w:bottom w:val="single" w:sz="6" w:space="0" w:color="auto"/>
              <w:right w:val="single" w:sz="6" w:space="0" w:color="auto"/>
            </w:tcBorders>
          </w:tcPr>
          <w:p w14:paraId="0F4584B4" w14:textId="77777777" w:rsidR="004B217C" w:rsidRPr="007412A8" w:rsidRDefault="004B217C" w:rsidP="00C90BB3">
            <w:pPr>
              <w:pStyle w:val="ListParagraph"/>
              <w:tabs>
                <w:tab w:val="left" w:pos="6521"/>
              </w:tabs>
              <w:ind w:left="0"/>
              <w:rPr>
                <w:rFonts w:ascii="Arial" w:hAnsi="Arial"/>
                <w:color w:val="C00000"/>
                <w:sz w:val="22"/>
              </w:rPr>
            </w:pPr>
            <w:r w:rsidRPr="007412A8">
              <w:rPr>
                <w:rFonts w:ascii="Arial" w:hAnsi="Arial"/>
                <w:b/>
                <w:color w:val="C00000"/>
                <w:sz w:val="22"/>
              </w:rPr>
              <w:fldChar w:fldCharType="begin"/>
            </w:r>
            <w:r w:rsidRPr="007412A8">
              <w:rPr>
                <w:rFonts w:ascii="Arial" w:hAnsi="Arial"/>
                <w:b/>
                <w:color w:val="C00000"/>
                <w:sz w:val="22"/>
              </w:rPr>
              <w:instrText xml:space="preserve"> LISTNUM  AutonosNew \l 1  </w:instrText>
            </w:r>
            <w:r w:rsidRPr="007412A8">
              <w:rPr>
                <w:rFonts w:ascii="Arial" w:hAnsi="Arial"/>
                <w:b/>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90094F3" w14:textId="77777777" w:rsidR="004B217C" w:rsidRPr="007412A8" w:rsidRDefault="004B217C" w:rsidP="00C90BB3">
            <w:pPr>
              <w:tabs>
                <w:tab w:val="left" w:pos="6521"/>
              </w:tabs>
              <w:jc w:val="both"/>
              <w:rPr>
                <w:rFonts w:ascii="Arial" w:hAnsi="Arial"/>
                <w:color w:val="C00000"/>
                <w:sz w:val="22"/>
              </w:rPr>
            </w:pPr>
            <w:r w:rsidRPr="007412A8">
              <w:rPr>
                <w:rFonts w:ascii="Arial" w:hAnsi="Arial"/>
                <w:b/>
                <w:color w:val="C00000"/>
                <w:sz w:val="22"/>
              </w:rPr>
              <w:t>Co-opted Directors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65F2AE3" w14:textId="77777777" w:rsidR="004B217C" w:rsidRPr="0034269B" w:rsidRDefault="004B217C" w:rsidP="00C90BB3">
            <w:pPr>
              <w:tabs>
                <w:tab w:val="left" w:pos="6521"/>
              </w:tabs>
              <w:jc w:val="center"/>
              <w:rPr>
                <w:rFonts w:ascii="Arial" w:hAnsi="Arial" w:cs="Arial"/>
                <w:i/>
                <w:color w:val="C00000"/>
                <w:sz w:val="22"/>
                <w:szCs w:val="22"/>
              </w:rPr>
            </w:pPr>
            <w:r w:rsidRPr="0034269B">
              <w:rPr>
                <w:rFonts w:ascii="Arial" w:hAnsi="Arial" w:cs="Arial"/>
                <w:i/>
                <w:color w:val="C00000"/>
                <w:sz w:val="22"/>
                <w:szCs w:val="22"/>
              </w:rPr>
              <w:t>Appointing Co-opted Directors ensures that the board has the skills which it requires.</w:t>
            </w:r>
          </w:p>
          <w:p w14:paraId="2BFCFCA4" w14:textId="77777777" w:rsidR="004B217C" w:rsidRPr="0034269B" w:rsidRDefault="004B217C" w:rsidP="00C90BB3">
            <w:pPr>
              <w:tabs>
                <w:tab w:val="left" w:pos="6521"/>
              </w:tabs>
              <w:jc w:val="center"/>
              <w:rPr>
                <w:rFonts w:ascii="Arial" w:hAnsi="Arial" w:cs="Arial"/>
                <w:i/>
                <w:color w:val="C00000"/>
                <w:sz w:val="22"/>
                <w:szCs w:val="22"/>
              </w:rPr>
            </w:pPr>
          </w:p>
          <w:p w14:paraId="2374DF92" w14:textId="77777777" w:rsidR="004B217C" w:rsidRPr="007412A8" w:rsidRDefault="004B217C" w:rsidP="00C90BB3">
            <w:pPr>
              <w:tabs>
                <w:tab w:val="left" w:pos="6521"/>
              </w:tabs>
              <w:jc w:val="center"/>
              <w:rPr>
                <w:rFonts w:ascii="Arial" w:hAnsi="Arial"/>
                <w:i/>
                <w:color w:val="C00000"/>
                <w:sz w:val="22"/>
              </w:rPr>
            </w:pPr>
            <w:r w:rsidRPr="0034269B">
              <w:rPr>
                <w:rFonts w:ascii="Arial" w:hAnsi="Arial" w:cs="Arial"/>
                <w:i/>
                <w:color w:val="C00000"/>
                <w:sz w:val="22"/>
                <w:szCs w:val="22"/>
              </w:rPr>
              <w:t>If this option is chosen, the total number of Appointed Directors and Co-opted Directors must not exceed the total number of Elected Directors.</w:t>
            </w:r>
          </w:p>
        </w:tc>
      </w:tr>
      <w:tr w:rsidR="004B217C" w:rsidRPr="00251401" w14:paraId="2AAEE575" w14:textId="77777777" w:rsidTr="00AC3113">
        <w:tc>
          <w:tcPr>
            <w:tcW w:w="888" w:type="dxa"/>
            <w:tcBorders>
              <w:top w:val="single" w:sz="6" w:space="0" w:color="auto"/>
              <w:left w:val="single" w:sz="6" w:space="0" w:color="auto"/>
              <w:bottom w:val="single" w:sz="6" w:space="0" w:color="auto"/>
              <w:right w:val="single" w:sz="6" w:space="0" w:color="auto"/>
            </w:tcBorders>
          </w:tcPr>
          <w:p w14:paraId="30B3359B" w14:textId="0CEEFFCF" w:rsidR="004B217C" w:rsidRPr="007412A8" w:rsidRDefault="004B217C" w:rsidP="00C90BB3">
            <w:pPr>
              <w:pStyle w:val="ListParagraph"/>
              <w:tabs>
                <w:tab w:val="left" w:pos="6521"/>
              </w:tabs>
              <w:ind w:left="0"/>
              <w:rPr>
                <w:rFonts w:ascii="Arial" w:hAnsi="Arial"/>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61C4A5B" w14:textId="6DD59628" w:rsidR="004B217C" w:rsidRPr="007412A8" w:rsidRDefault="004B217C" w:rsidP="00C90BB3">
            <w:pPr>
              <w:tabs>
                <w:tab w:val="left" w:pos="6521"/>
              </w:tabs>
              <w:jc w:val="both"/>
              <w:rPr>
                <w:rFonts w:ascii="Arial" w:hAnsi="Arial"/>
                <w:color w:val="C00000"/>
                <w:sz w:val="22"/>
              </w:rPr>
            </w:pPr>
            <w:r w:rsidRPr="007412A8">
              <w:rPr>
                <w:rFonts w:ascii="Arial" w:hAnsi="Arial"/>
                <w:color w:val="C00000"/>
                <w:sz w:val="22"/>
              </w:rPr>
              <w:t xml:space="preserve">Subject to article 23.1, 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 xml:space="preserve">s may appoint Individuals as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s to ensure a spread of skills and experience within the board (“</w:t>
            </w:r>
            <w:r w:rsidRPr="007412A8">
              <w:rPr>
                <w:rFonts w:ascii="Arial" w:hAnsi="Arial"/>
                <w:b/>
                <w:color w:val="C00000"/>
                <w:sz w:val="22"/>
              </w:rPr>
              <w:t>Co-opted Directors</w:t>
            </w:r>
            <w:r w:rsidRPr="007412A8">
              <w:rPr>
                <w:rFonts w:ascii="Arial" w:hAnsi="Arial"/>
                <w:color w:val="C00000"/>
                <w:sz w:val="22"/>
              </w:rPr>
              <w:t>”) and may remove a Co-opted Director at any time.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65D7719" w14:textId="77777777" w:rsidR="004B217C" w:rsidRPr="007412A8" w:rsidRDefault="004B217C" w:rsidP="00C90BB3">
            <w:pPr>
              <w:tabs>
                <w:tab w:val="left" w:pos="6521"/>
              </w:tabs>
              <w:jc w:val="center"/>
              <w:rPr>
                <w:rFonts w:ascii="Arial" w:hAnsi="Arial"/>
                <w:i/>
                <w:color w:val="C00000"/>
                <w:sz w:val="22"/>
              </w:rPr>
            </w:pPr>
          </w:p>
        </w:tc>
      </w:tr>
      <w:bookmarkStart w:id="9" w:name="_Ref473290231"/>
      <w:tr w:rsidR="004B217C" w:rsidRPr="00251401" w14:paraId="0FBC40DF" w14:textId="77777777" w:rsidTr="00AC3113">
        <w:tc>
          <w:tcPr>
            <w:tcW w:w="888" w:type="dxa"/>
            <w:tcBorders>
              <w:top w:val="single" w:sz="6" w:space="0" w:color="auto"/>
              <w:left w:val="single" w:sz="6" w:space="0" w:color="auto"/>
              <w:bottom w:val="single" w:sz="6" w:space="0" w:color="auto"/>
              <w:right w:val="single" w:sz="6" w:space="0" w:color="auto"/>
            </w:tcBorders>
          </w:tcPr>
          <w:p w14:paraId="44A8C8E5" w14:textId="42ECEAE5" w:rsidR="004B217C" w:rsidRPr="007412A8" w:rsidRDefault="004B217C" w:rsidP="00C90BB3">
            <w:pPr>
              <w:pStyle w:val="ListParagraph"/>
              <w:tabs>
                <w:tab w:val="left" w:pos="6521"/>
              </w:tabs>
              <w:ind w:left="0"/>
              <w:rPr>
                <w:rFonts w:ascii="Arial" w:hAnsi="Arial"/>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bookmarkEnd w:id="9"/>
        <w:tc>
          <w:tcPr>
            <w:tcW w:w="5334" w:type="dxa"/>
            <w:tcBorders>
              <w:top w:val="single" w:sz="6" w:space="0" w:color="auto"/>
              <w:left w:val="single" w:sz="6" w:space="0" w:color="auto"/>
              <w:bottom w:val="single" w:sz="6" w:space="0" w:color="auto"/>
              <w:right w:val="single" w:sz="6" w:space="0" w:color="auto"/>
            </w:tcBorders>
          </w:tcPr>
          <w:p w14:paraId="1A2FE2FE" w14:textId="19C6A387" w:rsidR="004B217C" w:rsidRPr="007412A8" w:rsidRDefault="004B217C" w:rsidP="00C90BB3">
            <w:pPr>
              <w:tabs>
                <w:tab w:val="left" w:pos="6521"/>
              </w:tabs>
              <w:jc w:val="both"/>
              <w:rPr>
                <w:rFonts w:ascii="Arial" w:hAnsi="Arial"/>
                <w:b/>
                <w:color w:val="C00000"/>
                <w:sz w:val="22"/>
              </w:rPr>
            </w:pPr>
            <w:r w:rsidRPr="007412A8">
              <w:rPr>
                <w:rFonts w:ascii="Arial" w:hAnsi="Arial"/>
                <w:color w:val="C00000"/>
                <w:sz w:val="22"/>
              </w:rPr>
              <w:t xml:space="preserve">A Co-opted Director shall retire at the AGM following </w:t>
            </w:r>
            <w:r w:rsidRPr="00EC741A">
              <w:rPr>
                <w:rFonts w:ascii="Arial" w:hAnsi="Arial" w:cs="Arial"/>
                <w:color w:val="C00000"/>
                <w:sz w:val="22"/>
                <w:szCs w:val="22"/>
              </w:rPr>
              <w:t>their</w:t>
            </w:r>
            <w:r w:rsidRPr="007412A8">
              <w:rPr>
                <w:rFonts w:ascii="Arial" w:hAnsi="Arial"/>
                <w:color w:val="C00000"/>
                <w:sz w:val="22"/>
              </w:rPr>
              <w:t xml:space="preserve"> appointment unless re-appointed by 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s.</w:t>
            </w:r>
            <w:r w:rsidRPr="007412A8" w:rsidDel="003554C2">
              <w:rPr>
                <w:rFonts w:ascii="Arial" w:hAnsi="Arial"/>
                <w:color w:val="C00000"/>
                <w:sz w:val="22"/>
              </w:rPr>
              <w:t xml:space="preserve"> </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A23F008" w14:textId="77777777" w:rsidR="004B217C" w:rsidRPr="007412A8" w:rsidRDefault="004B217C" w:rsidP="00C90BB3">
            <w:pPr>
              <w:tabs>
                <w:tab w:val="left" w:pos="6521"/>
              </w:tabs>
              <w:jc w:val="center"/>
              <w:rPr>
                <w:rFonts w:ascii="Arial" w:hAnsi="Arial"/>
                <w:i/>
                <w:color w:val="C00000"/>
                <w:sz w:val="22"/>
              </w:rPr>
            </w:pPr>
          </w:p>
        </w:tc>
      </w:tr>
      <w:tr w:rsidR="004B217C" w:rsidRPr="00251401" w14:paraId="016104EE" w14:textId="77777777" w:rsidTr="00AC3113">
        <w:tc>
          <w:tcPr>
            <w:tcW w:w="888" w:type="dxa"/>
            <w:tcBorders>
              <w:top w:val="single" w:sz="6" w:space="0" w:color="auto"/>
              <w:left w:val="single" w:sz="6" w:space="0" w:color="auto"/>
              <w:bottom w:val="single" w:sz="6" w:space="0" w:color="auto"/>
              <w:right w:val="single" w:sz="6" w:space="0" w:color="auto"/>
            </w:tcBorders>
          </w:tcPr>
          <w:p w14:paraId="441155F2" w14:textId="7DEEB5BE" w:rsidR="004B217C" w:rsidRPr="007412A8" w:rsidRDefault="004B217C" w:rsidP="00C90BB3">
            <w:pPr>
              <w:pStyle w:val="ListParagraph"/>
              <w:tabs>
                <w:tab w:val="left" w:pos="6521"/>
              </w:tabs>
              <w:ind w:left="0"/>
              <w:rPr>
                <w:rFonts w:ascii="Arial" w:hAnsi="Arial"/>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81B01D3" w14:textId="40C8F82E" w:rsidR="004B217C" w:rsidRPr="007412A8" w:rsidRDefault="004B217C" w:rsidP="00C90BB3">
            <w:pPr>
              <w:tabs>
                <w:tab w:val="left" w:pos="6521"/>
              </w:tabs>
              <w:jc w:val="both"/>
              <w:rPr>
                <w:rFonts w:ascii="Arial" w:hAnsi="Arial"/>
                <w:color w:val="C00000"/>
                <w:sz w:val="22"/>
              </w:rPr>
            </w:pPr>
            <w:r w:rsidRPr="007412A8">
              <w:rPr>
                <w:rFonts w:ascii="Arial" w:hAnsi="Arial"/>
                <w:color w:val="C00000"/>
                <w:sz w:val="22"/>
              </w:rPr>
              <w:t>For the avoidance of doubt, a Co-opted Director may attend and vote at board meetings (subject to article 28).</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F21DE7B" w14:textId="747C20A5" w:rsidR="004B217C" w:rsidRPr="007412A8" w:rsidRDefault="004B217C" w:rsidP="00C90BB3">
            <w:pPr>
              <w:tabs>
                <w:tab w:val="left" w:pos="6521"/>
              </w:tabs>
              <w:jc w:val="center"/>
              <w:rPr>
                <w:rFonts w:ascii="Arial" w:hAnsi="Arial"/>
                <w:i/>
                <w:color w:val="C00000"/>
                <w:sz w:val="22"/>
              </w:rPr>
            </w:pPr>
          </w:p>
        </w:tc>
      </w:tr>
      <w:tr w:rsidR="004B217C" w:rsidRPr="00251401" w14:paraId="458306AA" w14:textId="77777777" w:rsidTr="00AC3113">
        <w:tc>
          <w:tcPr>
            <w:tcW w:w="888" w:type="dxa"/>
            <w:tcBorders>
              <w:top w:val="single" w:sz="6" w:space="0" w:color="auto"/>
              <w:left w:val="single" w:sz="6" w:space="0" w:color="auto"/>
              <w:bottom w:val="single" w:sz="6" w:space="0" w:color="auto"/>
              <w:right w:val="single" w:sz="6" w:space="0" w:color="auto"/>
            </w:tcBorders>
          </w:tcPr>
          <w:p w14:paraId="64540147" w14:textId="77777777" w:rsidR="004B217C" w:rsidRPr="006F23FB" w:rsidRDefault="004B217C"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5C1F862" w14:textId="6BDFCA0F" w:rsidR="004B217C" w:rsidRPr="006F23FB" w:rsidRDefault="004B217C" w:rsidP="00C90BB3">
            <w:pPr>
              <w:tabs>
                <w:tab w:val="left" w:pos="6521"/>
              </w:tabs>
              <w:jc w:val="both"/>
              <w:rPr>
                <w:rFonts w:ascii="Arial" w:hAnsi="Arial" w:cs="Arial"/>
                <w:b/>
                <w:sz w:val="22"/>
                <w:szCs w:val="22"/>
              </w:rPr>
            </w:pPr>
            <w:r w:rsidRPr="006F23FB">
              <w:rPr>
                <w:rFonts w:ascii="Arial" w:hAnsi="Arial" w:cs="Arial"/>
                <w:b/>
                <w:sz w:val="22"/>
                <w:szCs w:val="22"/>
              </w:rPr>
              <w:t>Termination of Director’s Appointment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D62772D" w14:textId="77777777" w:rsidR="004B217C" w:rsidRPr="0034269B" w:rsidRDefault="004B217C" w:rsidP="00C90BB3">
            <w:pPr>
              <w:tabs>
                <w:tab w:val="left" w:pos="6521"/>
              </w:tabs>
              <w:jc w:val="center"/>
              <w:rPr>
                <w:rFonts w:ascii="Arial" w:hAnsi="Arial" w:cs="Arial"/>
                <w:i/>
                <w:sz w:val="22"/>
                <w:szCs w:val="22"/>
              </w:rPr>
            </w:pPr>
          </w:p>
        </w:tc>
      </w:tr>
      <w:tr w:rsidR="004B217C" w:rsidRPr="00251401" w14:paraId="51559FDD" w14:textId="77777777" w:rsidTr="00AC3113">
        <w:tc>
          <w:tcPr>
            <w:tcW w:w="888" w:type="dxa"/>
            <w:tcBorders>
              <w:top w:val="single" w:sz="6" w:space="0" w:color="auto"/>
              <w:left w:val="single" w:sz="6" w:space="0" w:color="auto"/>
              <w:bottom w:val="single" w:sz="6" w:space="0" w:color="auto"/>
              <w:right w:val="single" w:sz="6" w:space="0" w:color="auto"/>
            </w:tcBorders>
          </w:tcPr>
          <w:p w14:paraId="4EA37169" w14:textId="03579CEF" w:rsidR="004B217C" w:rsidRPr="006F23FB" w:rsidRDefault="004B217C"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F42B830" w14:textId="0A5B507C" w:rsidR="004B217C" w:rsidRPr="006F23FB" w:rsidRDefault="004B217C" w:rsidP="00C90BB3">
            <w:pPr>
              <w:tabs>
                <w:tab w:val="left" w:pos="6521"/>
              </w:tabs>
              <w:jc w:val="both"/>
              <w:rPr>
                <w:rFonts w:ascii="Arial" w:hAnsi="Arial" w:cs="Arial"/>
                <w:sz w:val="22"/>
                <w:szCs w:val="22"/>
              </w:rPr>
            </w:pPr>
            <w:r w:rsidRPr="006F23FB">
              <w:rPr>
                <w:rFonts w:ascii="Arial" w:hAnsi="Arial" w:cs="Arial"/>
                <w:sz w:val="22"/>
                <w:szCs w:val="22"/>
              </w:rPr>
              <w:t xml:space="preserve">A </w:t>
            </w:r>
            <w:r w:rsidR="003D08EA">
              <w:rPr>
                <w:rFonts w:ascii="Arial" w:hAnsi="Arial" w:cs="Arial"/>
                <w:sz w:val="22"/>
                <w:szCs w:val="22"/>
              </w:rPr>
              <w:t>Director</w:t>
            </w:r>
            <w:r w:rsidRPr="006F23FB">
              <w:rPr>
                <w:rFonts w:ascii="Arial" w:hAnsi="Arial" w:cs="Arial"/>
                <w:sz w:val="22"/>
                <w:szCs w:val="22"/>
              </w:rPr>
              <w:t xml:space="preserve"> shall cease to be a </w:t>
            </w:r>
            <w:r w:rsidR="003D08EA">
              <w:rPr>
                <w:rFonts w:ascii="Arial" w:hAnsi="Arial" w:cs="Arial"/>
                <w:sz w:val="22"/>
                <w:szCs w:val="22"/>
              </w:rPr>
              <w:t>Director</w:t>
            </w:r>
            <w:r w:rsidRPr="006F23FB">
              <w:rPr>
                <w:rFonts w:ascii="Arial" w:hAnsi="Arial" w:cs="Arial"/>
                <w:sz w:val="22"/>
                <w:szCs w:val="22"/>
              </w:rPr>
              <w:t xml:space="preserve"> if:</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DA0EA9E" w14:textId="77777777" w:rsidR="004B217C" w:rsidRPr="0034269B" w:rsidRDefault="004B217C" w:rsidP="00C90BB3">
            <w:pPr>
              <w:tabs>
                <w:tab w:val="left" w:pos="6521"/>
              </w:tabs>
              <w:jc w:val="center"/>
              <w:rPr>
                <w:rFonts w:ascii="Arial" w:hAnsi="Arial" w:cs="Arial"/>
                <w:i/>
                <w:sz w:val="22"/>
                <w:szCs w:val="22"/>
              </w:rPr>
            </w:pPr>
          </w:p>
        </w:tc>
      </w:tr>
      <w:tr w:rsidR="004B217C" w:rsidRPr="00251401" w14:paraId="448B4623" w14:textId="77777777" w:rsidTr="00AC3113">
        <w:tc>
          <w:tcPr>
            <w:tcW w:w="888" w:type="dxa"/>
            <w:tcBorders>
              <w:top w:val="single" w:sz="6" w:space="0" w:color="auto"/>
              <w:left w:val="single" w:sz="6" w:space="0" w:color="auto"/>
              <w:bottom w:val="single" w:sz="6" w:space="0" w:color="auto"/>
              <w:right w:val="single" w:sz="6" w:space="0" w:color="auto"/>
            </w:tcBorders>
          </w:tcPr>
          <w:p w14:paraId="5CE2D3D9" w14:textId="786137D2" w:rsidR="004B217C" w:rsidRPr="006E3461" w:rsidRDefault="004B217C"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4E621A0" w14:textId="57572E2F" w:rsidR="004B217C" w:rsidRPr="006F23FB" w:rsidRDefault="004B217C" w:rsidP="00C90BB3">
            <w:pPr>
              <w:tabs>
                <w:tab w:val="left" w:pos="6521"/>
              </w:tabs>
              <w:jc w:val="both"/>
              <w:rPr>
                <w:rFonts w:ascii="Arial" w:hAnsi="Arial" w:cs="Arial"/>
                <w:sz w:val="22"/>
                <w:szCs w:val="22"/>
              </w:rPr>
            </w:pPr>
            <w:r w:rsidRPr="006F23FB">
              <w:rPr>
                <w:rFonts w:ascii="Arial" w:hAnsi="Arial" w:cs="Arial"/>
                <w:sz w:val="22"/>
                <w:szCs w:val="22"/>
              </w:rPr>
              <w:t xml:space="preserve">that </w:t>
            </w:r>
            <w:r w:rsidR="003D08EA">
              <w:rPr>
                <w:rFonts w:ascii="Arial" w:hAnsi="Arial" w:cs="Arial"/>
                <w:sz w:val="22"/>
                <w:szCs w:val="22"/>
              </w:rPr>
              <w:t>Director</w:t>
            </w:r>
            <w:r w:rsidRPr="006F23FB">
              <w:rPr>
                <w:rFonts w:ascii="Arial" w:hAnsi="Arial" w:cs="Arial"/>
                <w:sz w:val="22"/>
                <w:szCs w:val="22"/>
              </w:rPr>
              <w:t xml:space="preserve"> sends a written notice of resignation to </w:t>
            </w:r>
            <w:proofErr w:type="gramStart"/>
            <w:r w:rsidRPr="006F23FB">
              <w:rPr>
                <w:rFonts w:ascii="Arial" w:hAnsi="Arial" w:cs="Arial"/>
                <w:sz w:val="22"/>
                <w:szCs w:val="22"/>
              </w:rPr>
              <w:t>registered</w:t>
            </w:r>
            <w:proofErr w:type="gramEnd"/>
            <w:r w:rsidRPr="006F23FB">
              <w:rPr>
                <w:rFonts w:ascii="Arial" w:hAnsi="Arial" w:cs="Arial"/>
                <w:sz w:val="22"/>
                <w:szCs w:val="22"/>
              </w:rPr>
              <w:t xml:space="preserve"> office of the Company, or retires at GM or AGM;</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BA498EC" w14:textId="4693B07E" w:rsidR="004B217C" w:rsidRPr="0034269B" w:rsidRDefault="004B217C" w:rsidP="00C90BB3">
            <w:pPr>
              <w:tabs>
                <w:tab w:val="left" w:pos="6521"/>
              </w:tabs>
              <w:jc w:val="center"/>
              <w:rPr>
                <w:rFonts w:ascii="Arial" w:hAnsi="Arial" w:cs="Arial"/>
                <w:i/>
                <w:sz w:val="22"/>
                <w:szCs w:val="22"/>
              </w:rPr>
            </w:pPr>
            <w:r w:rsidRPr="0034269B">
              <w:rPr>
                <w:rFonts w:ascii="Arial" w:hAnsi="Arial" w:cs="Arial"/>
                <w:i/>
                <w:sz w:val="22"/>
                <w:szCs w:val="22"/>
              </w:rPr>
              <w:t xml:space="preserve">Notice is sent to the Company because the Company must inform Companies House that the </w:t>
            </w:r>
            <w:r w:rsidR="003D08EA">
              <w:rPr>
                <w:rFonts w:ascii="Arial" w:hAnsi="Arial" w:cs="Arial"/>
                <w:i/>
                <w:sz w:val="22"/>
                <w:szCs w:val="22"/>
              </w:rPr>
              <w:t>Director</w:t>
            </w:r>
            <w:r w:rsidRPr="0034269B">
              <w:rPr>
                <w:rFonts w:ascii="Arial" w:hAnsi="Arial" w:cs="Arial"/>
                <w:i/>
                <w:sz w:val="22"/>
                <w:szCs w:val="22"/>
              </w:rPr>
              <w:t>’s appointment has terminated</w:t>
            </w:r>
          </w:p>
        </w:tc>
      </w:tr>
      <w:tr w:rsidR="004B217C" w:rsidRPr="00251401" w14:paraId="65CC2F5B" w14:textId="77777777" w:rsidTr="00AC3113">
        <w:tc>
          <w:tcPr>
            <w:tcW w:w="888" w:type="dxa"/>
            <w:tcBorders>
              <w:top w:val="single" w:sz="6" w:space="0" w:color="auto"/>
              <w:left w:val="single" w:sz="6" w:space="0" w:color="auto"/>
              <w:bottom w:val="single" w:sz="6" w:space="0" w:color="auto"/>
              <w:right w:val="single" w:sz="6" w:space="0" w:color="auto"/>
            </w:tcBorders>
          </w:tcPr>
          <w:p w14:paraId="2E0E9398" w14:textId="302DA167" w:rsidR="004B217C" w:rsidRPr="006E3461" w:rsidRDefault="004B217C"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040F0C2" w14:textId="2AE6AF6F" w:rsidR="004B217C" w:rsidRPr="006F23FB" w:rsidRDefault="004B217C" w:rsidP="00C90BB3">
            <w:pPr>
              <w:tabs>
                <w:tab w:val="left" w:pos="6521"/>
              </w:tabs>
              <w:jc w:val="both"/>
              <w:rPr>
                <w:rFonts w:ascii="Arial" w:hAnsi="Arial" w:cs="Arial"/>
                <w:sz w:val="22"/>
                <w:szCs w:val="22"/>
              </w:rPr>
            </w:pPr>
            <w:r w:rsidRPr="006F23FB">
              <w:rPr>
                <w:rFonts w:ascii="Arial" w:hAnsi="Arial" w:cs="Arial"/>
                <w:sz w:val="22"/>
                <w:szCs w:val="22"/>
              </w:rPr>
              <w:t xml:space="preserve">that </w:t>
            </w:r>
            <w:r w:rsidR="003D08EA">
              <w:rPr>
                <w:rFonts w:ascii="Arial" w:hAnsi="Arial" w:cs="Arial"/>
                <w:sz w:val="22"/>
                <w:szCs w:val="22"/>
              </w:rPr>
              <w:t>Director</w:t>
            </w:r>
            <w:r w:rsidRPr="006F23FB">
              <w:rPr>
                <w:rFonts w:ascii="Arial" w:hAnsi="Arial" w:cs="Arial"/>
                <w:sz w:val="22"/>
                <w:szCs w:val="22"/>
              </w:rPr>
              <w:t xml:space="preserve"> becomes prohibited from being</w:t>
            </w:r>
            <w:r w:rsidRPr="007412A8">
              <w:rPr>
                <w:rFonts w:ascii="Arial" w:hAnsi="Arial"/>
                <w:color w:val="0000FF"/>
                <w:sz w:val="22"/>
              </w:rPr>
              <w:t>:</w:t>
            </w:r>
          </w:p>
          <w:p w14:paraId="56610157" w14:textId="7A59BA1F" w:rsidR="004B217C" w:rsidRPr="007412A8" w:rsidRDefault="004B217C" w:rsidP="00C90BB3">
            <w:pPr>
              <w:tabs>
                <w:tab w:val="left" w:pos="370"/>
                <w:tab w:val="left" w:pos="6521"/>
                <w:tab w:val="left" w:pos="9399"/>
              </w:tabs>
              <w:ind w:left="370" w:hanging="360"/>
              <w:jc w:val="both"/>
              <w:rPr>
                <w:rFonts w:ascii="Arial" w:hAnsi="Arial"/>
                <w:color w:val="0000FF"/>
                <w:sz w:val="22"/>
              </w:rPr>
            </w:pPr>
            <w:r w:rsidRPr="007412A8">
              <w:rPr>
                <w:rFonts w:ascii="Arial" w:hAnsi="Arial"/>
                <w:color w:val="0000FF"/>
                <w:sz w:val="22"/>
              </w:rPr>
              <w:t>(a) a charity trustee under section 69(2) of the 2005 Act; or</w:t>
            </w:r>
          </w:p>
          <w:p w14:paraId="627D4FA8" w14:textId="6EE5111C" w:rsidR="004B217C" w:rsidRPr="006F23FB" w:rsidRDefault="004B217C" w:rsidP="00C90BB3">
            <w:pPr>
              <w:tabs>
                <w:tab w:val="left" w:pos="370"/>
                <w:tab w:val="left" w:pos="6521"/>
                <w:tab w:val="left" w:pos="9399"/>
              </w:tabs>
              <w:ind w:left="370" w:hanging="360"/>
              <w:jc w:val="both"/>
              <w:rPr>
                <w:rFonts w:ascii="Arial" w:hAnsi="Arial" w:cs="Arial"/>
                <w:sz w:val="22"/>
                <w:szCs w:val="22"/>
              </w:rPr>
            </w:pPr>
            <w:r w:rsidRPr="007412A8">
              <w:rPr>
                <w:rFonts w:ascii="Arial" w:hAnsi="Arial"/>
                <w:color w:val="0000FF"/>
                <w:sz w:val="22"/>
              </w:rPr>
              <w:t xml:space="preserve">(b) </w:t>
            </w:r>
            <w:r w:rsidRPr="006F23FB">
              <w:rPr>
                <w:rFonts w:ascii="Arial" w:hAnsi="Arial" w:cs="Arial"/>
                <w:sz w:val="22"/>
                <w:szCs w:val="22"/>
              </w:rPr>
              <w:t xml:space="preserve">a </w:t>
            </w:r>
            <w:proofErr w:type="gramStart"/>
            <w:r w:rsidR="003D08EA">
              <w:rPr>
                <w:rFonts w:ascii="Arial" w:hAnsi="Arial" w:cs="Arial"/>
                <w:sz w:val="22"/>
                <w:szCs w:val="22"/>
              </w:rPr>
              <w:t>Director</w:t>
            </w:r>
            <w:proofErr w:type="gramEnd"/>
            <w:r w:rsidRPr="006F23FB">
              <w:rPr>
                <w:rFonts w:ascii="Arial" w:hAnsi="Arial" w:cs="Arial"/>
                <w:sz w:val="22"/>
                <w:szCs w:val="22"/>
              </w:rPr>
              <w:t xml:space="preserve"> of a limited company by reason of any order made under the Company Directors Disqualification Act 1986;</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C65BB37" w14:textId="64CE4C91" w:rsidR="004B217C" w:rsidRPr="0034269B" w:rsidRDefault="004B217C" w:rsidP="00C90BB3">
            <w:pPr>
              <w:tabs>
                <w:tab w:val="left" w:pos="6521"/>
              </w:tabs>
              <w:jc w:val="center"/>
              <w:rPr>
                <w:rFonts w:ascii="Arial" w:hAnsi="Arial" w:cs="Arial"/>
                <w:i/>
                <w:sz w:val="22"/>
                <w:szCs w:val="22"/>
              </w:rPr>
            </w:pPr>
          </w:p>
        </w:tc>
      </w:tr>
      <w:tr w:rsidR="004B217C" w:rsidRPr="00251401" w14:paraId="626FDF1E" w14:textId="77777777" w:rsidTr="00AC3113">
        <w:tc>
          <w:tcPr>
            <w:tcW w:w="888" w:type="dxa"/>
            <w:tcBorders>
              <w:top w:val="single" w:sz="6" w:space="0" w:color="auto"/>
              <w:left w:val="single" w:sz="6" w:space="0" w:color="auto"/>
              <w:bottom w:val="single" w:sz="6" w:space="0" w:color="auto"/>
              <w:right w:val="single" w:sz="6" w:space="0" w:color="auto"/>
            </w:tcBorders>
          </w:tcPr>
          <w:p w14:paraId="6517E1CD" w14:textId="3B709BCE" w:rsidR="004B217C" w:rsidRPr="006E3461" w:rsidRDefault="004B217C"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03E6650" w14:textId="117CA275" w:rsidR="004B217C" w:rsidRPr="006F23FB" w:rsidRDefault="004B217C" w:rsidP="00B86CFD">
            <w:pPr>
              <w:tabs>
                <w:tab w:val="left" w:pos="6521"/>
              </w:tabs>
              <w:jc w:val="both"/>
              <w:rPr>
                <w:rFonts w:ascii="Arial" w:hAnsi="Arial" w:cs="Arial"/>
                <w:sz w:val="22"/>
                <w:szCs w:val="22"/>
              </w:rPr>
            </w:pPr>
            <w:r w:rsidRPr="006F23FB">
              <w:rPr>
                <w:rFonts w:ascii="Arial" w:hAnsi="Arial" w:cs="Arial"/>
                <w:sz w:val="22"/>
                <w:szCs w:val="22"/>
              </w:rPr>
              <w:t xml:space="preserve">that </w:t>
            </w:r>
            <w:r w:rsidR="003D08EA">
              <w:rPr>
                <w:rFonts w:ascii="Arial" w:hAnsi="Arial" w:cs="Arial"/>
                <w:sz w:val="22"/>
                <w:szCs w:val="22"/>
              </w:rPr>
              <w:t>Director</w:t>
            </w:r>
            <w:r w:rsidRPr="006F23FB">
              <w:rPr>
                <w:rFonts w:ascii="Arial" w:hAnsi="Arial" w:cs="Arial"/>
                <w:sz w:val="22"/>
                <w:szCs w:val="22"/>
              </w:rPr>
              <w:t xml:space="preserve"> becomes a paid employee of the Company or holds an office within the Company for which </w:t>
            </w:r>
            <w:r w:rsidR="00B86CFD">
              <w:rPr>
                <w:rFonts w:ascii="Arial" w:hAnsi="Arial" w:cs="Arial"/>
                <w:sz w:val="22"/>
                <w:szCs w:val="22"/>
              </w:rPr>
              <w:t>they receive</w:t>
            </w:r>
            <w:r w:rsidRPr="006F23FB">
              <w:rPr>
                <w:rFonts w:ascii="Arial" w:hAnsi="Arial" w:cs="Arial"/>
                <w:sz w:val="22"/>
                <w:szCs w:val="22"/>
              </w:rPr>
              <w:t xml:space="preserve"> payment;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4E7FA08" w14:textId="7571275C" w:rsidR="004B217C" w:rsidRPr="0034269B" w:rsidRDefault="004B217C" w:rsidP="00C90BB3">
            <w:pPr>
              <w:tabs>
                <w:tab w:val="left" w:pos="6521"/>
              </w:tabs>
              <w:jc w:val="center"/>
              <w:rPr>
                <w:rFonts w:ascii="Arial" w:hAnsi="Arial" w:cs="Arial"/>
                <w:i/>
                <w:color w:val="C00000"/>
                <w:sz w:val="22"/>
                <w:szCs w:val="22"/>
              </w:rPr>
            </w:pPr>
          </w:p>
        </w:tc>
      </w:tr>
      <w:tr w:rsidR="004B217C" w:rsidRPr="00251401" w14:paraId="6D645AB6" w14:textId="77777777" w:rsidTr="00AC3113">
        <w:tc>
          <w:tcPr>
            <w:tcW w:w="888" w:type="dxa"/>
            <w:tcBorders>
              <w:top w:val="single" w:sz="6" w:space="0" w:color="auto"/>
              <w:left w:val="single" w:sz="6" w:space="0" w:color="auto"/>
              <w:bottom w:val="single" w:sz="6" w:space="0" w:color="auto"/>
              <w:right w:val="single" w:sz="6" w:space="0" w:color="auto"/>
            </w:tcBorders>
          </w:tcPr>
          <w:p w14:paraId="7CE8FEC5" w14:textId="07B4BD82" w:rsidR="004B217C" w:rsidRPr="006E3461" w:rsidRDefault="004B217C"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182CACC" w14:textId="10FFF1DB" w:rsidR="004B217C" w:rsidRPr="006F23FB" w:rsidRDefault="004B217C" w:rsidP="00C90BB3">
            <w:pPr>
              <w:tabs>
                <w:tab w:val="left" w:pos="6521"/>
              </w:tabs>
              <w:jc w:val="both"/>
              <w:rPr>
                <w:rFonts w:ascii="Arial" w:hAnsi="Arial" w:cs="Arial"/>
                <w:sz w:val="22"/>
                <w:szCs w:val="22"/>
              </w:rPr>
            </w:pPr>
            <w:r w:rsidRPr="006F23FB">
              <w:rPr>
                <w:rFonts w:ascii="Arial" w:hAnsi="Arial" w:cs="Arial"/>
                <w:sz w:val="22"/>
                <w:szCs w:val="22"/>
              </w:rPr>
              <w:t xml:space="preserve">being an Elected Director, that </w:t>
            </w:r>
            <w:r w:rsidR="003D08EA">
              <w:rPr>
                <w:rFonts w:ascii="Arial" w:hAnsi="Arial" w:cs="Arial"/>
                <w:sz w:val="22"/>
                <w:szCs w:val="22"/>
              </w:rPr>
              <w:t>Director</w:t>
            </w:r>
            <w:r w:rsidRPr="006F23FB">
              <w:rPr>
                <w:rFonts w:ascii="Arial" w:hAnsi="Arial" w:cs="Arial"/>
                <w:sz w:val="22"/>
                <w:szCs w:val="22"/>
              </w:rPr>
              <w:t xml:space="preserve"> ceases to be </w:t>
            </w:r>
            <w:r w:rsidRPr="006F23FB">
              <w:rPr>
                <w:rFonts w:ascii="Arial" w:hAnsi="Arial" w:cs="Arial"/>
                <w:sz w:val="22"/>
                <w:szCs w:val="22"/>
              </w:rPr>
              <w:lastRenderedPageBreak/>
              <w:t xml:space="preserve">an Ordinary Member; </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1AAB811" w14:textId="2879AC69" w:rsidR="004B217C" w:rsidRPr="007412A8" w:rsidRDefault="004B217C" w:rsidP="00C90BB3">
            <w:pPr>
              <w:tabs>
                <w:tab w:val="left" w:pos="6521"/>
              </w:tabs>
              <w:jc w:val="center"/>
              <w:rPr>
                <w:rFonts w:ascii="Arial" w:hAnsi="Arial"/>
                <w:i/>
                <w:sz w:val="22"/>
              </w:rPr>
            </w:pPr>
          </w:p>
        </w:tc>
      </w:tr>
      <w:tr w:rsidR="004B217C" w:rsidRPr="00251401" w14:paraId="3F872C2E" w14:textId="77777777" w:rsidTr="00AC3113">
        <w:tc>
          <w:tcPr>
            <w:tcW w:w="888" w:type="dxa"/>
            <w:tcBorders>
              <w:top w:val="single" w:sz="6" w:space="0" w:color="auto"/>
              <w:left w:val="single" w:sz="6" w:space="0" w:color="auto"/>
              <w:bottom w:val="single" w:sz="6" w:space="0" w:color="auto"/>
              <w:right w:val="single" w:sz="6" w:space="0" w:color="auto"/>
            </w:tcBorders>
          </w:tcPr>
          <w:p w14:paraId="3DF8DF98" w14:textId="77777777" w:rsidR="004B217C" w:rsidRPr="006E3461" w:rsidRDefault="004B217C"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FA69E37" w14:textId="7210E513" w:rsidR="004B217C" w:rsidRPr="007412A8" w:rsidRDefault="004B217C" w:rsidP="00C90BB3">
            <w:pPr>
              <w:tabs>
                <w:tab w:val="left" w:pos="6521"/>
              </w:tabs>
              <w:jc w:val="both"/>
              <w:rPr>
                <w:rFonts w:ascii="Arial" w:hAnsi="Arial"/>
                <w:sz w:val="22"/>
                <w:highlight w:val="cyan"/>
              </w:rPr>
            </w:pPr>
            <w:r>
              <w:rPr>
                <w:rFonts w:ascii="Arial" w:hAnsi="Arial" w:cs="Arial"/>
                <w:sz w:val="22"/>
                <w:szCs w:val="22"/>
              </w:rPr>
              <w:t xml:space="preserve">being an Appointed Director, that </w:t>
            </w:r>
            <w:r w:rsidR="003D08EA">
              <w:rPr>
                <w:rFonts w:ascii="Arial" w:hAnsi="Arial" w:cs="Arial"/>
                <w:sz w:val="22"/>
                <w:szCs w:val="22"/>
              </w:rPr>
              <w:t>Director</w:t>
            </w:r>
            <w:r>
              <w:rPr>
                <w:rFonts w:ascii="Arial" w:hAnsi="Arial" w:cs="Arial"/>
                <w:sz w:val="22"/>
                <w:szCs w:val="22"/>
              </w:rPr>
              <w:t xml:space="preserve"> is removed </w:t>
            </w:r>
            <w:r w:rsidR="00971EEC">
              <w:rPr>
                <w:rFonts w:ascii="Arial" w:hAnsi="Arial" w:cs="Arial"/>
                <w:sz w:val="22"/>
                <w:szCs w:val="22"/>
              </w:rPr>
              <w:t xml:space="preserve">from </w:t>
            </w:r>
            <w:r>
              <w:rPr>
                <w:rFonts w:ascii="Arial" w:hAnsi="Arial" w:cs="Arial"/>
                <w:sz w:val="22"/>
                <w:szCs w:val="22"/>
              </w:rPr>
              <w:t xml:space="preserve">office by </w:t>
            </w:r>
            <w:r w:rsidRPr="006F23FB">
              <w:rPr>
                <w:rFonts w:ascii="Arial" w:hAnsi="Arial" w:cs="Arial"/>
                <w:sz w:val="22"/>
                <w:szCs w:val="22"/>
              </w:rPr>
              <w:t>[</w:t>
            </w:r>
            <w:r w:rsidRPr="006F23FB">
              <w:rPr>
                <w:rFonts w:ascii="Arial" w:hAnsi="Arial" w:cs="Arial"/>
                <w:sz w:val="22"/>
                <w:szCs w:val="22"/>
                <w:highlight w:val="yellow"/>
              </w:rPr>
              <w:t>insert name of Organisation</w:t>
            </w:r>
            <w:r w:rsidRPr="006F23FB">
              <w:rPr>
                <w:rFonts w:ascii="Arial" w:hAnsi="Arial" w:cs="Arial"/>
                <w:sz w:val="22"/>
                <w:szCs w:val="22"/>
              </w:rPr>
              <w:t>]</w:t>
            </w:r>
            <w:r>
              <w:rPr>
                <w:rFonts w:ascii="Arial" w:hAnsi="Arial" w:cs="Arial"/>
                <w:sz w:val="22"/>
                <w:szCs w:val="22"/>
              </w:rPr>
              <w:t xml:space="preserve"> in accordance with article 25.1;</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6106F36" w14:textId="0D30F055" w:rsidR="004B217C" w:rsidRPr="007412A8" w:rsidRDefault="004B217C" w:rsidP="00C90BB3">
            <w:pPr>
              <w:tabs>
                <w:tab w:val="left" w:pos="6521"/>
              </w:tabs>
              <w:jc w:val="center"/>
              <w:rPr>
                <w:rFonts w:ascii="Arial" w:hAnsi="Arial"/>
                <w:i/>
                <w:sz w:val="22"/>
              </w:rPr>
            </w:pPr>
          </w:p>
        </w:tc>
      </w:tr>
      <w:tr w:rsidR="004B217C" w:rsidRPr="00251401" w14:paraId="47DDB1AA" w14:textId="77777777" w:rsidTr="00AC3113">
        <w:tc>
          <w:tcPr>
            <w:tcW w:w="888" w:type="dxa"/>
            <w:tcBorders>
              <w:top w:val="single" w:sz="6" w:space="0" w:color="auto"/>
              <w:left w:val="single" w:sz="6" w:space="0" w:color="auto"/>
              <w:bottom w:val="single" w:sz="6" w:space="0" w:color="auto"/>
              <w:right w:val="single" w:sz="6" w:space="0" w:color="auto"/>
            </w:tcBorders>
          </w:tcPr>
          <w:p w14:paraId="3FB6B814" w14:textId="77777777" w:rsidR="004B217C" w:rsidRPr="006F23FB" w:rsidRDefault="004B217C"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FC0A929" w14:textId="00032A45" w:rsidR="004B217C" w:rsidRPr="00F24535" w:rsidRDefault="004B217C" w:rsidP="00C90BB3">
            <w:pPr>
              <w:tabs>
                <w:tab w:val="left" w:pos="6521"/>
              </w:tabs>
              <w:jc w:val="both"/>
              <w:rPr>
                <w:rFonts w:ascii="Arial" w:hAnsi="Arial" w:cs="Arial"/>
                <w:sz w:val="22"/>
                <w:szCs w:val="22"/>
              </w:rPr>
            </w:pPr>
            <w:r w:rsidRPr="00DB1EE5">
              <w:rPr>
                <w:rFonts w:ascii="Arial" w:hAnsi="Arial" w:cs="Arial"/>
                <w:sz w:val="22"/>
                <w:szCs w:val="22"/>
              </w:rPr>
              <w:t xml:space="preserve">being a Co-opted Director, </w:t>
            </w:r>
            <w:r>
              <w:rPr>
                <w:rFonts w:ascii="Arial" w:hAnsi="Arial" w:cs="Arial"/>
                <w:sz w:val="22"/>
                <w:szCs w:val="22"/>
              </w:rPr>
              <w:t xml:space="preserve">that </w:t>
            </w:r>
            <w:r w:rsidR="003D08EA">
              <w:rPr>
                <w:rFonts w:ascii="Arial" w:hAnsi="Arial" w:cs="Arial"/>
                <w:sz w:val="22"/>
                <w:szCs w:val="22"/>
              </w:rPr>
              <w:t>Director</w:t>
            </w:r>
            <w:r>
              <w:rPr>
                <w:rFonts w:ascii="Arial" w:hAnsi="Arial" w:cs="Arial"/>
                <w:sz w:val="22"/>
                <w:szCs w:val="22"/>
              </w:rPr>
              <w:t xml:space="preserve"> </w:t>
            </w:r>
            <w:r w:rsidRPr="00DB1EE5">
              <w:rPr>
                <w:rFonts w:ascii="Arial" w:hAnsi="Arial" w:cs="Arial"/>
                <w:sz w:val="22"/>
                <w:szCs w:val="22"/>
              </w:rPr>
              <w:t xml:space="preserve">is removed from office by the </w:t>
            </w:r>
            <w:r w:rsidR="003D08EA">
              <w:rPr>
                <w:rFonts w:ascii="Arial" w:hAnsi="Arial" w:cs="Arial"/>
                <w:sz w:val="22"/>
                <w:szCs w:val="22"/>
              </w:rPr>
              <w:t>Director</w:t>
            </w:r>
            <w:r w:rsidRPr="00DB1EE5">
              <w:rPr>
                <w:rFonts w:ascii="Arial" w:hAnsi="Arial" w:cs="Arial"/>
                <w:sz w:val="22"/>
                <w:szCs w:val="22"/>
              </w:rPr>
              <w:t>s in accordance with article 26.1;</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D267830" w14:textId="14795503" w:rsidR="004B217C" w:rsidRPr="007412A8" w:rsidRDefault="004B217C" w:rsidP="00C90BB3">
            <w:pPr>
              <w:tabs>
                <w:tab w:val="left" w:pos="6521"/>
              </w:tabs>
              <w:jc w:val="center"/>
              <w:rPr>
                <w:rFonts w:ascii="Arial" w:hAnsi="Arial"/>
                <w:i/>
                <w:sz w:val="22"/>
              </w:rPr>
            </w:pPr>
          </w:p>
        </w:tc>
      </w:tr>
      <w:tr w:rsidR="004B217C" w:rsidRPr="00251401" w14:paraId="294603B7" w14:textId="77777777" w:rsidTr="00AC3113">
        <w:tc>
          <w:tcPr>
            <w:tcW w:w="888" w:type="dxa"/>
            <w:tcBorders>
              <w:top w:val="single" w:sz="6" w:space="0" w:color="auto"/>
              <w:left w:val="single" w:sz="6" w:space="0" w:color="auto"/>
              <w:bottom w:val="single" w:sz="6" w:space="0" w:color="auto"/>
              <w:right w:val="single" w:sz="6" w:space="0" w:color="auto"/>
            </w:tcBorders>
          </w:tcPr>
          <w:p w14:paraId="1EF593B6" w14:textId="77777777" w:rsidR="004B217C" w:rsidRPr="006E3461" w:rsidRDefault="004B217C" w:rsidP="00C90BB3">
            <w:pPr>
              <w:tabs>
                <w:tab w:val="left" w:pos="6521"/>
              </w:tabs>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3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E30757F" w14:textId="0DBF138F" w:rsidR="004B217C" w:rsidRPr="006E3461" w:rsidRDefault="004B217C" w:rsidP="00C90BB3">
            <w:pPr>
              <w:tabs>
                <w:tab w:val="left" w:pos="6521"/>
              </w:tabs>
              <w:jc w:val="both"/>
              <w:rPr>
                <w:rFonts w:ascii="Arial" w:hAnsi="Arial" w:cs="Arial"/>
                <w:sz w:val="22"/>
                <w:szCs w:val="22"/>
              </w:rPr>
            </w:pPr>
            <w:r w:rsidRPr="006E3461">
              <w:rPr>
                <w:rFonts w:ascii="Arial" w:hAnsi="Arial" w:cs="Arial"/>
                <w:sz w:val="22"/>
                <w:szCs w:val="22"/>
              </w:rPr>
              <w:t xml:space="preserve">that </w:t>
            </w:r>
            <w:r w:rsidR="003D08EA">
              <w:rPr>
                <w:rFonts w:ascii="Arial" w:hAnsi="Arial" w:cs="Arial"/>
                <w:sz w:val="22"/>
                <w:szCs w:val="22"/>
              </w:rPr>
              <w:t>Director</w:t>
            </w:r>
            <w:r w:rsidRPr="006E3461">
              <w:rPr>
                <w:rFonts w:ascii="Arial" w:hAnsi="Arial" w:cs="Arial"/>
                <w:sz w:val="22"/>
                <w:szCs w:val="22"/>
              </w:rPr>
              <w:t xml:space="preserve"> is removed from office un</w:t>
            </w:r>
            <w:r w:rsidR="00926581">
              <w:rPr>
                <w:rFonts w:ascii="Arial" w:hAnsi="Arial" w:cs="Arial"/>
                <w:sz w:val="22"/>
                <w:szCs w:val="22"/>
              </w:rPr>
              <w:t xml:space="preserve">der section 168 of the 2006 </w:t>
            </w:r>
            <w:proofErr w:type="gramStart"/>
            <w:r w:rsidR="00926581">
              <w:rPr>
                <w:rFonts w:ascii="Arial" w:hAnsi="Arial" w:cs="Arial"/>
                <w:sz w:val="22"/>
                <w:szCs w:val="22"/>
              </w:rPr>
              <w:t>Act</w:t>
            </w:r>
            <w:r w:rsidR="00616B03">
              <w:rPr>
                <w:rFonts w:ascii="Arial" w:hAnsi="Arial" w:cs="Arial"/>
                <w:sz w:val="22"/>
                <w:szCs w:val="22"/>
              </w:rPr>
              <w:t>;</w:t>
            </w:r>
            <w:proofErr w:type="gramEnd"/>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41874CF" w14:textId="77777777" w:rsidR="004B217C" w:rsidRPr="0034269B" w:rsidRDefault="004B217C" w:rsidP="00C90BB3">
            <w:pPr>
              <w:tabs>
                <w:tab w:val="left" w:pos="6521"/>
              </w:tabs>
              <w:jc w:val="center"/>
              <w:rPr>
                <w:rFonts w:ascii="Arial" w:hAnsi="Arial" w:cs="Arial"/>
                <w:i/>
                <w:sz w:val="22"/>
                <w:szCs w:val="22"/>
              </w:rPr>
            </w:pPr>
          </w:p>
        </w:tc>
      </w:tr>
      <w:tr w:rsidR="000C03EE" w:rsidRPr="00251401" w14:paraId="328D87DB" w14:textId="77777777" w:rsidTr="00AC3113">
        <w:tc>
          <w:tcPr>
            <w:tcW w:w="888" w:type="dxa"/>
            <w:tcBorders>
              <w:top w:val="single" w:sz="6" w:space="0" w:color="auto"/>
              <w:left w:val="single" w:sz="6" w:space="0" w:color="auto"/>
              <w:bottom w:val="single" w:sz="6" w:space="0" w:color="auto"/>
              <w:right w:val="single" w:sz="6" w:space="0" w:color="auto"/>
            </w:tcBorders>
          </w:tcPr>
          <w:p w14:paraId="723B516D" w14:textId="39E0BD0B" w:rsidR="000C03EE" w:rsidRPr="006F23FB" w:rsidRDefault="000C03EE" w:rsidP="00C90BB3">
            <w:pPr>
              <w:tabs>
                <w:tab w:val="left" w:pos="6521"/>
              </w:tabs>
              <w:rPr>
                <w:rFonts w:ascii="Arial" w:hAnsi="Arial" w:cs="Arial"/>
                <w:sz w:val="22"/>
                <w:szCs w:val="22"/>
              </w:rPr>
            </w:pPr>
            <w:r w:rsidRPr="007412A8">
              <w:rPr>
                <w:rFonts w:ascii="Arial" w:hAnsi="Arial"/>
                <w:color w:val="0000FF"/>
                <w:sz w:val="22"/>
              </w:rPr>
              <w:fldChar w:fldCharType="begin"/>
            </w:r>
            <w:r w:rsidRPr="007412A8">
              <w:rPr>
                <w:rFonts w:ascii="Arial" w:hAnsi="Arial"/>
                <w:color w:val="0000FF"/>
                <w:sz w:val="22"/>
              </w:rPr>
              <w:instrText xml:space="preserve"> LISTNUM AutonosNew \l 3 </w:instrText>
            </w:r>
            <w:r w:rsidRPr="007412A8">
              <w:rPr>
                <w:rFonts w:ascii="Arial" w:hAnsi="Arial"/>
                <w:color w:val="0000FF"/>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8AFBB28" w14:textId="1102872F" w:rsidR="000C03EE" w:rsidRPr="007412A8" w:rsidRDefault="000C03EE" w:rsidP="00C90BB3">
            <w:pPr>
              <w:tabs>
                <w:tab w:val="left" w:pos="6521"/>
              </w:tabs>
              <w:jc w:val="both"/>
              <w:rPr>
                <w:rFonts w:ascii="Arial" w:hAnsi="Arial"/>
                <w:sz w:val="22"/>
              </w:rPr>
            </w:pPr>
            <w:r w:rsidRPr="00362B49">
              <w:rPr>
                <w:rFonts w:ascii="Arial" w:hAnsi="Arial"/>
                <w:color w:val="0000FF"/>
                <w:sz w:val="22"/>
              </w:rPr>
              <w:t xml:space="preserve">that </w:t>
            </w:r>
            <w:r w:rsidR="003D08EA">
              <w:rPr>
                <w:rFonts w:ascii="Arial" w:hAnsi="Arial"/>
                <w:color w:val="0000FF"/>
                <w:sz w:val="22"/>
              </w:rPr>
              <w:t>Director</w:t>
            </w:r>
            <w:r w:rsidRPr="00362B49">
              <w:rPr>
                <w:rFonts w:ascii="Arial" w:hAnsi="Arial"/>
                <w:color w:val="0000FF"/>
                <w:sz w:val="22"/>
              </w:rPr>
              <w:t xml:space="preserve"> is </w:t>
            </w:r>
            <w:r w:rsidRPr="00874DCD">
              <w:rPr>
                <w:rFonts w:ascii="Arial" w:hAnsi="Arial" w:cs="Arial"/>
                <w:color w:val="0000FF"/>
                <w:sz w:val="22"/>
                <w:szCs w:val="22"/>
              </w:rPr>
              <w:t xml:space="preserve">considered by the </w:t>
            </w:r>
            <w:r w:rsidR="003D08EA">
              <w:rPr>
                <w:rFonts w:ascii="Arial" w:hAnsi="Arial" w:cs="Arial"/>
                <w:color w:val="0000FF"/>
                <w:sz w:val="22"/>
                <w:szCs w:val="22"/>
              </w:rPr>
              <w:t>Director</w:t>
            </w:r>
            <w:r w:rsidRPr="00874DCD">
              <w:rPr>
                <w:rFonts w:ascii="Arial" w:hAnsi="Arial" w:cs="Arial"/>
                <w:color w:val="0000FF"/>
                <w:sz w:val="22"/>
                <w:szCs w:val="22"/>
              </w:rPr>
              <w:t xml:space="preserve">s to have been in serious or persistent breach of either or </w:t>
            </w:r>
            <w:proofErr w:type="gramStart"/>
            <w:r w:rsidRPr="00874DCD">
              <w:rPr>
                <w:rFonts w:ascii="Arial" w:hAnsi="Arial" w:cs="Arial"/>
                <w:color w:val="0000FF"/>
                <w:sz w:val="22"/>
                <w:szCs w:val="22"/>
              </w:rPr>
              <w:t>both of the duties</w:t>
            </w:r>
            <w:proofErr w:type="gramEnd"/>
            <w:r w:rsidRPr="00874DCD">
              <w:rPr>
                <w:rFonts w:ascii="Arial" w:hAnsi="Arial" w:cs="Arial"/>
                <w:color w:val="0000FF"/>
                <w:sz w:val="22"/>
                <w:szCs w:val="22"/>
              </w:rPr>
              <w:t xml:space="preserve"> listed in sections 66(1) and 66(2) of the 2005 Act,</w:t>
            </w:r>
            <w:r w:rsidRPr="00362B49">
              <w:rPr>
                <w:rFonts w:ascii="Arial" w:hAnsi="Arial"/>
                <w:color w:val="0000FF"/>
                <w:sz w:val="22"/>
              </w:rPr>
              <w:t xml:space="preserve"> under section </w:t>
            </w:r>
            <w:r w:rsidRPr="00874DCD">
              <w:rPr>
                <w:rFonts w:ascii="Arial" w:hAnsi="Arial" w:cs="Arial"/>
                <w:color w:val="0000FF"/>
                <w:sz w:val="22"/>
                <w:szCs w:val="22"/>
              </w:rPr>
              <w:t>66(5)(b)</w:t>
            </w:r>
            <w:r w:rsidRPr="00362B49">
              <w:rPr>
                <w:rFonts w:ascii="Arial" w:hAnsi="Arial"/>
                <w:color w:val="0000FF"/>
                <w:sz w:val="22"/>
              </w:rPr>
              <w:t xml:space="preserve"> of the 200</w:t>
            </w:r>
            <w:r w:rsidRPr="00874DCD">
              <w:rPr>
                <w:rFonts w:ascii="Arial" w:hAnsi="Arial" w:cs="Arial"/>
                <w:color w:val="0000FF"/>
                <w:sz w:val="22"/>
                <w:szCs w:val="22"/>
              </w:rPr>
              <w:t>5</w:t>
            </w:r>
            <w:r w:rsidRPr="00362B49">
              <w:rPr>
                <w:rFonts w:ascii="Arial" w:hAnsi="Arial"/>
                <w:color w:val="0000FF"/>
                <w:sz w:val="22"/>
              </w:rPr>
              <w:t xml:space="preserve"> Act</w:t>
            </w:r>
            <w:r w:rsidR="00F80A1A">
              <w:rPr>
                <w:rFonts w:ascii="Arial" w:hAnsi="Arial"/>
                <w:color w:val="0000FF"/>
                <w:sz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8ABD169"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23739E72" w14:textId="77777777" w:rsidTr="00AC3113">
        <w:tc>
          <w:tcPr>
            <w:tcW w:w="888" w:type="dxa"/>
            <w:tcBorders>
              <w:top w:val="single" w:sz="6" w:space="0" w:color="auto"/>
              <w:left w:val="single" w:sz="6" w:space="0" w:color="auto"/>
              <w:bottom w:val="single" w:sz="6" w:space="0" w:color="auto"/>
              <w:right w:val="single" w:sz="6" w:space="0" w:color="auto"/>
            </w:tcBorders>
          </w:tcPr>
          <w:p w14:paraId="41DC409D" w14:textId="3351E7AC" w:rsidR="000C03EE" w:rsidRPr="006F23FB" w:rsidRDefault="000C03EE" w:rsidP="00C90BB3">
            <w:pPr>
              <w:tabs>
                <w:tab w:val="left" w:pos="6521"/>
              </w:tabs>
              <w:rPr>
                <w:rFonts w:ascii="Arial" w:hAnsi="Arial" w:cs="Arial"/>
                <w:sz w:val="22"/>
                <w:szCs w:val="22"/>
              </w:rPr>
            </w:pPr>
            <w:r w:rsidRPr="007412A8">
              <w:rPr>
                <w:rFonts w:ascii="Arial" w:hAnsi="Arial"/>
                <w:color w:val="C00000"/>
                <w:sz w:val="22"/>
              </w:rPr>
              <w:fldChar w:fldCharType="begin"/>
            </w:r>
            <w:r w:rsidRPr="007412A8">
              <w:rPr>
                <w:rFonts w:ascii="Arial" w:hAnsi="Arial"/>
                <w:color w:val="C00000"/>
                <w:sz w:val="22"/>
              </w:rPr>
              <w:instrText xml:space="preserve"> LISTNUM AutonosNew \l 3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9A7B029" w14:textId="76CC5D77" w:rsidR="000C03EE" w:rsidRPr="006E3461" w:rsidRDefault="000C03EE" w:rsidP="00C90BB3">
            <w:pPr>
              <w:tabs>
                <w:tab w:val="left" w:pos="6521"/>
              </w:tabs>
              <w:jc w:val="both"/>
              <w:rPr>
                <w:rFonts w:ascii="Arial" w:hAnsi="Arial" w:cs="Arial"/>
                <w:sz w:val="22"/>
                <w:szCs w:val="22"/>
              </w:rPr>
            </w:pPr>
            <w:r w:rsidRPr="00EC741A">
              <w:rPr>
                <w:rFonts w:ascii="Arial" w:hAnsi="Arial" w:cs="Arial"/>
                <w:color w:val="C00000"/>
                <w:sz w:val="22"/>
                <w:szCs w:val="22"/>
              </w:rPr>
              <w:t xml:space="preserve">that </w:t>
            </w:r>
            <w:r w:rsidR="003D08EA">
              <w:rPr>
                <w:rFonts w:ascii="Arial" w:hAnsi="Arial" w:cs="Arial"/>
                <w:color w:val="C00000"/>
                <w:sz w:val="22"/>
                <w:szCs w:val="22"/>
              </w:rPr>
              <w:t>Director</w:t>
            </w:r>
            <w:r w:rsidRPr="00EC741A" w:rsidDel="00DC3331">
              <w:rPr>
                <w:rFonts w:ascii="Arial" w:hAnsi="Arial" w:cs="Arial"/>
                <w:color w:val="C00000"/>
                <w:sz w:val="22"/>
                <w:szCs w:val="22"/>
              </w:rPr>
              <w:t xml:space="preserve"> </w:t>
            </w:r>
            <w:r w:rsidRPr="00EC741A">
              <w:rPr>
                <w:rFonts w:ascii="Arial" w:hAnsi="Arial" w:cs="Arial"/>
                <w:color w:val="C00000"/>
                <w:sz w:val="22"/>
                <w:szCs w:val="22"/>
              </w:rPr>
              <w:t xml:space="preserve">becomes incapable of fulfilling the duties of a </w:t>
            </w:r>
            <w:proofErr w:type="gramStart"/>
            <w:r w:rsidR="003D08EA">
              <w:rPr>
                <w:rFonts w:ascii="Arial" w:hAnsi="Arial" w:cs="Arial"/>
                <w:color w:val="C00000"/>
                <w:sz w:val="22"/>
                <w:szCs w:val="22"/>
              </w:rPr>
              <w:t>Director</w:t>
            </w:r>
            <w:proofErr w:type="gramEnd"/>
            <w:r w:rsidRPr="00EC741A">
              <w:rPr>
                <w:rFonts w:ascii="Arial" w:hAnsi="Arial" w:cs="Arial"/>
                <w:color w:val="C00000"/>
                <w:sz w:val="22"/>
                <w:szCs w:val="22"/>
              </w:rPr>
              <w:t xml:space="preserve"> as the result of a medical condition and such incapacity, certified by two medical practitioners where necessary, is expected to continue for more than six months;</w:t>
            </w:r>
            <w:r w:rsidR="00462CFD">
              <w:rPr>
                <w:rFonts w:ascii="Arial" w:hAnsi="Arial" w:cs="Arial"/>
                <w:color w:val="C00000"/>
                <w:sz w:val="22"/>
                <w:szCs w:val="22"/>
              </w:rPr>
              <w:t xml:space="preserve"> or</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11DE8A9"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5FA4E377" w14:textId="77777777" w:rsidTr="00AC3113">
        <w:tc>
          <w:tcPr>
            <w:tcW w:w="888" w:type="dxa"/>
            <w:tcBorders>
              <w:top w:val="single" w:sz="6" w:space="0" w:color="auto"/>
              <w:left w:val="single" w:sz="6" w:space="0" w:color="auto"/>
              <w:bottom w:val="single" w:sz="6" w:space="0" w:color="auto"/>
              <w:right w:val="single" w:sz="6" w:space="0" w:color="auto"/>
            </w:tcBorders>
          </w:tcPr>
          <w:p w14:paraId="2C1D2DE9" w14:textId="4D1CFEF5" w:rsidR="000C03EE" w:rsidRPr="006F23FB" w:rsidRDefault="000C03EE" w:rsidP="00C90BB3">
            <w:pPr>
              <w:tabs>
                <w:tab w:val="left" w:pos="6521"/>
              </w:tabs>
              <w:rPr>
                <w:rFonts w:ascii="Arial" w:hAnsi="Arial" w:cs="Arial"/>
                <w:sz w:val="22"/>
                <w:szCs w:val="22"/>
              </w:rPr>
            </w:pPr>
            <w:r w:rsidRPr="007412A8">
              <w:rPr>
                <w:rFonts w:ascii="Arial" w:hAnsi="Arial"/>
                <w:color w:val="C00000"/>
                <w:sz w:val="22"/>
              </w:rPr>
              <w:fldChar w:fldCharType="begin"/>
            </w:r>
            <w:r w:rsidRPr="007412A8">
              <w:rPr>
                <w:rFonts w:ascii="Arial" w:hAnsi="Arial"/>
                <w:color w:val="C00000"/>
                <w:sz w:val="22"/>
              </w:rPr>
              <w:instrText xml:space="preserve"> LISTNUM AutonosNew \l 3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6770355" w14:textId="192A899B" w:rsidR="000C03EE" w:rsidRPr="006E3461" w:rsidRDefault="000C03EE" w:rsidP="00C90BB3">
            <w:pPr>
              <w:tabs>
                <w:tab w:val="left" w:pos="6521"/>
              </w:tabs>
              <w:jc w:val="both"/>
              <w:rPr>
                <w:rFonts w:ascii="Arial" w:hAnsi="Arial" w:cs="Arial"/>
                <w:sz w:val="22"/>
                <w:szCs w:val="22"/>
              </w:rPr>
            </w:pPr>
            <w:r w:rsidRPr="00EC741A">
              <w:rPr>
                <w:rFonts w:ascii="Arial" w:hAnsi="Arial" w:cs="Arial"/>
                <w:color w:val="C00000"/>
                <w:sz w:val="22"/>
                <w:szCs w:val="22"/>
              </w:rPr>
              <w:t xml:space="preserve">that </w:t>
            </w:r>
            <w:r w:rsidR="003D08EA">
              <w:rPr>
                <w:rFonts w:ascii="Arial" w:hAnsi="Arial" w:cs="Arial"/>
                <w:color w:val="C00000"/>
                <w:sz w:val="22"/>
                <w:szCs w:val="22"/>
              </w:rPr>
              <w:t>Director</w:t>
            </w:r>
            <w:r w:rsidRPr="00EC741A" w:rsidDel="00EC64BA">
              <w:rPr>
                <w:rFonts w:ascii="Arial" w:hAnsi="Arial" w:cs="Arial"/>
                <w:color w:val="C00000"/>
                <w:sz w:val="22"/>
                <w:szCs w:val="22"/>
              </w:rPr>
              <w:t xml:space="preserve"> </w:t>
            </w:r>
            <w:r w:rsidRPr="00EC741A">
              <w:rPr>
                <w:rFonts w:ascii="Arial" w:hAnsi="Arial" w:cs="Arial"/>
                <w:color w:val="C00000"/>
                <w:sz w:val="22"/>
                <w:szCs w:val="22"/>
              </w:rPr>
              <w:t xml:space="preserve">is absent (without permission of the </w:t>
            </w:r>
            <w:r w:rsidR="003D08EA">
              <w:rPr>
                <w:rFonts w:ascii="Arial" w:hAnsi="Arial" w:cs="Arial"/>
                <w:color w:val="C00000"/>
                <w:sz w:val="22"/>
                <w:szCs w:val="22"/>
              </w:rPr>
              <w:t>Director</w:t>
            </w:r>
            <w:r w:rsidRPr="00EC741A">
              <w:rPr>
                <w:rFonts w:ascii="Arial" w:hAnsi="Arial" w:cs="Arial"/>
                <w:color w:val="C00000"/>
                <w:sz w:val="22"/>
                <w:szCs w:val="22"/>
              </w:rPr>
              <w:t xml:space="preserve">s) from over three consecutive board meetings, and the </w:t>
            </w:r>
            <w:r w:rsidR="003D08EA">
              <w:rPr>
                <w:rFonts w:ascii="Arial" w:hAnsi="Arial" w:cs="Arial"/>
                <w:color w:val="C00000"/>
                <w:sz w:val="22"/>
                <w:szCs w:val="22"/>
              </w:rPr>
              <w:t>Director</w:t>
            </w:r>
            <w:r w:rsidRPr="00EC741A">
              <w:rPr>
                <w:rFonts w:ascii="Arial" w:hAnsi="Arial" w:cs="Arial"/>
                <w:color w:val="C00000"/>
                <w:sz w:val="22"/>
                <w:szCs w:val="22"/>
              </w:rPr>
              <w:t>s resolve to remove them from office</w:t>
            </w:r>
            <w:r w:rsidR="00462CFD">
              <w:rPr>
                <w:rFonts w:ascii="Arial" w:hAnsi="Arial" w:cs="Arial"/>
                <w:color w:val="C00000"/>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EC7BCDA"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35A617DA" w14:textId="77777777" w:rsidTr="00AC3113">
        <w:tc>
          <w:tcPr>
            <w:tcW w:w="888" w:type="dxa"/>
            <w:tcBorders>
              <w:top w:val="single" w:sz="6" w:space="0" w:color="auto"/>
              <w:left w:val="single" w:sz="6" w:space="0" w:color="auto"/>
              <w:bottom w:val="single" w:sz="6" w:space="0" w:color="auto"/>
              <w:right w:val="single" w:sz="6" w:space="0" w:color="auto"/>
            </w:tcBorders>
          </w:tcPr>
          <w:p w14:paraId="0F54DC1D"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58CF16B" w14:textId="7F7350CB" w:rsidR="000C03EE" w:rsidRPr="006F23FB" w:rsidRDefault="000C03EE" w:rsidP="00C90BB3">
            <w:pPr>
              <w:tabs>
                <w:tab w:val="left" w:pos="6521"/>
              </w:tabs>
              <w:jc w:val="both"/>
              <w:rPr>
                <w:rFonts w:ascii="Arial" w:hAnsi="Arial" w:cs="Arial"/>
                <w:sz w:val="22"/>
                <w:szCs w:val="22"/>
              </w:rPr>
            </w:pPr>
            <w:r w:rsidRPr="006F23FB">
              <w:rPr>
                <w:rFonts w:ascii="Arial" w:hAnsi="Arial" w:cs="Arial"/>
                <w:b/>
                <w:sz w:val="22"/>
                <w:szCs w:val="22"/>
              </w:rPr>
              <w:t>Directors Interests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B166824" w14:textId="77777777" w:rsidR="000C03EE" w:rsidRPr="0034269B" w:rsidRDefault="000C03EE" w:rsidP="00C90BB3">
            <w:pPr>
              <w:tabs>
                <w:tab w:val="left" w:pos="6521"/>
              </w:tabs>
              <w:jc w:val="center"/>
              <w:rPr>
                <w:rFonts w:ascii="Arial" w:hAnsi="Arial" w:cs="Arial"/>
                <w:i/>
                <w:sz w:val="22"/>
                <w:szCs w:val="22"/>
              </w:rPr>
            </w:pPr>
          </w:p>
        </w:tc>
      </w:tr>
      <w:bookmarkStart w:id="10" w:name="_Ref473290601"/>
      <w:tr w:rsidR="000C03EE" w:rsidRPr="00251401" w14:paraId="5311481A" w14:textId="77777777" w:rsidTr="00AC3113">
        <w:tc>
          <w:tcPr>
            <w:tcW w:w="888" w:type="dxa"/>
            <w:tcBorders>
              <w:top w:val="single" w:sz="6" w:space="0" w:color="auto"/>
              <w:left w:val="single" w:sz="6" w:space="0" w:color="auto"/>
              <w:bottom w:val="single" w:sz="6" w:space="0" w:color="auto"/>
              <w:right w:val="single" w:sz="6" w:space="0" w:color="auto"/>
            </w:tcBorders>
          </w:tcPr>
          <w:p w14:paraId="3FEDD9D1" w14:textId="05EF817F" w:rsidR="000C03EE" w:rsidRPr="006F23FB" w:rsidRDefault="000C03EE" w:rsidP="00C90BB3">
            <w:pPr>
              <w:pStyle w:val="ListParagraph"/>
              <w:tabs>
                <w:tab w:val="left" w:pos="6521"/>
              </w:tabs>
              <w:ind w:left="0"/>
              <w:rPr>
                <w:rFonts w:ascii="Arial" w:hAnsi="Arial" w:cs="Arial"/>
                <w:sz w:val="22"/>
                <w:szCs w:val="22"/>
              </w:rPr>
            </w:pPr>
            <w:r w:rsidRPr="002F64CE">
              <w:rPr>
                <w:rFonts w:ascii="Arial" w:hAnsi="Arial" w:cs="Arial"/>
                <w:sz w:val="22"/>
                <w:szCs w:val="22"/>
              </w:rPr>
              <w:fldChar w:fldCharType="begin"/>
            </w:r>
            <w:r w:rsidRPr="002F64CE">
              <w:rPr>
                <w:rFonts w:ascii="Arial" w:hAnsi="Arial" w:cs="Arial"/>
                <w:sz w:val="22"/>
                <w:szCs w:val="22"/>
              </w:rPr>
              <w:instrText xml:space="preserve"> LISTNUM AutonosNew \l 2 </w:instrText>
            </w:r>
            <w:r w:rsidRPr="002F64CE">
              <w:rPr>
                <w:rFonts w:ascii="Arial" w:hAnsi="Arial" w:cs="Arial"/>
                <w:sz w:val="22"/>
                <w:szCs w:val="22"/>
              </w:rPr>
              <w:fldChar w:fldCharType="end"/>
            </w:r>
          </w:p>
        </w:tc>
        <w:bookmarkEnd w:id="10"/>
        <w:tc>
          <w:tcPr>
            <w:tcW w:w="5334" w:type="dxa"/>
            <w:tcBorders>
              <w:top w:val="single" w:sz="6" w:space="0" w:color="auto"/>
              <w:left w:val="single" w:sz="6" w:space="0" w:color="auto"/>
              <w:bottom w:val="single" w:sz="6" w:space="0" w:color="auto"/>
              <w:right w:val="single" w:sz="6" w:space="0" w:color="auto"/>
            </w:tcBorders>
          </w:tcPr>
          <w:p w14:paraId="22C9F5AD" w14:textId="0FE0BFF2" w:rsidR="000C03EE" w:rsidRPr="006E3461" w:rsidRDefault="000C03EE" w:rsidP="00C90BB3">
            <w:pPr>
              <w:tabs>
                <w:tab w:val="left" w:pos="6521"/>
              </w:tabs>
              <w:jc w:val="both"/>
              <w:rPr>
                <w:rFonts w:ascii="Arial" w:hAnsi="Arial" w:cs="Arial"/>
                <w:sz w:val="22"/>
                <w:szCs w:val="22"/>
              </w:rPr>
            </w:pPr>
            <w:r w:rsidRPr="006F23FB">
              <w:rPr>
                <w:rFonts w:ascii="Arial" w:hAnsi="Arial" w:cs="Arial"/>
                <w:sz w:val="22"/>
                <w:szCs w:val="22"/>
              </w:rPr>
              <w:t xml:space="preserve">If a </w:t>
            </w:r>
            <w:r w:rsidR="003D08EA">
              <w:rPr>
                <w:rFonts w:ascii="Arial" w:hAnsi="Arial" w:cs="Arial"/>
                <w:sz w:val="22"/>
                <w:szCs w:val="22"/>
              </w:rPr>
              <w:t>Director</w:t>
            </w:r>
            <w:r w:rsidRPr="006F23FB">
              <w:rPr>
                <w:rFonts w:ascii="Arial" w:hAnsi="Arial" w:cs="Arial"/>
                <w:sz w:val="22"/>
                <w:szCs w:val="22"/>
              </w:rPr>
              <w:t xml:space="preserve"> is interested in a proposed arrangement with the Company or connected </w:t>
            </w:r>
            <w:r w:rsidRPr="00CC057E">
              <w:rPr>
                <w:rFonts w:ascii="Arial" w:hAnsi="Arial" w:cs="Arial"/>
                <w:sz w:val="22"/>
                <w:szCs w:val="22"/>
              </w:rPr>
              <w:t xml:space="preserve">with a person (as defined by section 252 of the 2006 Act </w:t>
            </w:r>
            <w:r w:rsidRPr="007412A8">
              <w:rPr>
                <w:rFonts w:ascii="Arial" w:hAnsi="Arial"/>
                <w:color w:val="0000FF"/>
                <w:sz w:val="22"/>
              </w:rPr>
              <w:t>and section 68(2) of the 2005 Act</w:t>
            </w:r>
            <w:r w:rsidRPr="00CC057E">
              <w:rPr>
                <w:rFonts w:ascii="Arial" w:hAnsi="Arial" w:cs="Arial"/>
                <w:sz w:val="22"/>
                <w:szCs w:val="22"/>
              </w:rPr>
              <w:t xml:space="preserve">) who is so interested, that </w:t>
            </w:r>
            <w:r w:rsidR="003D08EA">
              <w:rPr>
                <w:rFonts w:ascii="Arial" w:hAnsi="Arial" w:cs="Arial"/>
                <w:sz w:val="22"/>
                <w:szCs w:val="22"/>
              </w:rPr>
              <w:t>Director</w:t>
            </w:r>
            <w:r w:rsidRPr="00CC057E">
              <w:rPr>
                <w:rFonts w:ascii="Arial" w:hAnsi="Arial" w:cs="Arial"/>
                <w:sz w:val="22"/>
                <w:szCs w:val="22"/>
              </w:rPr>
              <w:t xml:space="preserve"> must declare that interest to the other </w:t>
            </w:r>
            <w:r w:rsidR="003D08EA">
              <w:rPr>
                <w:rFonts w:ascii="Arial" w:hAnsi="Arial" w:cs="Arial"/>
                <w:sz w:val="22"/>
                <w:szCs w:val="22"/>
              </w:rPr>
              <w:t>Director</w:t>
            </w:r>
            <w:r w:rsidRPr="00CC057E">
              <w:rPr>
                <w:rFonts w:ascii="Arial" w:hAnsi="Arial" w:cs="Arial"/>
                <w:sz w:val="22"/>
                <w:szCs w:val="22"/>
              </w:rPr>
              <w:t>s at a board meeting (in accordance with section 177(2) of the 2006 Act), by notice in writing (in accordance with section 184 of the 2006 Act) or by giving general notice (in accordance with section 185 of the 2006 Act).</w:t>
            </w:r>
            <w:r>
              <w:rPr>
                <w:rFonts w:ascii="Arial" w:hAnsi="Arial" w:cs="Arial"/>
                <w:sz w:val="22"/>
                <w:szCs w:val="22"/>
              </w:rPr>
              <w:t xml:space="preserve"> </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8E2C404" w14:textId="7FDF40AC" w:rsidR="000C03EE" w:rsidRPr="0034269B" w:rsidRDefault="000C03EE" w:rsidP="00C90BB3">
            <w:pPr>
              <w:tabs>
                <w:tab w:val="left" w:pos="6521"/>
              </w:tabs>
              <w:jc w:val="center"/>
              <w:rPr>
                <w:rFonts w:ascii="Arial" w:hAnsi="Arial" w:cs="Arial"/>
                <w:i/>
                <w:sz w:val="22"/>
                <w:szCs w:val="22"/>
              </w:rPr>
            </w:pPr>
            <w:r w:rsidRPr="0034269B">
              <w:rPr>
                <w:rFonts w:ascii="Arial" w:hAnsi="Arial" w:cs="Arial"/>
                <w:i/>
                <w:sz w:val="22"/>
                <w:szCs w:val="22"/>
              </w:rPr>
              <w:t>You are required to have and to abide by these provisions</w:t>
            </w:r>
          </w:p>
          <w:p w14:paraId="6E86A2F2" w14:textId="253F490E" w:rsidR="000C03EE" w:rsidRDefault="000C03EE" w:rsidP="00C90BB3">
            <w:pPr>
              <w:tabs>
                <w:tab w:val="left" w:pos="6521"/>
              </w:tabs>
              <w:jc w:val="center"/>
              <w:rPr>
                <w:rFonts w:ascii="Arial" w:hAnsi="Arial" w:cs="Arial"/>
                <w:i/>
                <w:sz w:val="22"/>
                <w:szCs w:val="22"/>
              </w:rPr>
            </w:pPr>
          </w:p>
          <w:p w14:paraId="3E26016B" w14:textId="10795399" w:rsidR="000C03EE" w:rsidRPr="0034269B" w:rsidRDefault="000C03EE" w:rsidP="00C90BB3">
            <w:pPr>
              <w:tabs>
                <w:tab w:val="left" w:pos="6521"/>
              </w:tabs>
              <w:jc w:val="center"/>
              <w:rPr>
                <w:rFonts w:ascii="Arial" w:hAnsi="Arial" w:cs="Arial"/>
                <w:i/>
                <w:sz w:val="22"/>
                <w:szCs w:val="22"/>
              </w:rPr>
            </w:pPr>
            <w:r w:rsidRPr="0034269B">
              <w:rPr>
                <w:rFonts w:ascii="Arial" w:hAnsi="Arial" w:cs="Arial"/>
                <w:i/>
                <w:color w:val="0000FF"/>
                <w:sz w:val="22"/>
                <w:szCs w:val="22"/>
              </w:rPr>
              <w:t>See section 105</w:t>
            </w:r>
            <w:r w:rsidRPr="007412A8">
              <w:rPr>
                <w:rFonts w:ascii="Arial" w:hAnsi="Arial"/>
                <w:i/>
                <w:color w:val="0000FF"/>
                <w:sz w:val="22"/>
              </w:rPr>
              <w:t xml:space="preserve"> of the 200</w:t>
            </w:r>
            <w:r w:rsidRPr="0034269B">
              <w:rPr>
                <w:rFonts w:ascii="Arial" w:hAnsi="Arial" w:cs="Arial"/>
                <w:i/>
                <w:color w:val="0000FF"/>
                <w:sz w:val="22"/>
                <w:szCs w:val="22"/>
              </w:rPr>
              <w:t>5</w:t>
            </w:r>
            <w:r w:rsidRPr="007412A8">
              <w:rPr>
                <w:rFonts w:ascii="Arial" w:hAnsi="Arial"/>
                <w:i/>
                <w:color w:val="0000FF"/>
                <w:sz w:val="22"/>
              </w:rPr>
              <w:t xml:space="preserve"> Act in relation to the 5% shareholding requirement about control and voting.</w:t>
            </w:r>
          </w:p>
        </w:tc>
      </w:tr>
      <w:bookmarkStart w:id="11" w:name="_Ref473290608"/>
      <w:tr w:rsidR="000C03EE" w:rsidRPr="00251401" w14:paraId="15DC3F73" w14:textId="77777777" w:rsidTr="00AC3113">
        <w:tc>
          <w:tcPr>
            <w:tcW w:w="888" w:type="dxa"/>
            <w:tcBorders>
              <w:top w:val="single" w:sz="6" w:space="0" w:color="auto"/>
              <w:left w:val="single" w:sz="6" w:space="0" w:color="auto"/>
              <w:bottom w:val="single" w:sz="6" w:space="0" w:color="auto"/>
              <w:right w:val="single" w:sz="6" w:space="0" w:color="auto"/>
            </w:tcBorders>
          </w:tcPr>
          <w:p w14:paraId="1F8EDE18" w14:textId="2EFFC428" w:rsidR="000C03EE" w:rsidRPr="006F23FB" w:rsidRDefault="000C03EE" w:rsidP="00C90BB3">
            <w:pPr>
              <w:pStyle w:val="ListParagraph"/>
              <w:tabs>
                <w:tab w:val="left" w:pos="6521"/>
              </w:tabs>
              <w:ind w:left="0"/>
              <w:rPr>
                <w:rFonts w:ascii="Arial" w:hAnsi="Arial" w:cs="Arial"/>
                <w:sz w:val="22"/>
                <w:szCs w:val="22"/>
              </w:rPr>
            </w:pPr>
            <w:r w:rsidRPr="002F64CE">
              <w:rPr>
                <w:rFonts w:ascii="Arial" w:hAnsi="Arial" w:cs="Arial"/>
                <w:sz w:val="22"/>
                <w:szCs w:val="22"/>
              </w:rPr>
              <w:fldChar w:fldCharType="begin"/>
            </w:r>
            <w:r w:rsidRPr="002F64CE">
              <w:rPr>
                <w:rFonts w:ascii="Arial" w:hAnsi="Arial" w:cs="Arial"/>
                <w:sz w:val="22"/>
                <w:szCs w:val="22"/>
              </w:rPr>
              <w:instrText xml:space="preserve"> LISTNUM AutonosNew \l 2 </w:instrText>
            </w:r>
            <w:r w:rsidRPr="002F64CE">
              <w:rPr>
                <w:rFonts w:ascii="Arial" w:hAnsi="Arial" w:cs="Arial"/>
                <w:sz w:val="22"/>
                <w:szCs w:val="22"/>
              </w:rPr>
              <w:fldChar w:fldCharType="end"/>
            </w:r>
          </w:p>
        </w:tc>
        <w:bookmarkEnd w:id="11"/>
        <w:tc>
          <w:tcPr>
            <w:tcW w:w="5334" w:type="dxa"/>
            <w:tcBorders>
              <w:top w:val="single" w:sz="6" w:space="0" w:color="auto"/>
              <w:left w:val="single" w:sz="6" w:space="0" w:color="auto"/>
              <w:bottom w:val="single" w:sz="6" w:space="0" w:color="auto"/>
              <w:right w:val="single" w:sz="6" w:space="0" w:color="auto"/>
            </w:tcBorders>
          </w:tcPr>
          <w:p w14:paraId="2067F11C" w14:textId="098A21FB" w:rsidR="000C03EE" w:rsidRDefault="000C03EE" w:rsidP="00C90BB3">
            <w:pPr>
              <w:tabs>
                <w:tab w:val="left" w:pos="720"/>
                <w:tab w:val="left" w:pos="6521"/>
                <w:tab w:val="left" w:pos="9399"/>
              </w:tabs>
              <w:jc w:val="both"/>
              <w:rPr>
                <w:rFonts w:ascii="Arial" w:hAnsi="Arial" w:cs="Arial"/>
                <w:sz w:val="22"/>
                <w:szCs w:val="22"/>
              </w:rPr>
            </w:pPr>
            <w:r w:rsidRPr="006F23FB">
              <w:rPr>
                <w:rFonts w:ascii="Arial" w:hAnsi="Arial" w:cs="Arial"/>
                <w:sz w:val="22"/>
                <w:szCs w:val="22"/>
              </w:rPr>
              <w:t xml:space="preserve">When a </w:t>
            </w:r>
            <w:r w:rsidR="003D08EA">
              <w:rPr>
                <w:rFonts w:ascii="Arial" w:hAnsi="Arial" w:cs="Arial"/>
                <w:sz w:val="22"/>
                <w:szCs w:val="22"/>
              </w:rPr>
              <w:t>Director</w:t>
            </w:r>
            <w:r w:rsidRPr="006F23FB">
              <w:rPr>
                <w:rFonts w:ascii="Arial" w:hAnsi="Arial" w:cs="Arial"/>
                <w:sz w:val="22"/>
                <w:szCs w:val="22"/>
              </w:rPr>
              <w:t xml:space="preserve"> becomes aware (or ought reasonably to have become aware) that he is interested in an existing arrangement with the Company or connected with a person (as defined by section 252 of the 2006 Act</w:t>
            </w:r>
            <w:r w:rsidRPr="007412A8">
              <w:rPr>
                <w:rFonts w:ascii="Arial" w:hAnsi="Arial"/>
                <w:color w:val="0000FF"/>
                <w:sz w:val="22"/>
              </w:rPr>
              <w:t xml:space="preserve"> and section 68(2) of the 2005 Act</w:t>
            </w:r>
            <w:r w:rsidRPr="00CC057E">
              <w:rPr>
                <w:rFonts w:ascii="Arial" w:hAnsi="Arial" w:cs="Arial"/>
                <w:sz w:val="22"/>
                <w:szCs w:val="22"/>
              </w:rPr>
              <w:t>)</w:t>
            </w:r>
            <w:r w:rsidRPr="007412A8">
              <w:rPr>
                <w:rFonts w:ascii="Arial" w:hAnsi="Arial"/>
                <w:color w:val="0000FF"/>
                <w:sz w:val="22"/>
              </w:rPr>
              <w:t xml:space="preserve"> </w:t>
            </w:r>
            <w:r w:rsidRPr="006F23FB">
              <w:rPr>
                <w:rFonts w:ascii="Arial" w:hAnsi="Arial" w:cs="Arial"/>
                <w:sz w:val="22"/>
                <w:szCs w:val="22"/>
              </w:rPr>
              <w:t xml:space="preserve">who is so interested, that </w:t>
            </w:r>
            <w:r w:rsidR="003D08EA">
              <w:rPr>
                <w:rFonts w:ascii="Arial" w:hAnsi="Arial" w:cs="Arial"/>
                <w:sz w:val="22"/>
                <w:szCs w:val="22"/>
              </w:rPr>
              <w:t>Director</w:t>
            </w:r>
            <w:r w:rsidRPr="006F23FB">
              <w:rPr>
                <w:rFonts w:ascii="Arial" w:hAnsi="Arial" w:cs="Arial"/>
                <w:sz w:val="22"/>
                <w:szCs w:val="22"/>
              </w:rPr>
              <w:t xml:space="preserve"> has a duty to declare that interest to the other </w:t>
            </w:r>
            <w:r w:rsidR="003D08EA">
              <w:rPr>
                <w:rFonts w:ascii="Arial" w:hAnsi="Arial" w:cs="Arial"/>
                <w:sz w:val="22"/>
                <w:szCs w:val="22"/>
              </w:rPr>
              <w:t>Director</w:t>
            </w:r>
            <w:r w:rsidRPr="006F23FB">
              <w:rPr>
                <w:rFonts w:ascii="Arial" w:hAnsi="Arial" w:cs="Arial"/>
                <w:sz w:val="22"/>
                <w:szCs w:val="22"/>
              </w:rPr>
              <w:t xml:space="preserve">s as soon as reasonably practicable, whether at a board </w:t>
            </w:r>
            <w:r w:rsidRPr="006F23FB">
              <w:rPr>
                <w:rFonts w:ascii="Arial" w:hAnsi="Arial" w:cs="Arial"/>
                <w:sz w:val="22"/>
                <w:szCs w:val="22"/>
              </w:rPr>
              <w:lastRenderedPageBreak/>
              <w:t>meeting (in accordance with section 182(2) of the 2006 Act), by notice in writing (in accordance with section 184 of the 2006 Act) or by giving general notice (in accordance with section 185 of the 2006 Act).</w:t>
            </w:r>
            <w:r>
              <w:rPr>
                <w:rFonts w:ascii="Arial" w:hAnsi="Arial" w:cs="Arial"/>
                <w:sz w:val="22"/>
                <w:szCs w:val="22"/>
              </w:rPr>
              <w:t xml:space="preserve"> </w:t>
            </w:r>
          </w:p>
          <w:p w14:paraId="46EB1230" w14:textId="4420370C" w:rsidR="000C03EE" w:rsidRPr="006E3461" w:rsidRDefault="000C03EE" w:rsidP="00C90BB3">
            <w:pPr>
              <w:tabs>
                <w:tab w:val="left" w:pos="720"/>
                <w:tab w:val="left" w:pos="6521"/>
                <w:tab w:val="left" w:pos="9399"/>
              </w:tabs>
              <w:jc w:val="both"/>
              <w:rPr>
                <w:rFonts w:ascii="Arial" w:hAnsi="Arial" w:cs="Arial"/>
                <w:sz w:val="22"/>
                <w:szCs w:val="22"/>
              </w:rPr>
            </w:pP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325A29D" w14:textId="376E632B" w:rsidR="000C03EE" w:rsidRPr="0034269B" w:rsidRDefault="000C03EE" w:rsidP="007412A8">
            <w:pPr>
              <w:tabs>
                <w:tab w:val="left" w:pos="6521"/>
              </w:tabs>
              <w:jc w:val="center"/>
              <w:rPr>
                <w:rFonts w:ascii="Arial" w:hAnsi="Arial" w:cs="Arial"/>
                <w:i/>
                <w:sz w:val="22"/>
                <w:szCs w:val="22"/>
              </w:rPr>
            </w:pPr>
            <w:r w:rsidRPr="0034269B">
              <w:rPr>
                <w:rFonts w:ascii="Arial" w:hAnsi="Arial" w:cs="Arial"/>
                <w:i/>
                <w:sz w:val="22"/>
                <w:szCs w:val="22"/>
              </w:rPr>
              <w:lastRenderedPageBreak/>
              <w:t xml:space="preserve">Interests include those of the </w:t>
            </w:r>
            <w:r w:rsidR="003D08EA">
              <w:rPr>
                <w:rFonts w:ascii="Arial" w:hAnsi="Arial" w:cs="Arial"/>
                <w:i/>
                <w:sz w:val="22"/>
                <w:szCs w:val="22"/>
              </w:rPr>
              <w:t>Director</w:t>
            </w:r>
            <w:r w:rsidRPr="0034269B">
              <w:rPr>
                <w:rFonts w:ascii="Arial" w:hAnsi="Arial" w:cs="Arial"/>
                <w:i/>
                <w:sz w:val="22"/>
                <w:szCs w:val="22"/>
              </w:rPr>
              <w:t xml:space="preserve">, his or her partner, close relative or business associate, </w:t>
            </w:r>
            <w:proofErr w:type="spellStart"/>
            <w:r w:rsidRPr="0034269B">
              <w:rPr>
                <w:rFonts w:ascii="Arial" w:hAnsi="Arial" w:cs="Arial"/>
                <w:i/>
                <w:sz w:val="22"/>
                <w:szCs w:val="22"/>
              </w:rPr>
              <w:t>any body</w:t>
            </w:r>
            <w:proofErr w:type="spellEnd"/>
            <w:r w:rsidRPr="0034269B">
              <w:rPr>
                <w:rFonts w:ascii="Arial" w:hAnsi="Arial" w:cs="Arial"/>
                <w:i/>
                <w:sz w:val="22"/>
                <w:szCs w:val="22"/>
              </w:rPr>
              <w:t xml:space="preserve"> in which the </w:t>
            </w:r>
            <w:r w:rsidR="003D08EA">
              <w:rPr>
                <w:rFonts w:ascii="Arial" w:hAnsi="Arial" w:cs="Arial"/>
                <w:i/>
                <w:sz w:val="22"/>
                <w:szCs w:val="22"/>
              </w:rPr>
              <w:t>Director</w:t>
            </w:r>
            <w:r w:rsidRPr="0034269B">
              <w:rPr>
                <w:rFonts w:ascii="Arial" w:hAnsi="Arial" w:cs="Arial"/>
                <w:i/>
                <w:sz w:val="22"/>
                <w:szCs w:val="22"/>
              </w:rPr>
              <w:t xml:space="preserve"> has a controlling or substantial interest, any firm of which the </w:t>
            </w:r>
            <w:r w:rsidR="003D08EA">
              <w:rPr>
                <w:rFonts w:ascii="Arial" w:hAnsi="Arial" w:cs="Arial"/>
                <w:i/>
                <w:sz w:val="22"/>
                <w:szCs w:val="22"/>
              </w:rPr>
              <w:t>Director</w:t>
            </w:r>
            <w:r w:rsidRPr="0034269B">
              <w:rPr>
                <w:rFonts w:ascii="Arial" w:hAnsi="Arial" w:cs="Arial"/>
                <w:i/>
                <w:sz w:val="22"/>
                <w:szCs w:val="22"/>
              </w:rPr>
              <w:t xml:space="preserve"> is a partner or employee, any company of which they are a </w:t>
            </w:r>
            <w:proofErr w:type="gramStart"/>
            <w:r w:rsidR="003D08EA">
              <w:rPr>
                <w:rFonts w:ascii="Arial" w:hAnsi="Arial" w:cs="Arial"/>
                <w:i/>
                <w:sz w:val="22"/>
                <w:szCs w:val="22"/>
              </w:rPr>
              <w:t>Director</w:t>
            </w:r>
            <w:proofErr w:type="gramEnd"/>
            <w:r w:rsidRPr="0034269B">
              <w:rPr>
                <w:rFonts w:ascii="Arial" w:hAnsi="Arial" w:cs="Arial"/>
                <w:i/>
                <w:sz w:val="22"/>
                <w:szCs w:val="22"/>
              </w:rPr>
              <w:t xml:space="preserve">, employee or substantial </w:t>
            </w:r>
            <w:r w:rsidRPr="0034269B">
              <w:rPr>
                <w:rFonts w:ascii="Arial" w:hAnsi="Arial" w:cs="Arial"/>
                <w:i/>
                <w:sz w:val="22"/>
                <w:szCs w:val="22"/>
              </w:rPr>
              <w:lastRenderedPageBreak/>
              <w:t>shareholder (more than 5% of the equity or voting rights).</w:t>
            </w:r>
          </w:p>
        </w:tc>
      </w:tr>
      <w:tr w:rsidR="000C03EE" w:rsidRPr="006F23FB" w14:paraId="7523D114" w14:textId="77777777" w:rsidTr="00AC3113">
        <w:tc>
          <w:tcPr>
            <w:tcW w:w="888" w:type="dxa"/>
            <w:tcBorders>
              <w:top w:val="single" w:sz="6" w:space="0" w:color="auto"/>
              <w:left w:val="single" w:sz="6" w:space="0" w:color="auto"/>
              <w:bottom w:val="single" w:sz="6" w:space="0" w:color="auto"/>
              <w:right w:val="single" w:sz="6" w:space="0" w:color="auto"/>
            </w:tcBorders>
          </w:tcPr>
          <w:p w14:paraId="3D7ACD29" w14:textId="77777777" w:rsidR="000C03EE" w:rsidRPr="006F23FB" w:rsidRDefault="000C03EE" w:rsidP="00C90BB3">
            <w:pPr>
              <w:pStyle w:val="ListParagraph"/>
              <w:tabs>
                <w:tab w:val="left" w:pos="6521"/>
              </w:tabs>
              <w:ind w:left="0"/>
              <w:rPr>
                <w:rFonts w:ascii="Arial" w:hAnsi="Arial" w:cs="Arial"/>
                <w:sz w:val="22"/>
                <w:szCs w:val="22"/>
              </w:rPr>
            </w:pPr>
            <w:r w:rsidRPr="002F64CE">
              <w:rPr>
                <w:rFonts w:ascii="Arial" w:hAnsi="Arial" w:cs="Arial"/>
                <w:sz w:val="22"/>
                <w:szCs w:val="22"/>
              </w:rPr>
              <w:lastRenderedPageBreak/>
              <w:fldChar w:fldCharType="begin"/>
            </w:r>
            <w:r w:rsidRPr="002F64CE">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B1D6215" w14:textId="2F89E01A" w:rsidR="000C03EE" w:rsidRPr="006F23FB" w:rsidRDefault="000C03EE" w:rsidP="00C90BB3">
            <w:pPr>
              <w:tabs>
                <w:tab w:val="left" w:pos="720"/>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shall cause a register of </w:t>
            </w:r>
            <w:r w:rsidR="003D08EA">
              <w:rPr>
                <w:rFonts w:ascii="Arial" w:hAnsi="Arial" w:cs="Arial"/>
                <w:sz w:val="22"/>
                <w:szCs w:val="22"/>
              </w:rPr>
              <w:t>Director</w:t>
            </w:r>
            <w:r w:rsidRPr="006F23FB">
              <w:rPr>
                <w:rFonts w:ascii="Arial" w:hAnsi="Arial" w:cs="Arial"/>
                <w:sz w:val="22"/>
                <w:szCs w:val="22"/>
              </w:rPr>
              <w:t>s interests to be maintained, where declarations made are recorded and declarations made by notice in writing (in accordance with section 184 of the 2006 Act) are kept.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1487E59" w14:textId="4AB76445" w:rsidR="000C03EE" w:rsidRPr="0034269B" w:rsidRDefault="000C03EE" w:rsidP="00C90BB3">
            <w:pPr>
              <w:tabs>
                <w:tab w:val="left" w:pos="6521"/>
              </w:tabs>
              <w:jc w:val="center"/>
              <w:rPr>
                <w:rFonts w:ascii="Arial" w:hAnsi="Arial" w:cs="Arial"/>
                <w:b/>
                <w:i/>
                <w:sz w:val="22"/>
                <w:szCs w:val="22"/>
              </w:rPr>
            </w:pPr>
          </w:p>
        </w:tc>
      </w:tr>
      <w:tr w:rsidR="000C03EE" w:rsidRPr="006F23FB" w14:paraId="5384D6BA" w14:textId="77777777" w:rsidTr="00AC3113">
        <w:tc>
          <w:tcPr>
            <w:tcW w:w="888" w:type="dxa"/>
            <w:tcBorders>
              <w:top w:val="single" w:sz="6" w:space="0" w:color="auto"/>
              <w:left w:val="single" w:sz="6" w:space="0" w:color="auto"/>
              <w:bottom w:val="single" w:sz="6" w:space="0" w:color="auto"/>
              <w:right w:val="single" w:sz="6" w:space="0" w:color="auto"/>
            </w:tcBorders>
          </w:tcPr>
          <w:p w14:paraId="7A18E7AB" w14:textId="77777777" w:rsidR="000C03EE" w:rsidRPr="006F23FB" w:rsidRDefault="000C03EE" w:rsidP="00C90BB3">
            <w:pPr>
              <w:pStyle w:val="ListParagraph"/>
              <w:tabs>
                <w:tab w:val="left" w:pos="6521"/>
              </w:tabs>
              <w:ind w:left="0"/>
              <w:rPr>
                <w:rFonts w:ascii="Arial" w:hAnsi="Arial" w:cs="Arial"/>
                <w:sz w:val="22"/>
                <w:szCs w:val="22"/>
              </w:rPr>
            </w:pPr>
            <w:r w:rsidRPr="002F64CE">
              <w:rPr>
                <w:rFonts w:ascii="Arial" w:hAnsi="Arial" w:cs="Arial"/>
                <w:sz w:val="22"/>
                <w:szCs w:val="22"/>
              </w:rPr>
              <w:fldChar w:fldCharType="begin"/>
            </w:r>
            <w:r w:rsidRPr="002F64CE">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87C919F" w14:textId="4712DE2B" w:rsidR="000C03EE" w:rsidRPr="006F23FB" w:rsidRDefault="000C03EE" w:rsidP="00C90BB3">
            <w:pPr>
              <w:tabs>
                <w:tab w:val="left" w:pos="720"/>
                <w:tab w:val="left" w:pos="6521"/>
                <w:tab w:val="left" w:pos="9399"/>
              </w:tabs>
              <w:jc w:val="both"/>
              <w:rPr>
                <w:rFonts w:ascii="Arial" w:hAnsi="Arial" w:cs="Arial"/>
                <w:sz w:val="22"/>
                <w:szCs w:val="22"/>
              </w:rPr>
            </w:pPr>
            <w:r w:rsidRPr="006F23FB">
              <w:rPr>
                <w:rFonts w:ascii="Arial" w:hAnsi="Arial" w:cs="Arial"/>
                <w:sz w:val="22"/>
                <w:szCs w:val="22"/>
              </w:rPr>
              <w:t xml:space="preserve">Where a </w:t>
            </w:r>
            <w:proofErr w:type="gramStart"/>
            <w:r w:rsidR="003D08EA">
              <w:rPr>
                <w:rFonts w:ascii="Arial" w:hAnsi="Arial" w:cs="Arial"/>
                <w:sz w:val="22"/>
                <w:szCs w:val="22"/>
              </w:rPr>
              <w:t>Director</w:t>
            </w:r>
            <w:proofErr w:type="gramEnd"/>
            <w:r w:rsidRPr="006F23FB">
              <w:rPr>
                <w:rFonts w:ascii="Arial" w:hAnsi="Arial" w:cs="Arial"/>
                <w:sz w:val="22"/>
                <w:szCs w:val="22"/>
              </w:rPr>
              <w:t xml:space="preserve"> has </w:t>
            </w:r>
            <w:r>
              <w:rPr>
                <w:rFonts w:ascii="Arial" w:hAnsi="Arial" w:cs="Arial"/>
                <w:sz w:val="22"/>
                <w:szCs w:val="22"/>
              </w:rPr>
              <w:t>an interest in a transaction or arrangement which the Company proposes to enter into</w:t>
            </w:r>
            <w:r w:rsidRPr="006F23FB">
              <w:rPr>
                <w:rFonts w:ascii="Arial" w:hAnsi="Arial" w:cs="Arial"/>
                <w:sz w:val="22"/>
                <w:szCs w:val="22"/>
              </w:rPr>
              <w:t xml:space="preserve">, that </w:t>
            </w:r>
            <w:r w:rsidR="003D08EA">
              <w:rPr>
                <w:rFonts w:ascii="Arial" w:hAnsi="Arial" w:cs="Arial"/>
                <w:sz w:val="22"/>
                <w:szCs w:val="22"/>
              </w:rPr>
              <w:t>Director</w:t>
            </w:r>
            <w:r w:rsidRPr="006F23FB">
              <w:rPr>
                <w:rFonts w:ascii="Arial" w:hAnsi="Arial" w:cs="Arial"/>
                <w:sz w:val="22"/>
                <w:szCs w:val="22"/>
              </w:rPr>
              <w:t xml:space="preserve"> may not participate in a proposed meeting for quorum or voting purposes, unless the Members pass an ordinary resolution permitting that </w:t>
            </w:r>
            <w:r w:rsidR="003D08EA">
              <w:rPr>
                <w:rFonts w:ascii="Arial" w:hAnsi="Arial" w:cs="Arial"/>
                <w:sz w:val="22"/>
                <w:szCs w:val="22"/>
              </w:rPr>
              <w:t>Director</w:t>
            </w:r>
            <w:r w:rsidRPr="006F23FB">
              <w:rPr>
                <w:rFonts w:ascii="Arial" w:hAnsi="Arial" w:cs="Arial"/>
                <w:sz w:val="22"/>
                <w:szCs w:val="22"/>
              </w:rPr>
              <w:t xml:space="preserve"> to participate in that proposed meeting for quorum and voting purposes.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DEB3609"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37F4B8F0" w14:textId="77777777" w:rsidTr="00AC3113">
        <w:tc>
          <w:tcPr>
            <w:tcW w:w="888" w:type="dxa"/>
            <w:tcBorders>
              <w:top w:val="single" w:sz="6" w:space="0" w:color="auto"/>
              <w:left w:val="single" w:sz="6" w:space="0" w:color="auto"/>
              <w:bottom w:val="single" w:sz="6" w:space="0" w:color="auto"/>
              <w:right w:val="single" w:sz="6" w:space="0" w:color="auto"/>
            </w:tcBorders>
          </w:tcPr>
          <w:p w14:paraId="2A2E8725" w14:textId="4B2BF470" w:rsidR="000C03EE" w:rsidRPr="006F23FB" w:rsidRDefault="000C03EE" w:rsidP="00C90BB3">
            <w:pPr>
              <w:pStyle w:val="ListParagraph"/>
              <w:tabs>
                <w:tab w:val="left" w:pos="6521"/>
              </w:tabs>
              <w:ind w:left="0"/>
              <w:rPr>
                <w:rFonts w:ascii="Arial" w:hAnsi="Arial" w:cs="Arial"/>
                <w:sz w:val="22"/>
                <w:szCs w:val="22"/>
              </w:rPr>
            </w:pPr>
            <w:r w:rsidRPr="002F64CE">
              <w:rPr>
                <w:rFonts w:ascii="Arial" w:hAnsi="Arial" w:cs="Arial"/>
                <w:sz w:val="22"/>
                <w:szCs w:val="22"/>
              </w:rPr>
              <w:fldChar w:fldCharType="begin"/>
            </w:r>
            <w:r w:rsidRPr="002F64CE">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6036DA8" w14:textId="2A721F21" w:rsidR="000C03EE" w:rsidRPr="006F23FB" w:rsidRDefault="000C03EE" w:rsidP="00C90BB3">
            <w:pPr>
              <w:tabs>
                <w:tab w:val="left" w:pos="6521"/>
                <w:tab w:val="left" w:pos="9399"/>
              </w:tabs>
              <w:jc w:val="both"/>
              <w:rPr>
                <w:rFonts w:ascii="Arial" w:hAnsi="Arial" w:cs="Arial"/>
                <w:sz w:val="22"/>
                <w:szCs w:val="22"/>
              </w:rPr>
            </w:pPr>
            <w:r>
              <w:rPr>
                <w:rFonts w:ascii="Arial" w:hAnsi="Arial" w:cs="Arial"/>
                <w:sz w:val="22"/>
                <w:szCs w:val="22"/>
              </w:rPr>
              <w:t xml:space="preserve">Where a </w:t>
            </w:r>
            <w:r w:rsidR="003D08EA">
              <w:rPr>
                <w:rFonts w:ascii="Arial" w:hAnsi="Arial" w:cs="Arial"/>
                <w:sz w:val="22"/>
                <w:szCs w:val="22"/>
              </w:rPr>
              <w:t>Director</w:t>
            </w:r>
            <w:r>
              <w:rPr>
                <w:rFonts w:ascii="Arial" w:hAnsi="Arial" w:cs="Arial"/>
                <w:sz w:val="22"/>
                <w:szCs w:val="22"/>
              </w:rPr>
              <w:t xml:space="preserve"> </w:t>
            </w:r>
            <w:r w:rsidRPr="006F23FB">
              <w:rPr>
                <w:rFonts w:ascii="Arial" w:hAnsi="Arial" w:cs="Arial"/>
                <w:sz w:val="22"/>
                <w:szCs w:val="22"/>
              </w:rPr>
              <w:t xml:space="preserve">declares an interest </w:t>
            </w:r>
            <w:r>
              <w:rPr>
                <w:rFonts w:ascii="Arial" w:hAnsi="Arial" w:cs="Arial"/>
                <w:sz w:val="22"/>
                <w:szCs w:val="22"/>
              </w:rPr>
              <w:t xml:space="preserve">(other than in relation to a transaction or arrangement covered under article 28.4) </w:t>
            </w:r>
            <w:r w:rsidRPr="006F23FB">
              <w:rPr>
                <w:rFonts w:ascii="Arial" w:hAnsi="Arial" w:cs="Arial"/>
                <w:sz w:val="22"/>
                <w:szCs w:val="22"/>
              </w:rPr>
              <w:t xml:space="preserve">at a board meeting, the chairperson of that board meeting shall determine whether that </w:t>
            </w:r>
            <w:r w:rsidR="003D08EA">
              <w:rPr>
                <w:rFonts w:ascii="Arial" w:hAnsi="Arial" w:cs="Arial"/>
                <w:sz w:val="22"/>
                <w:szCs w:val="22"/>
              </w:rPr>
              <w:t>Director</w:t>
            </w:r>
            <w:r w:rsidRPr="006F23FB">
              <w:rPr>
                <w:rFonts w:ascii="Arial" w:hAnsi="Arial" w:cs="Arial"/>
                <w:sz w:val="22"/>
                <w:szCs w:val="22"/>
              </w:rPr>
              <w:t xml:space="preserve"> may:</w:t>
            </w:r>
          </w:p>
          <w:p w14:paraId="5C92B05A" w14:textId="77777777" w:rsidR="000C03EE" w:rsidRPr="006F23FB" w:rsidRDefault="000C03EE" w:rsidP="000547FB">
            <w:pPr>
              <w:pStyle w:val="ListParagraph"/>
              <w:numPr>
                <w:ilvl w:val="0"/>
                <w:numId w:val="10"/>
              </w:numPr>
              <w:tabs>
                <w:tab w:val="left" w:pos="6521"/>
                <w:tab w:val="left" w:pos="9399"/>
              </w:tabs>
              <w:ind w:left="388"/>
              <w:jc w:val="both"/>
              <w:rPr>
                <w:rFonts w:ascii="Arial" w:hAnsi="Arial" w:cs="Arial"/>
                <w:sz w:val="22"/>
                <w:szCs w:val="22"/>
              </w:rPr>
            </w:pPr>
            <w:r w:rsidRPr="006E3461">
              <w:rPr>
                <w:rFonts w:ascii="Arial" w:hAnsi="Arial" w:cs="Arial"/>
                <w:sz w:val="22"/>
                <w:szCs w:val="22"/>
              </w:rPr>
              <w:t xml:space="preserve">participate in that meeting for quorum and voting purposes, </w:t>
            </w:r>
          </w:p>
          <w:p w14:paraId="0284633C" w14:textId="77777777" w:rsidR="000C03EE" w:rsidRPr="006F23FB" w:rsidRDefault="000C03EE" w:rsidP="000547FB">
            <w:pPr>
              <w:pStyle w:val="ListParagraph"/>
              <w:numPr>
                <w:ilvl w:val="0"/>
                <w:numId w:val="10"/>
              </w:numPr>
              <w:tabs>
                <w:tab w:val="left" w:pos="6521"/>
                <w:tab w:val="left" w:pos="9399"/>
              </w:tabs>
              <w:ind w:left="388"/>
              <w:jc w:val="both"/>
              <w:rPr>
                <w:rFonts w:ascii="Arial" w:hAnsi="Arial" w:cs="Arial"/>
                <w:sz w:val="22"/>
                <w:szCs w:val="22"/>
              </w:rPr>
            </w:pPr>
            <w:r w:rsidRPr="006F23FB">
              <w:rPr>
                <w:rFonts w:ascii="Arial" w:hAnsi="Arial" w:cs="Arial"/>
                <w:sz w:val="22"/>
                <w:szCs w:val="22"/>
              </w:rPr>
              <w:t>participate in discussions at that board meeting, or</w:t>
            </w:r>
          </w:p>
          <w:p w14:paraId="2BDFB5E9" w14:textId="0AC296D5" w:rsidR="000C03EE" w:rsidRPr="006E3461" w:rsidRDefault="000C03EE" w:rsidP="000547FB">
            <w:pPr>
              <w:pStyle w:val="ListParagraph"/>
              <w:numPr>
                <w:ilvl w:val="0"/>
                <w:numId w:val="10"/>
              </w:numPr>
              <w:tabs>
                <w:tab w:val="left" w:pos="6521"/>
                <w:tab w:val="left" w:pos="9399"/>
              </w:tabs>
              <w:ind w:left="388"/>
              <w:jc w:val="both"/>
              <w:rPr>
                <w:rFonts w:ascii="Arial" w:hAnsi="Arial" w:cs="Arial"/>
                <w:sz w:val="22"/>
                <w:szCs w:val="22"/>
              </w:rPr>
            </w:pPr>
            <w:r w:rsidRPr="006F23FB">
              <w:rPr>
                <w:rFonts w:ascii="Arial" w:hAnsi="Arial" w:cs="Arial"/>
                <w:sz w:val="22"/>
                <w:szCs w:val="22"/>
              </w:rPr>
              <w:t>be present while the matter is discussed.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0527F91"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1CFDE264" w14:textId="77777777" w:rsidTr="00AC3113">
        <w:tc>
          <w:tcPr>
            <w:tcW w:w="888" w:type="dxa"/>
            <w:tcBorders>
              <w:top w:val="single" w:sz="6" w:space="0" w:color="auto"/>
              <w:left w:val="single" w:sz="6" w:space="0" w:color="auto"/>
              <w:bottom w:val="single" w:sz="6" w:space="0" w:color="auto"/>
              <w:right w:val="single" w:sz="6" w:space="0" w:color="auto"/>
            </w:tcBorders>
          </w:tcPr>
          <w:p w14:paraId="6247B959" w14:textId="77777777" w:rsidR="000C03EE" w:rsidRPr="00B4103D" w:rsidRDefault="000C03EE" w:rsidP="00C90BB3">
            <w:pPr>
              <w:pStyle w:val="ListParagraph"/>
              <w:tabs>
                <w:tab w:val="left" w:pos="6521"/>
              </w:tabs>
              <w:ind w:left="0"/>
              <w:rPr>
                <w:rFonts w:ascii="Arial" w:hAnsi="Arial" w:cs="Arial"/>
                <w:sz w:val="22"/>
                <w:szCs w:val="22"/>
              </w:rPr>
            </w:pPr>
            <w:r w:rsidRPr="00B4103D">
              <w:rPr>
                <w:rFonts w:ascii="Arial" w:hAnsi="Arial" w:cs="Arial"/>
                <w:b/>
                <w:sz w:val="22"/>
                <w:szCs w:val="22"/>
              </w:rPr>
              <w:fldChar w:fldCharType="begin"/>
            </w:r>
            <w:r w:rsidRPr="00B4103D">
              <w:rPr>
                <w:rFonts w:ascii="Arial" w:hAnsi="Arial" w:cs="Arial"/>
                <w:b/>
                <w:sz w:val="22"/>
                <w:szCs w:val="22"/>
              </w:rPr>
              <w:instrText xml:space="preserve"> LISTNUM  AutonosNew \l 1  </w:instrText>
            </w:r>
            <w:r w:rsidRPr="00B4103D">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49E653E" w14:textId="77777777" w:rsidR="000C03EE" w:rsidRPr="00B4103D" w:rsidRDefault="000C03EE" w:rsidP="00C90BB3">
            <w:pPr>
              <w:tabs>
                <w:tab w:val="left" w:pos="6521"/>
              </w:tabs>
              <w:jc w:val="both"/>
              <w:rPr>
                <w:rStyle w:val="CommentReference"/>
                <w:rFonts w:ascii="Arial" w:hAnsi="Arial" w:cs="Arial"/>
                <w:b/>
                <w:sz w:val="22"/>
                <w:szCs w:val="22"/>
              </w:rPr>
            </w:pPr>
            <w:r w:rsidRPr="00B4103D">
              <w:rPr>
                <w:rStyle w:val="CommentReference"/>
                <w:rFonts w:ascii="Arial" w:hAnsi="Arial" w:cs="Arial"/>
                <w:b/>
                <w:sz w:val="22"/>
                <w:szCs w:val="22"/>
                <w:lang w:eastAsia="x-none"/>
              </w:rPr>
              <w:t>Conduct of Directors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B9EFA86" w14:textId="38E5F466" w:rsidR="000C03EE" w:rsidRPr="007412A8" w:rsidRDefault="000C03EE" w:rsidP="00C90BB3">
            <w:pPr>
              <w:tabs>
                <w:tab w:val="left" w:pos="6521"/>
              </w:tabs>
              <w:jc w:val="center"/>
              <w:rPr>
                <w:rFonts w:ascii="Arial" w:hAnsi="Arial"/>
                <w:i/>
                <w:color w:val="0000FF"/>
                <w:sz w:val="22"/>
              </w:rPr>
            </w:pPr>
            <w:r w:rsidRPr="0034269B">
              <w:rPr>
                <w:rFonts w:ascii="Arial" w:hAnsi="Arial" w:cs="Arial"/>
                <w:i/>
                <w:color w:val="0000FF"/>
                <w:sz w:val="22"/>
                <w:szCs w:val="22"/>
              </w:rPr>
              <w:t>See</w:t>
            </w:r>
            <w:r w:rsidRPr="007412A8">
              <w:rPr>
                <w:rFonts w:ascii="Arial" w:hAnsi="Arial"/>
                <w:i/>
                <w:color w:val="0000FF"/>
                <w:sz w:val="22"/>
              </w:rPr>
              <w:t xml:space="preserve"> section 66 of the 2005 </w:t>
            </w:r>
            <w:r w:rsidRPr="0034269B">
              <w:rPr>
                <w:rFonts w:ascii="Arial" w:hAnsi="Arial" w:cs="Arial"/>
                <w:i/>
                <w:color w:val="0000FF"/>
                <w:sz w:val="22"/>
                <w:szCs w:val="22"/>
              </w:rPr>
              <w:t>Act regarding</w:t>
            </w:r>
            <w:r w:rsidRPr="007412A8">
              <w:rPr>
                <w:rFonts w:ascii="Arial" w:hAnsi="Arial"/>
                <w:i/>
                <w:color w:val="0000FF"/>
                <w:sz w:val="22"/>
              </w:rPr>
              <w:t xml:space="preserve"> remuneration. </w:t>
            </w:r>
            <w:r w:rsidRPr="0034269B">
              <w:rPr>
                <w:rFonts w:ascii="Arial" w:hAnsi="Arial" w:cs="Arial"/>
                <w:i/>
                <w:sz w:val="22"/>
                <w:szCs w:val="22"/>
              </w:rPr>
              <w:t>The following provisions reflect the requirements of section 66 of the 2005 Act (and are good practice for a non-charitable company).</w:t>
            </w:r>
          </w:p>
        </w:tc>
      </w:tr>
      <w:tr w:rsidR="000C03EE" w:rsidRPr="00251401" w14:paraId="665C9144" w14:textId="77777777" w:rsidTr="00AC3113">
        <w:tc>
          <w:tcPr>
            <w:tcW w:w="888" w:type="dxa"/>
            <w:tcBorders>
              <w:top w:val="single" w:sz="6" w:space="0" w:color="auto"/>
              <w:left w:val="single" w:sz="6" w:space="0" w:color="auto"/>
              <w:bottom w:val="single" w:sz="6" w:space="0" w:color="auto"/>
              <w:right w:val="single" w:sz="6" w:space="0" w:color="auto"/>
            </w:tcBorders>
          </w:tcPr>
          <w:p w14:paraId="52E2C59B" w14:textId="77777777" w:rsidR="000C03EE" w:rsidRPr="00B4103D" w:rsidRDefault="000C03EE" w:rsidP="00C90BB3">
            <w:pPr>
              <w:pStyle w:val="ListParagraph"/>
              <w:tabs>
                <w:tab w:val="left" w:pos="6521"/>
              </w:tabs>
              <w:ind w:left="0"/>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60C3BCC0" w14:textId="74908D9B" w:rsidR="000C03EE" w:rsidRPr="00B4103D" w:rsidRDefault="000C03EE" w:rsidP="00C90BB3">
            <w:pPr>
              <w:tabs>
                <w:tab w:val="left" w:pos="6521"/>
              </w:tabs>
              <w:jc w:val="both"/>
              <w:rPr>
                <w:rFonts w:ascii="Arial" w:hAnsi="Arial" w:cs="Arial"/>
                <w:sz w:val="22"/>
                <w:szCs w:val="22"/>
              </w:rPr>
            </w:pPr>
            <w:r w:rsidRPr="00B4103D">
              <w:rPr>
                <w:rFonts w:ascii="Arial" w:hAnsi="Arial" w:cs="Arial"/>
                <w:sz w:val="22"/>
                <w:szCs w:val="22"/>
              </w:rPr>
              <w:t xml:space="preserve">Each </w:t>
            </w:r>
            <w:r w:rsidR="003D08EA">
              <w:rPr>
                <w:rFonts w:ascii="Arial" w:hAnsi="Arial" w:cs="Arial"/>
                <w:sz w:val="22"/>
                <w:szCs w:val="22"/>
              </w:rPr>
              <w:t>Director</w:t>
            </w:r>
            <w:r w:rsidRPr="00B4103D">
              <w:rPr>
                <w:rFonts w:ascii="Arial" w:hAnsi="Arial" w:cs="Arial"/>
                <w:sz w:val="22"/>
                <w:szCs w:val="22"/>
              </w:rPr>
              <w:t xml:space="preserve"> shall, in exercising their functions as a </w:t>
            </w:r>
            <w:r w:rsidR="003D08EA">
              <w:rPr>
                <w:rFonts w:ascii="Arial" w:hAnsi="Arial" w:cs="Arial"/>
                <w:sz w:val="22"/>
                <w:szCs w:val="22"/>
              </w:rPr>
              <w:t>Director</w:t>
            </w:r>
            <w:r w:rsidRPr="00B4103D">
              <w:rPr>
                <w:rFonts w:ascii="Arial" w:hAnsi="Arial" w:cs="Arial"/>
                <w:sz w:val="22"/>
                <w:szCs w:val="22"/>
              </w:rPr>
              <w:t>, act in the interests of the Company and</w:t>
            </w:r>
            <w:proofErr w:type="gramStart"/>
            <w:r w:rsidRPr="00B4103D">
              <w:rPr>
                <w:rFonts w:ascii="Arial" w:hAnsi="Arial" w:cs="Arial"/>
                <w:sz w:val="22"/>
                <w:szCs w:val="22"/>
              </w:rPr>
              <w:t>, in particular, must</w:t>
            </w:r>
            <w:proofErr w:type="gramEnd"/>
            <w:r w:rsidRPr="00B4103D">
              <w:rPr>
                <w:rFonts w:ascii="Arial" w:hAnsi="Arial" w:cs="Arial"/>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02CEBBD"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1C63799D" w14:textId="77777777" w:rsidTr="00AC3113">
        <w:tc>
          <w:tcPr>
            <w:tcW w:w="888" w:type="dxa"/>
            <w:tcBorders>
              <w:top w:val="single" w:sz="6" w:space="0" w:color="auto"/>
              <w:left w:val="single" w:sz="6" w:space="0" w:color="auto"/>
              <w:bottom w:val="single" w:sz="6" w:space="0" w:color="auto"/>
              <w:right w:val="single" w:sz="6" w:space="0" w:color="auto"/>
            </w:tcBorders>
          </w:tcPr>
          <w:p w14:paraId="083DD538" w14:textId="77777777" w:rsidR="000C03EE" w:rsidRPr="00B4103D" w:rsidRDefault="000C03EE" w:rsidP="00C90BB3">
            <w:pPr>
              <w:tabs>
                <w:tab w:val="left" w:pos="6521"/>
              </w:tabs>
              <w:rPr>
                <w:rFonts w:ascii="Arial" w:hAnsi="Arial" w:cs="Arial"/>
                <w:sz w:val="22"/>
                <w:szCs w:val="22"/>
              </w:rPr>
            </w:pPr>
            <w:r w:rsidRPr="00B4103D">
              <w:rPr>
                <w:rFonts w:ascii="Arial" w:hAnsi="Arial" w:cs="Arial"/>
                <w:sz w:val="22"/>
                <w:szCs w:val="22"/>
              </w:rPr>
              <w:fldChar w:fldCharType="begin"/>
            </w:r>
            <w:r w:rsidRPr="00B4103D">
              <w:rPr>
                <w:rFonts w:ascii="Arial" w:hAnsi="Arial" w:cs="Arial"/>
                <w:sz w:val="22"/>
                <w:szCs w:val="22"/>
              </w:rPr>
              <w:instrText xml:space="preserve"> LISTNUM AutonosNew \l 2 </w:instrText>
            </w:r>
            <w:r w:rsidRPr="00B4103D">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7296DF4" w14:textId="77777777" w:rsidR="000C03EE" w:rsidRPr="00B4103D" w:rsidRDefault="000C03EE" w:rsidP="00C90BB3">
            <w:pPr>
              <w:tabs>
                <w:tab w:val="left" w:pos="6521"/>
              </w:tabs>
              <w:jc w:val="both"/>
              <w:rPr>
                <w:rFonts w:ascii="Arial" w:hAnsi="Arial" w:cs="Arial"/>
                <w:sz w:val="22"/>
                <w:szCs w:val="22"/>
              </w:rPr>
            </w:pPr>
            <w:r w:rsidRPr="00B4103D">
              <w:rPr>
                <w:rFonts w:ascii="Arial" w:hAnsi="Arial" w:cs="Arial"/>
                <w:sz w:val="22"/>
                <w:szCs w:val="22"/>
              </w:rPr>
              <w:t>Seek, in good faith, to ensure that the Company acts in a manner which is in accordance with the Purposes;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B6C14B7"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37639E5C" w14:textId="77777777" w:rsidTr="00AC3113">
        <w:tc>
          <w:tcPr>
            <w:tcW w:w="888" w:type="dxa"/>
            <w:tcBorders>
              <w:top w:val="single" w:sz="6" w:space="0" w:color="auto"/>
              <w:left w:val="single" w:sz="6" w:space="0" w:color="auto"/>
              <w:bottom w:val="single" w:sz="6" w:space="0" w:color="auto"/>
              <w:right w:val="single" w:sz="6" w:space="0" w:color="auto"/>
            </w:tcBorders>
          </w:tcPr>
          <w:p w14:paraId="2F3D3A4D" w14:textId="77777777" w:rsidR="000C03EE" w:rsidRPr="00B4103D" w:rsidRDefault="000C03EE" w:rsidP="00C90BB3">
            <w:pPr>
              <w:pStyle w:val="ListParagraph"/>
              <w:tabs>
                <w:tab w:val="left" w:pos="6521"/>
              </w:tabs>
              <w:ind w:left="0"/>
              <w:rPr>
                <w:rFonts w:ascii="Arial" w:hAnsi="Arial" w:cs="Arial"/>
                <w:sz w:val="22"/>
                <w:szCs w:val="22"/>
              </w:rPr>
            </w:pPr>
            <w:r w:rsidRPr="00B4103D">
              <w:rPr>
                <w:rFonts w:ascii="Arial" w:hAnsi="Arial" w:cs="Arial"/>
                <w:sz w:val="22"/>
                <w:szCs w:val="22"/>
              </w:rPr>
              <w:fldChar w:fldCharType="begin"/>
            </w:r>
            <w:r w:rsidRPr="00B4103D">
              <w:rPr>
                <w:rFonts w:ascii="Arial" w:hAnsi="Arial" w:cs="Arial"/>
                <w:sz w:val="22"/>
                <w:szCs w:val="22"/>
              </w:rPr>
              <w:instrText xml:space="preserve"> LISTNUM AutonosNew \l 2 </w:instrText>
            </w:r>
            <w:r w:rsidRPr="00B4103D">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AF273A3" w14:textId="77777777" w:rsidR="000C03EE" w:rsidRPr="00B4103D" w:rsidRDefault="000C03EE" w:rsidP="00C90BB3">
            <w:pPr>
              <w:tabs>
                <w:tab w:val="left" w:pos="6521"/>
              </w:tabs>
              <w:jc w:val="both"/>
              <w:rPr>
                <w:rFonts w:ascii="Arial" w:hAnsi="Arial" w:cs="Arial"/>
                <w:sz w:val="22"/>
                <w:szCs w:val="22"/>
              </w:rPr>
            </w:pPr>
            <w:r w:rsidRPr="00B4103D">
              <w:rPr>
                <w:rFonts w:ascii="Arial" w:hAnsi="Arial" w:cs="Arial"/>
                <w:sz w:val="22"/>
                <w:szCs w:val="22"/>
              </w:rPr>
              <w:t>Act with the care and diligence which it is reasonable to expect of a person who is managing the affairs of another person;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24B21FD" w14:textId="77777777" w:rsidR="000C03EE" w:rsidRPr="0034269B" w:rsidRDefault="000C03EE" w:rsidP="00C90BB3">
            <w:pPr>
              <w:tabs>
                <w:tab w:val="left" w:pos="6521"/>
              </w:tabs>
              <w:jc w:val="center"/>
              <w:rPr>
                <w:rFonts w:ascii="Arial" w:hAnsi="Arial" w:cs="Arial"/>
                <w:i/>
                <w:sz w:val="22"/>
                <w:szCs w:val="22"/>
              </w:rPr>
            </w:pPr>
          </w:p>
        </w:tc>
      </w:tr>
      <w:tr w:rsidR="000C03EE" w:rsidRPr="006F23FB" w14:paraId="10EFC515" w14:textId="77777777" w:rsidTr="00AC3113">
        <w:tc>
          <w:tcPr>
            <w:tcW w:w="888" w:type="dxa"/>
            <w:tcBorders>
              <w:top w:val="single" w:sz="6" w:space="0" w:color="auto"/>
              <w:left w:val="single" w:sz="6" w:space="0" w:color="auto"/>
              <w:bottom w:val="single" w:sz="6" w:space="0" w:color="auto"/>
              <w:right w:val="single" w:sz="6" w:space="0" w:color="auto"/>
            </w:tcBorders>
          </w:tcPr>
          <w:p w14:paraId="03BEF2C9" w14:textId="77777777" w:rsidR="000C03EE" w:rsidRPr="00B4103D" w:rsidRDefault="000C03EE" w:rsidP="00C90BB3">
            <w:pPr>
              <w:pStyle w:val="ListParagraph"/>
              <w:tabs>
                <w:tab w:val="left" w:pos="6521"/>
              </w:tabs>
              <w:ind w:left="0"/>
              <w:rPr>
                <w:rFonts w:ascii="Arial" w:hAnsi="Arial" w:cs="Arial"/>
                <w:sz w:val="22"/>
                <w:szCs w:val="22"/>
              </w:rPr>
            </w:pPr>
            <w:r w:rsidRPr="00B4103D">
              <w:rPr>
                <w:rFonts w:ascii="Arial" w:hAnsi="Arial" w:cs="Arial"/>
                <w:sz w:val="22"/>
                <w:szCs w:val="22"/>
              </w:rPr>
              <w:lastRenderedPageBreak/>
              <w:fldChar w:fldCharType="begin"/>
            </w:r>
            <w:r w:rsidRPr="00B4103D">
              <w:rPr>
                <w:rFonts w:ascii="Arial" w:hAnsi="Arial" w:cs="Arial"/>
                <w:sz w:val="22"/>
                <w:szCs w:val="22"/>
              </w:rPr>
              <w:instrText xml:space="preserve"> LISTNUM AutonosNew \l 2 </w:instrText>
            </w:r>
            <w:r w:rsidRPr="00B4103D">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F74C7CF" w14:textId="77777777" w:rsidR="000C03EE" w:rsidRPr="00B4103D" w:rsidRDefault="000C03EE" w:rsidP="00C90BB3">
            <w:pPr>
              <w:tabs>
                <w:tab w:val="left" w:pos="6521"/>
              </w:tabs>
              <w:jc w:val="both"/>
              <w:rPr>
                <w:rFonts w:ascii="Arial" w:hAnsi="Arial" w:cs="Arial"/>
                <w:sz w:val="22"/>
                <w:szCs w:val="22"/>
              </w:rPr>
            </w:pPr>
            <w:r w:rsidRPr="00B4103D">
              <w:rPr>
                <w:rFonts w:ascii="Arial" w:hAnsi="Arial" w:cs="Arial"/>
                <w:sz w:val="22"/>
                <w:szCs w:val="22"/>
              </w:rPr>
              <w:t>In circumstances giving rise to the possibility of a conflict of interest between the Company and another party: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E223248"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0298F7FA" w14:textId="77777777" w:rsidTr="00AC3113">
        <w:trPr>
          <w:trHeight w:val="336"/>
        </w:trPr>
        <w:tc>
          <w:tcPr>
            <w:tcW w:w="888" w:type="dxa"/>
            <w:tcBorders>
              <w:top w:val="single" w:sz="6" w:space="0" w:color="auto"/>
              <w:left w:val="single" w:sz="6" w:space="0" w:color="auto"/>
              <w:right w:val="single" w:sz="6" w:space="0" w:color="auto"/>
            </w:tcBorders>
          </w:tcPr>
          <w:p w14:paraId="596870B2" w14:textId="77777777" w:rsidR="000C03EE" w:rsidRPr="00B4103D" w:rsidRDefault="000C03EE" w:rsidP="00C90BB3">
            <w:pPr>
              <w:pStyle w:val="ListParagraph"/>
              <w:tabs>
                <w:tab w:val="left" w:pos="6521"/>
              </w:tabs>
              <w:ind w:left="0"/>
              <w:rPr>
                <w:rFonts w:ascii="Arial" w:hAnsi="Arial" w:cs="Arial"/>
                <w:sz w:val="22"/>
                <w:szCs w:val="22"/>
              </w:rPr>
            </w:pPr>
            <w:r w:rsidRPr="00B4103D">
              <w:rPr>
                <w:rFonts w:ascii="Arial" w:hAnsi="Arial" w:cs="Arial"/>
                <w:sz w:val="22"/>
                <w:szCs w:val="22"/>
              </w:rPr>
              <w:fldChar w:fldCharType="begin"/>
            </w:r>
            <w:r w:rsidRPr="00B4103D">
              <w:rPr>
                <w:rFonts w:ascii="Arial" w:hAnsi="Arial" w:cs="Arial"/>
                <w:sz w:val="22"/>
                <w:szCs w:val="22"/>
              </w:rPr>
              <w:instrText xml:space="preserve"> LISTNUM AutonosNew \l 3 </w:instrText>
            </w:r>
            <w:r w:rsidRPr="00B4103D">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16B8541A" w14:textId="68955A55" w:rsidR="000C03EE" w:rsidRPr="00B4103D" w:rsidRDefault="000C03EE" w:rsidP="00C90BB3">
            <w:pPr>
              <w:tabs>
                <w:tab w:val="left" w:pos="6521"/>
              </w:tabs>
              <w:jc w:val="both"/>
              <w:rPr>
                <w:rFonts w:ascii="Arial" w:hAnsi="Arial" w:cs="Arial"/>
                <w:sz w:val="22"/>
                <w:szCs w:val="22"/>
              </w:rPr>
            </w:pPr>
            <w:r w:rsidRPr="00B4103D">
              <w:rPr>
                <w:rFonts w:ascii="Arial" w:hAnsi="Arial" w:cs="Arial"/>
                <w:sz w:val="22"/>
                <w:szCs w:val="22"/>
              </w:rPr>
              <w:t xml:space="preserve">put the interests of the Company before that of the other party, in taking decisions as a </w:t>
            </w:r>
            <w:proofErr w:type="gramStart"/>
            <w:r w:rsidR="003D08EA">
              <w:rPr>
                <w:rFonts w:ascii="Arial" w:hAnsi="Arial" w:cs="Arial"/>
                <w:sz w:val="22"/>
                <w:szCs w:val="22"/>
              </w:rPr>
              <w:t>Director</w:t>
            </w:r>
            <w:proofErr w:type="gramEnd"/>
            <w:r w:rsidRPr="00B4103D">
              <w:rPr>
                <w:rFonts w:ascii="Arial" w:hAnsi="Arial" w:cs="Arial"/>
                <w:sz w:val="22"/>
                <w:szCs w:val="22"/>
              </w:rPr>
              <w:t>;</w:t>
            </w:r>
          </w:p>
        </w:tc>
        <w:tc>
          <w:tcPr>
            <w:tcW w:w="3985" w:type="dxa"/>
            <w:tcBorders>
              <w:top w:val="single" w:sz="6" w:space="0" w:color="auto"/>
              <w:left w:val="single" w:sz="6" w:space="0" w:color="auto"/>
              <w:right w:val="single" w:sz="6" w:space="0" w:color="auto"/>
            </w:tcBorders>
            <w:shd w:val="clear" w:color="auto" w:fill="DDD9C3"/>
          </w:tcPr>
          <w:p w14:paraId="387F3174" w14:textId="77777777" w:rsidR="000C03EE" w:rsidRPr="0034269B" w:rsidRDefault="000C03EE" w:rsidP="00C90BB3">
            <w:pPr>
              <w:tabs>
                <w:tab w:val="left" w:pos="6521"/>
              </w:tabs>
              <w:jc w:val="center"/>
              <w:rPr>
                <w:rFonts w:ascii="Arial" w:hAnsi="Arial" w:cs="Arial"/>
                <w:i/>
                <w:sz w:val="22"/>
                <w:szCs w:val="22"/>
              </w:rPr>
            </w:pPr>
          </w:p>
        </w:tc>
      </w:tr>
      <w:tr w:rsidR="000C03EE" w:rsidRPr="006F23FB" w14:paraId="19952027" w14:textId="77777777" w:rsidTr="00AC3113">
        <w:trPr>
          <w:trHeight w:val="336"/>
        </w:trPr>
        <w:tc>
          <w:tcPr>
            <w:tcW w:w="888" w:type="dxa"/>
            <w:tcBorders>
              <w:top w:val="single" w:sz="6" w:space="0" w:color="auto"/>
              <w:left w:val="single" w:sz="6" w:space="0" w:color="auto"/>
              <w:right w:val="single" w:sz="6" w:space="0" w:color="auto"/>
            </w:tcBorders>
          </w:tcPr>
          <w:p w14:paraId="416DD436" w14:textId="77777777" w:rsidR="000C03EE" w:rsidRPr="00B4103D" w:rsidRDefault="000C03EE" w:rsidP="00C90BB3">
            <w:pPr>
              <w:pStyle w:val="ListParagraph"/>
              <w:tabs>
                <w:tab w:val="left" w:pos="6521"/>
              </w:tabs>
              <w:ind w:left="0"/>
              <w:rPr>
                <w:rFonts w:ascii="Arial" w:hAnsi="Arial" w:cs="Arial"/>
                <w:sz w:val="22"/>
                <w:szCs w:val="22"/>
              </w:rPr>
            </w:pPr>
            <w:r w:rsidRPr="00B4103D">
              <w:rPr>
                <w:rFonts w:ascii="Arial" w:hAnsi="Arial" w:cs="Arial"/>
                <w:sz w:val="22"/>
                <w:szCs w:val="22"/>
              </w:rPr>
              <w:fldChar w:fldCharType="begin"/>
            </w:r>
            <w:r w:rsidRPr="00B4103D">
              <w:rPr>
                <w:rFonts w:ascii="Arial" w:hAnsi="Arial" w:cs="Arial"/>
                <w:sz w:val="22"/>
                <w:szCs w:val="22"/>
              </w:rPr>
              <w:instrText xml:space="preserve"> LISTNUM AutonosNew \l 3 </w:instrText>
            </w:r>
            <w:r w:rsidRPr="00B4103D">
              <w:rPr>
                <w:rFonts w:ascii="Arial" w:hAnsi="Arial" w:cs="Arial"/>
                <w:sz w:val="22"/>
                <w:szCs w:val="22"/>
              </w:rPr>
              <w:fldChar w:fldCharType="end"/>
            </w:r>
          </w:p>
        </w:tc>
        <w:tc>
          <w:tcPr>
            <w:tcW w:w="5334" w:type="dxa"/>
            <w:tcBorders>
              <w:top w:val="single" w:sz="6" w:space="0" w:color="auto"/>
              <w:left w:val="single" w:sz="6" w:space="0" w:color="auto"/>
              <w:right w:val="single" w:sz="6" w:space="0" w:color="auto"/>
            </w:tcBorders>
          </w:tcPr>
          <w:p w14:paraId="2D7303C5" w14:textId="166CFAEC" w:rsidR="000C03EE" w:rsidRPr="00B4103D" w:rsidRDefault="000C03EE" w:rsidP="00C90BB3">
            <w:pPr>
              <w:tabs>
                <w:tab w:val="left" w:pos="6521"/>
              </w:tabs>
              <w:jc w:val="both"/>
              <w:rPr>
                <w:rFonts w:ascii="Arial" w:hAnsi="Arial" w:cs="Arial"/>
                <w:sz w:val="22"/>
                <w:szCs w:val="22"/>
              </w:rPr>
            </w:pPr>
            <w:r w:rsidRPr="00B4103D">
              <w:rPr>
                <w:rFonts w:ascii="Arial" w:hAnsi="Arial" w:cs="Arial"/>
                <w:sz w:val="22"/>
                <w:szCs w:val="22"/>
              </w:rPr>
              <w:t xml:space="preserve">where any other duty prevents him or her from doing so, disclose the conflicting interest to the Company and refrain from participating in any discussions or decisions involving the other </w:t>
            </w:r>
            <w:r w:rsidR="003D08EA">
              <w:rPr>
                <w:rFonts w:ascii="Arial" w:hAnsi="Arial" w:cs="Arial"/>
                <w:sz w:val="22"/>
                <w:szCs w:val="22"/>
              </w:rPr>
              <w:t>Director</w:t>
            </w:r>
            <w:r w:rsidRPr="00B4103D">
              <w:rPr>
                <w:rFonts w:ascii="Arial" w:hAnsi="Arial" w:cs="Arial"/>
                <w:sz w:val="22"/>
                <w:szCs w:val="22"/>
              </w:rPr>
              <w:t xml:space="preserve">s </w:t>
            </w:r>
            <w:proofErr w:type="gramStart"/>
            <w:r w:rsidRPr="00B4103D">
              <w:rPr>
                <w:rFonts w:ascii="Arial" w:hAnsi="Arial" w:cs="Arial"/>
                <w:sz w:val="22"/>
                <w:szCs w:val="22"/>
              </w:rPr>
              <w:t>with regard to</w:t>
            </w:r>
            <w:proofErr w:type="gramEnd"/>
            <w:r w:rsidRPr="00B4103D">
              <w:rPr>
                <w:rFonts w:ascii="Arial" w:hAnsi="Arial" w:cs="Arial"/>
                <w:sz w:val="22"/>
                <w:szCs w:val="22"/>
              </w:rPr>
              <w:t xml:space="preserve"> the matter in question</w:t>
            </w:r>
            <w:r w:rsidRPr="007412A8">
              <w:rPr>
                <w:rFonts w:ascii="Arial" w:hAnsi="Arial"/>
                <w:color w:val="0000FF"/>
                <w:sz w:val="22"/>
              </w:rPr>
              <w:t>;</w:t>
            </w:r>
            <w:r w:rsidRPr="00B4103D">
              <w:rPr>
                <w:rFonts w:ascii="Arial" w:hAnsi="Arial" w:cs="Arial"/>
                <w:sz w:val="22"/>
                <w:szCs w:val="22"/>
              </w:rPr>
              <w:t xml:space="preserve"> </w:t>
            </w:r>
            <w:r w:rsidRPr="007412A8">
              <w:rPr>
                <w:rFonts w:ascii="Arial" w:hAnsi="Arial"/>
                <w:color w:val="0000FF"/>
                <w:sz w:val="22"/>
              </w:rPr>
              <w:t>and</w:t>
            </w:r>
          </w:p>
        </w:tc>
        <w:tc>
          <w:tcPr>
            <w:tcW w:w="3985" w:type="dxa"/>
            <w:tcBorders>
              <w:top w:val="single" w:sz="6" w:space="0" w:color="auto"/>
              <w:left w:val="single" w:sz="6" w:space="0" w:color="auto"/>
              <w:right w:val="single" w:sz="6" w:space="0" w:color="auto"/>
            </w:tcBorders>
            <w:shd w:val="clear" w:color="auto" w:fill="DDD9C3"/>
          </w:tcPr>
          <w:p w14:paraId="3064797B"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6C62AA73" w14:textId="77777777" w:rsidTr="00AC3113">
        <w:tc>
          <w:tcPr>
            <w:tcW w:w="888" w:type="dxa"/>
            <w:tcBorders>
              <w:top w:val="single" w:sz="6" w:space="0" w:color="auto"/>
              <w:left w:val="single" w:sz="6" w:space="0" w:color="auto"/>
              <w:bottom w:val="single" w:sz="6" w:space="0" w:color="auto"/>
              <w:right w:val="single" w:sz="6" w:space="0" w:color="auto"/>
            </w:tcBorders>
          </w:tcPr>
          <w:p w14:paraId="08FF420D" w14:textId="77777777" w:rsidR="000C03EE" w:rsidRPr="007412A8" w:rsidRDefault="000C03EE" w:rsidP="00C90BB3">
            <w:pPr>
              <w:tabs>
                <w:tab w:val="left" w:pos="6521"/>
              </w:tabs>
              <w:rPr>
                <w:rFonts w:ascii="Arial" w:hAnsi="Arial"/>
                <w:color w:val="0000FF"/>
                <w:sz w:val="22"/>
              </w:rPr>
            </w:pPr>
            <w:r w:rsidRPr="007412A8">
              <w:rPr>
                <w:rFonts w:ascii="Arial" w:hAnsi="Arial"/>
                <w:color w:val="0000FF"/>
                <w:sz w:val="22"/>
              </w:rPr>
              <w:fldChar w:fldCharType="begin"/>
            </w:r>
            <w:r w:rsidRPr="007412A8">
              <w:rPr>
                <w:rFonts w:ascii="Arial" w:hAnsi="Arial"/>
                <w:color w:val="0000FF"/>
                <w:sz w:val="22"/>
              </w:rPr>
              <w:instrText xml:space="preserve"> LISTNUM AutonosNew \l 3 </w:instrText>
            </w:r>
            <w:r w:rsidRPr="007412A8">
              <w:rPr>
                <w:rFonts w:ascii="Arial" w:hAnsi="Arial"/>
                <w:color w:val="0000FF"/>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395A3F2" w14:textId="747ECF1F" w:rsidR="000C03EE" w:rsidRPr="007412A8" w:rsidRDefault="000C03EE" w:rsidP="00C90BB3">
            <w:pPr>
              <w:tabs>
                <w:tab w:val="left" w:pos="6521"/>
              </w:tabs>
              <w:jc w:val="both"/>
              <w:rPr>
                <w:rFonts w:ascii="Arial" w:hAnsi="Arial"/>
                <w:color w:val="0000FF"/>
                <w:sz w:val="22"/>
              </w:rPr>
            </w:pPr>
            <w:r w:rsidRPr="007412A8">
              <w:rPr>
                <w:rFonts w:ascii="Arial" w:hAnsi="Arial"/>
                <w:color w:val="0000FF"/>
                <w:sz w:val="22"/>
              </w:rPr>
              <w:t>ensure that the Company complies with any direction, requirement, notice or duty imposed on it by the 2005 Act</w:t>
            </w:r>
            <w:r w:rsidRPr="000A0F4A">
              <w:rPr>
                <w:rFonts w:ascii="Arial" w:hAnsi="Arial" w:cs="Arial"/>
                <w:color w:val="0000FF"/>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EBF4FBB" w14:textId="3FDCBE04" w:rsidR="000C03EE" w:rsidRPr="007412A8" w:rsidRDefault="000C03EE" w:rsidP="00C90BB3">
            <w:pPr>
              <w:tabs>
                <w:tab w:val="left" w:pos="6521"/>
              </w:tabs>
              <w:jc w:val="center"/>
              <w:rPr>
                <w:rFonts w:ascii="Arial" w:hAnsi="Arial"/>
                <w:i/>
                <w:color w:val="0000FF"/>
                <w:sz w:val="22"/>
              </w:rPr>
            </w:pPr>
          </w:p>
        </w:tc>
      </w:tr>
      <w:tr w:rsidR="000C03EE" w:rsidRPr="00251401" w14:paraId="1CB278BC" w14:textId="77777777" w:rsidTr="00AC3113">
        <w:tc>
          <w:tcPr>
            <w:tcW w:w="888" w:type="dxa"/>
            <w:tcBorders>
              <w:top w:val="single" w:sz="6" w:space="0" w:color="auto"/>
              <w:left w:val="single" w:sz="6" w:space="0" w:color="auto"/>
              <w:bottom w:val="single" w:sz="6" w:space="0" w:color="auto"/>
              <w:right w:val="single" w:sz="6" w:space="0" w:color="auto"/>
            </w:tcBorders>
          </w:tcPr>
          <w:p w14:paraId="2031DEBD"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43AADEF"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b/>
                <w:sz w:val="22"/>
                <w:szCs w:val="22"/>
              </w:rPr>
              <w:t>Quorum at Board Meetings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A2F8948"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2611F975" w14:textId="77777777" w:rsidTr="00AC3113">
        <w:tc>
          <w:tcPr>
            <w:tcW w:w="888" w:type="dxa"/>
            <w:tcBorders>
              <w:top w:val="single" w:sz="6" w:space="0" w:color="auto"/>
              <w:left w:val="single" w:sz="6" w:space="0" w:color="auto"/>
              <w:bottom w:val="single" w:sz="6" w:space="0" w:color="auto"/>
              <w:right w:val="single" w:sz="6" w:space="0" w:color="auto"/>
            </w:tcBorders>
          </w:tcPr>
          <w:p w14:paraId="05CE7527" w14:textId="66211D61" w:rsidR="000C03EE" w:rsidRPr="006F23FB" w:rsidRDefault="000C03EE" w:rsidP="00C90BB3">
            <w:pPr>
              <w:pStyle w:val="ListParagraph"/>
              <w:tabs>
                <w:tab w:val="left" w:pos="6521"/>
              </w:tabs>
              <w:ind w:left="0"/>
              <w:rPr>
                <w:rFonts w:ascii="Arial" w:hAnsi="Arial" w:cs="Arial"/>
                <w:sz w:val="22"/>
                <w:szCs w:val="22"/>
              </w:rPr>
            </w:pPr>
            <w:bookmarkStart w:id="12" w:name="_Ref473290353"/>
          </w:p>
        </w:tc>
        <w:bookmarkEnd w:id="12"/>
        <w:tc>
          <w:tcPr>
            <w:tcW w:w="5334" w:type="dxa"/>
            <w:tcBorders>
              <w:top w:val="single" w:sz="6" w:space="0" w:color="auto"/>
              <w:left w:val="single" w:sz="6" w:space="0" w:color="auto"/>
              <w:bottom w:val="single" w:sz="6" w:space="0" w:color="auto"/>
              <w:right w:val="single" w:sz="6" w:space="0" w:color="auto"/>
            </w:tcBorders>
          </w:tcPr>
          <w:p w14:paraId="5C711D20" w14:textId="12726CB5"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quorum for board meetings is </w:t>
            </w:r>
            <w:r w:rsidRPr="006E3461">
              <w:rPr>
                <w:rFonts w:ascii="Arial" w:hAnsi="Arial" w:cs="Arial"/>
                <w:sz w:val="22"/>
                <w:szCs w:val="22"/>
              </w:rPr>
              <w:t xml:space="preserve">50% of the </w:t>
            </w:r>
            <w:r w:rsidR="003D08EA">
              <w:rPr>
                <w:rFonts w:ascii="Arial" w:hAnsi="Arial" w:cs="Arial"/>
                <w:sz w:val="22"/>
                <w:szCs w:val="22"/>
              </w:rPr>
              <w:t>Director</w:t>
            </w:r>
            <w:r w:rsidRPr="006E3461">
              <w:rPr>
                <w:rFonts w:ascii="Arial" w:hAnsi="Arial" w:cs="Arial"/>
                <w:sz w:val="22"/>
                <w:szCs w:val="22"/>
              </w:rPr>
              <w:t>s</w:t>
            </w:r>
            <w:r w:rsidRPr="006F23FB">
              <w:rPr>
                <w:rFonts w:ascii="Arial" w:hAnsi="Arial" w:cs="Arial"/>
                <w:sz w:val="22"/>
                <w:szCs w:val="22"/>
              </w:rPr>
              <w:t xml:space="preserve">, at least 50% </w:t>
            </w:r>
            <w:r>
              <w:rPr>
                <w:rFonts w:ascii="Arial" w:hAnsi="Arial" w:cs="Arial"/>
                <w:sz w:val="22"/>
                <w:szCs w:val="22"/>
              </w:rPr>
              <w:t xml:space="preserve">of </w:t>
            </w:r>
            <w:r w:rsidRPr="006F23FB">
              <w:rPr>
                <w:rFonts w:ascii="Arial" w:hAnsi="Arial" w:cs="Arial"/>
                <w:sz w:val="22"/>
                <w:szCs w:val="22"/>
              </w:rPr>
              <w:t>whom are Elected Directors. No business shall be dealt with at a board meeting unless a quorum is present.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A774B29" w14:textId="766D64AF" w:rsidR="000C03EE" w:rsidRPr="0034269B" w:rsidRDefault="000C03EE" w:rsidP="00C90BB3">
            <w:pPr>
              <w:tabs>
                <w:tab w:val="left" w:pos="6521"/>
              </w:tabs>
              <w:jc w:val="center"/>
              <w:rPr>
                <w:rFonts w:ascii="Arial" w:hAnsi="Arial" w:cs="Arial"/>
                <w:b/>
                <w:i/>
                <w:color w:val="000000"/>
                <w:sz w:val="22"/>
                <w:szCs w:val="22"/>
              </w:rPr>
            </w:pPr>
            <w:r w:rsidRPr="0034269B">
              <w:rPr>
                <w:rFonts w:ascii="Arial" w:hAnsi="Arial" w:cs="Arial"/>
                <w:b/>
                <w:i/>
                <w:color w:val="000000"/>
                <w:sz w:val="22"/>
                <w:szCs w:val="22"/>
              </w:rPr>
              <w:t>This provision contributes to compliance with section 19(c) of the 2015 Act.</w:t>
            </w:r>
          </w:p>
          <w:p w14:paraId="4D8B4B5F" w14:textId="77777777" w:rsidR="000C03EE" w:rsidRPr="0034269B" w:rsidRDefault="000C03EE" w:rsidP="00C90BB3">
            <w:pPr>
              <w:tabs>
                <w:tab w:val="left" w:pos="6521"/>
              </w:tabs>
              <w:jc w:val="center"/>
              <w:rPr>
                <w:rFonts w:ascii="Arial" w:hAnsi="Arial" w:cs="Arial"/>
                <w:b/>
                <w:i/>
                <w:color w:val="000000"/>
                <w:sz w:val="22"/>
                <w:szCs w:val="22"/>
              </w:rPr>
            </w:pPr>
          </w:p>
          <w:p w14:paraId="73D74F81" w14:textId="73E88FFF" w:rsidR="000C03EE" w:rsidRPr="0034269B" w:rsidRDefault="000C03EE" w:rsidP="00C90BB3">
            <w:pPr>
              <w:tabs>
                <w:tab w:val="left" w:pos="6521"/>
              </w:tabs>
              <w:jc w:val="center"/>
              <w:rPr>
                <w:rFonts w:ascii="Arial" w:hAnsi="Arial" w:cs="Arial"/>
                <w:i/>
                <w:color w:val="000000"/>
                <w:sz w:val="22"/>
                <w:szCs w:val="22"/>
              </w:rPr>
            </w:pPr>
            <w:r w:rsidRPr="0034269B">
              <w:rPr>
                <w:rFonts w:ascii="Arial" w:hAnsi="Arial" w:cs="Arial"/>
                <w:i/>
                <w:color w:val="000000"/>
                <w:sz w:val="22"/>
                <w:szCs w:val="22"/>
              </w:rPr>
              <w:t xml:space="preserve">The level of the quorum should reflect that </w:t>
            </w:r>
            <w:r w:rsidR="003D08EA">
              <w:rPr>
                <w:rFonts w:ascii="Arial" w:hAnsi="Arial" w:cs="Arial"/>
                <w:i/>
                <w:color w:val="000000"/>
                <w:sz w:val="22"/>
                <w:szCs w:val="22"/>
              </w:rPr>
              <w:t>Director</w:t>
            </w:r>
            <w:r w:rsidRPr="0034269B">
              <w:rPr>
                <w:rFonts w:ascii="Arial" w:hAnsi="Arial" w:cs="Arial"/>
                <w:i/>
                <w:color w:val="000000"/>
                <w:sz w:val="22"/>
                <w:szCs w:val="22"/>
              </w:rPr>
              <w:t xml:space="preserve">s must undertake their obligation to manage the Company. The Elected Directors </w:t>
            </w:r>
            <w:r w:rsidRPr="0034269B">
              <w:rPr>
                <w:rFonts w:ascii="Arial" w:hAnsi="Arial" w:cs="Arial"/>
                <w:b/>
                <w:i/>
                <w:color w:val="000000"/>
                <w:sz w:val="22"/>
                <w:szCs w:val="22"/>
                <w:u w:val="single"/>
              </w:rPr>
              <w:t>must</w:t>
            </w:r>
            <w:r w:rsidRPr="0034269B">
              <w:rPr>
                <w:rFonts w:ascii="Arial" w:hAnsi="Arial" w:cs="Arial"/>
                <w:i/>
                <w:color w:val="000000"/>
                <w:sz w:val="22"/>
                <w:szCs w:val="22"/>
              </w:rPr>
              <w:t xml:space="preserve"> always outnumber the other </w:t>
            </w:r>
            <w:r w:rsidR="003D08EA">
              <w:rPr>
                <w:rFonts w:ascii="Arial" w:hAnsi="Arial" w:cs="Arial"/>
                <w:i/>
                <w:color w:val="000000"/>
                <w:sz w:val="22"/>
                <w:szCs w:val="22"/>
              </w:rPr>
              <w:t>Director</w:t>
            </w:r>
            <w:r w:rsidRPr="0034269B">
              <w:rPr>
                <w:rFonts w:ascii="Arial" w:hAnsi="Arial" w:cs="Arial"/>
                <w:i/>
                <w:color w:val="000000"/>
                <w:sz w:val="22"/>
                <w:szCs w:val="22"/>
              </w:rPr>
              <w:t xml:space="preserve">s at any meeting of the </w:t>
            </w:r>
            <w:r w:rsidR="003D08EA">
              <w:rPr>
                <w:rFonts w:ascii="Arial" w:hAnsi="Arial" w:cs="Arial"/>
                <w:i/>
                <w:color w:val="000000"/>
                <w:sz w:val="22"/>
                <w:szCs w:val="22"/>
              </w:rPr>
              <w:t>Director</w:t>
            </w:r>
            <w:r w:rsidRPr="0034269B">
              <w:rPr>
                <w:rFonts w:ascii="Arial" w:hAnsi="Arial" w:cs="Arial"/>
                <w:i/>
                <w:color w:val="000000"/>
                <w:sz w:val="22"/>
                <w:szCs w:val="22"/>
              </w:rPr>
              <w:t>s to ensure that the local community is in control in terms of section 19(c) of the 2015 Act.</w:t>
            </w:r>
          </w:p>
        </w:tc>
      </w:tr>
      <w:tr w:rsidR="000C03EE" w:rsidRPr="00251401" w14:paraId="35D70BDD" w14:textId="77777777" w:rsidTr="00AC3113">
        <w:tc>
          <w:tcPr>
            <w:tcW w:w="888" w:type="dxa"/>
            <w:tcBorders>
              <w:top w:val="single" w:sz="6" w:space="0" w:color="auto"/>
              <w:left w:val="single" w:sz="6" w:space="0" w:color="auto"/>
              <w:bottom w:val="single" w:sz="6" w:space="0" w:color="auto"/>
              <w:right w:val="single" w:sz="6" w:space="0" w:color="auto"/>
            </w:tcBorders>
          </w:tcPr>
          <w:p w14:paraId="597DAA6A"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4FF7E46" w14:textId="1AF1164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b/>
                <w:sz w:val="22"/>
                <w:szCs w:val="22"/>
              </w:rPr>
              <w:t>Board Meetings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89C0E23"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1496EEC9" w14:textId="77777777" w:rsidTr="00AC3113">
        <w:tc>
          <w:tcPr>
            <w:tcW w:w="888" w:type="dxa"/>
            <w:tcBorders>
              <w:top w:val="single" w:sz="6" w:space="0" w:color="auto"/>
              <w:left w:val="single" w:sz="6" w:space="0" w:color="auto"/>
              <w:bottom w:val="single" w:sz="6" w:space="0" w:color="auto"/>
              <w:right w:val="single" w:sz="6" w:space="0" w:color="auto"/>
            </w:tcBorders>
          </w:tcPr>
          <w:p w14:paraId="15EEEB23" w14:textId="2DF050D9" w:rsidR="000C03EE" w:rsidRPr="006F23FB" w:rsidRDefault="000C03EE" w:rsidP="00C90BB3">
            <w:pPr>
              <w:pStyle w:val="ListParagraph"/>
              <w:tabs>
                <w:tab w:val="left" w:pos="6521"/>
              </w:tabs>
              <w:ind w:left="0"/>
              <w:rPr>
                <w:rFonts w:ascii="Arial" w:hAnsi="Arial" w:cs="Arial"/>
                <w:sz w:val="22"/>
                <w:szCs w:val="22"/>
              </w:rPr>
            </w:pPr>
            <w:r w:rsidRPr="006E3461">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E346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9BF6CFE" w14:textId="7B476B3A"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Board meetings may take place in person or by telephone conference call, video conference call or by any other collective electronic means approved from time to time by the </w:t>
            </w:r>
            <w:r w:rsidR="003D08EA">
              <w:rPr>
                <w:rFonts w:ascii="Arial" w:hAnsi="Arial" w:cs="Arial"/>
                <w:sz w:val="22"/>
                <w:szCs w:val="22"/>
              </w:rPr>
              <w:t>Director</w:t>
            </w:r>
            <w:r w:rsidRPr="006F23FB">
              <w:rPr>
                <w:rFonts w:ascii="Arial" w:hAnsi="Arial" w:cs="Arial"/>
                <w:sz w:val="22"/>
                <w:szCs w:val="22"/>
              </w:rPr>
              <w:t xml:space="preserve">s.  The </w:t>
            </w:r>
            <w:r w:rsidR="003D08EA">
              <w:rPr>
                <w:rFonts w:ascii="Arial" w:hAnsi="Arial" w:cs="Arial"/>
                <w:sz w:val="22"/>
                <w:szCs w:val="22"/>
              </w:rPr>
              <w:t>Director</w:t>
            </w:r>
            <w:r w:rsidRPr="006F23FB">
              <w:rPr>
                <w:rFonts w:ascii="Arial" w:hAnsi="Arial" w:cs="Arial"/>
                <w:sz w:val="22"/>
                <w:szCs w:val="22"/>
              </w:rPr>
              <w:t xml:space="preserve">s participating must determine where and when the meeting is to be treated as having taken place for the purposes of </w:t>
            </w:r>
            <w:r w:rsidRPr="006E3461">
              <w:rPr>
                <w:rFonts w:ascii="Arial" w:hAnsi="Arial" w:cs="Arial"/>
                <w:sz w:val="22"/>
                <w:szCs w:val="22"/>
              </w:rPr>
              <w:t>article</w:t>
            </w:r>
            <w:r w:rsidRPr="006F23FB">
              <w:rPr>
                <w:rFonts w:ascii="Arial" w:hAnsi="Arial" w:cs="Arial"/>
                <w:sz w:val="22"/>
                <w:szCs w:val="22"/>
              </w:rPr>
              <w:t xml:space="preserve"> </w:t>
            </w:r>
            <w:r>
              <w:rPr>
                <w:rFonts w:ascii="Arial" w:hAnsi="Arial" w:cs="Arial"/>
                <w:sz w:val="22"/>
                <w:szCs w:val="22"/>
              </w:rPr>
              <w:t>31.5.</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FC5067F"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2B06FF14" w14:textId="77777777" w:rsidTr="00AC3113">
        <w:trPr>
          <w:trHeight w:val="65"/>
        </w:trPr>
        <w:tc>
          <w:tcPr>
            <w:tcW w:w="888" w:type="dxa"/>
            <w:tcBorders>
              <w:top w:val="single" w:sz="6" w:space="0" w:color="auto"/>
              <w:left w:val="single" w:sz="6" w:space="0" w:color="auto"/>
              <w:bottom w:val="single" w:sz="6" w:space="0" w:color="auto"/>
              <w:right w:val="single" w:sz="6" w:space="0" w:color="auto"/>
            </w:tcBorders>
          </w:tcPr>
          <w:p w14:paraId="7D5354C8" w14:textId="3FC55223"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0E86C9A" w14:textId="53D39DFC"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A </w:t>
            </w:r>
            <w:r w:rsidR="003D08EA">
              <w:rPr>
                <w:rFonts w:ascii="Arial" w:hAnsi="Arial" w:cs="Arial"/>
                <w:sz w:val="22"/>
                <w:szCs w:val="22"/>
              </w:rPr>
              <w:t>Director</w:t>
            </w:r>
            <w:r w:rsidRPr="006F23FB">
              <w:rPr>
                <w:rFonts w:ascii="Arial" w:hAnsi="Arial" w:cs="Arial"/>
                <w:sz w:val="22"/>
                <w:szCs w:val="22"/>
              </w:rPr>
              <w:t xml:space="preserve"> may (and any company secretary, at the request of a </w:t>
            </w:r>
            <w:r w:rsidR="003D08EA">
              <w:rPr>
                <w:rFonts w:ascii="Arial" w:hAnsi="Arial" w:cs="Arial"/>
                <w:sz w:val="22"/>
                <w:szCs w:val="22"/>
              </w:rPr>
              <w:t>Director</w:t>
            </w:r>
            <w:r w:rsidRPr="006F23FB">
              <w:rPr>
                <w:rFonts w:ascii="Arial" w:hAnsi="Arial" w:cs="Arial"/>
                <w:sz w:val="22"/>
                <w:szCs w:val="22"/>
              </w:rPr>
              <w:t xml:space="preserve">, shall) summon a meeting of the </w:t>
            </w:r>
            <w:r w:rsidR="003D08EA">
              <w:rPr>
                <w:rFonts w:ascii="Arial" w:hAnsi="Arial" w:cs="Arial"/>
                <w:sz w:val="22"/>
                <w:szCs w:val="22"/>
              </w:rPr>
              <w:t>Director</w:t>
            </w:r>
            <w:r w:rsidRPr="006F23FB">
              <w:rPr>
                <w:rFonts w:ascii="Arial" w:hAnsi="Arial" w:cs="Arial"/>
                <w:sz w:val="22"/>
                <w:szCs w:val="22"/>
              </w:rPr>
              <w:t>s</w:t>
            </w:r>
            <w:r w:rsidRPr="006E3461">
              <w:rPr>
                <w:rFonts w:ascii="Arial" w:hAnsi="Arial" w:cs="Arial"/>
                <w:sz w:val="22"/>
                <w:szCs w:val="22"/>
              </w:rPr>
              <w:t>,</w:t>
            </w:r>
            <w:r w:rsidRPr="006F23FB">
              <w:rPr>
                <w:rFonts w:ascii="Arial" w:hAnsi="Arial" w:cs="Arial"/>
                <w:sz w:val="22"/>
                <w:szCs w:val="22"/>
              </w:rPr>
              <w:t xml:space="preserve"> by </w:t>
            </w:r>
            <w:r w:rsidRPr="006E3461">
              <w:rPr>
                <w:rFonts w:ascii="Arial" w:hAnsi="Arial" w:cs="Arial"/>
                <w:sz w:val="22"/>
                <w:szCs w:val="22"/>
              </w:rPr>
              <w:t xml:space="preserve">causing </w:t>
            </w:r>
            <w:r w:rsidRPr="006F23FB">
              <w:rPr>
                <w:rFonts w:ascii="Arial" w:hAnsi="Arial" w:cs="Arial"/>
                <w:sz w:val="22"/>
                <w:szCs w:val="22"/>
              </w:rPr>
              <w:t xml:space="preserve">notice </w:t>
            </w:r>
            <w:r w:rsidRPr="006E3461">
              <w:rPr>
                <w:rFonts w:ascii="Arial" w:hAnsi="Arial" w:cs="Arial"/>
                <w:sz w:val="22"/>
                <w:szCs w:val="22"/>
              </w:rPr>
              <w:t xml:space="preserve">to be served </w:t>
            </w:r>
            <w:r w:rsidRPr="006F23FB">
              <w:rPr>
                <w:rFonts w:ascii="Arial" w:hAnsi="Arial" w:cs="Arial"/>
                <w:sz w:val="22"/>
                <w:szCs w:val="22"/>
              </w:rPr>
              <w:t xml:space="preserve">on the other </w:t>
            </w:r>
            <w:r w:rsidR="003D08EA">
              <w:rPr>
                <w:rFonts w:ascii="Arial" w:hAnsi="Arial" w:cs="Arial"/>
                <w:sz w:val="22"/>
                <w:szCs w:val="22"/>
              </w:rPr>
              <w:t>Director</w:t>
            </w:r>
            <w:r w:rsidRPr="006F23FB">
              <w:rPr>
                <w:rFonts w:ascii="Arial" w:hAnsi="Arial" w:cs="Arial"/>
                <w:sz w:val="22"/>
                <w:szCs w:val="22"/>
              </w:rPr>
              <w:t xml:space="preserve">s, to be held at a place, date and time which is convenient for </w:t>
            </w:r>
            <w:proofErr w:type="gramStart"/>
            <w:r w:rsidRPr="006F23FB">
              <w:rPr>
                <w:rFonts w:ascii="Arial" w:hAnsi="Arial" w:cs="Arial"/>
                <w:sz w:val="22"/>
                <w:szCs w:val="22"/>
              </w:rPr>
              <w:t>a majority of</w:t>
            </w:r>
            <w:proofErr w:type="gramEnd"/>
            <w:r w:rsidRPr="006F23FB">
              <w:rPr>
                <w:rFonts w:ascii="Arial" w:hAnsi="Arial" w:cs="Arial"/>
                <w:sz w:val="22"/>
                <w:szCs w:val="22"/>
              </w:rPr>
              <w:t xml:space="preserve"> the </w:t>
            </w:r>
            <w:r w:rsidR="003D08EA">
              <w:rPr>
                <w:rFonts w:ascii="Arial" w:hAnsi="Arial" w:cs="Arial"/>
                <w:sz w:val="22"/>
                <w:szCs w:val="22"/>
              </w:rPr>
              <w:t>Director</w:t>
            </w:r>
            <w:r w:rsidRPr="006F23FB">
              <w:rPr>
                <w:rFonts w:ascii="Arial" w:hAnsi="Arial" w:cs="Arial"/>
                <w:sz w:val="22"/>
                <w:szCs w:val="22"/>
              </w:rPr>
              <w:t xml:space="preserve">s.  Directors must receive at least seven Clear Days’ notice of board meetings, unless the </w:t>
            </w:r>
            <w:r w:rsidR="003D08EA">
              <w:rPr>
                <w:rFonts w:ascii="Arial" w:hAnsi="Arial" w:cs="Arial"/>
                <w:sz w:val="22"/>
                <w:szCs w:val="22"/>
              </w:rPr>
              <w:t>Director</w:t>
            </w:r>
            <w:r w:rsidRPr="006F23FB">
              <w:rPr>
                <w:rFonts w:ascii="Arial" w:hAnsi="Arial" w:cs="Arial"/>
                <w:sz w:val="22"/>
                <w:szCs w:val="22"/>
              </w:rPr>
              <w:t xml:space="preserve">s unanimously agree in writing to dispense with such </w:t>
            </w:r>
            <w:r w:rsidRPr="006F23FB">
              <w:rPr>
                <w:rFonts w:ascii="Arial" w:hAnsi="Arial" w:cs="Arial"/>
                <w:sz w:val="22"/>
                <w:szCs w:val="22"/>
              </w:rPr>
              <w:lastRenderedPageBreak/>
              <w:t>notice on a specific occasion.  Such notice should be accompanied by the agenda and any papers relevant to the matters to be discussed.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F9B11CE"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4B1FCC42" w14:textId="77777777" w:rsidTr="00AC3113">
        <w:tc>
          <w:tcPr>
            <w:tcW w:w="888" w:type="dxa"/>
            <w:tcBorders>
              <w:top w:val="single" w:sz="6" w:space="0" w:color="auto"/>
              <w:left w:val="single" w:sz="6" w:space="0" w:color="auto"/>
              <w:bottom w:val="single" w:sz="6" w:space="0" w:color="auto"/>
              <w:right w:val="single" w:sz="6" w:space="0" w:color="auto"/>
            </w:tcBorders>
          </w:tcPr>
          <w:p w14:paraId="353031C4" w14:textId="3332CCD4"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4F204D9" w14:textId="7860A915"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chairperson of the board meeting shall endeavour to achieve consensus wherever possible but, if necessary, questions arising shall be decided by being put to a vote, each </w:t>
            </w:r>
            <w:r w:rsidR="003D08EA">
              <w:rPr>
                <w:rFonts w:ascii="Arial" w:hAnsi="Arial" w:cs="Arial"/>
                <w:sz w:val="22"/>
                <w:szCs w:val="22"/>
              </w:rPr>
              <w:t>Director</w:t>
            </w:r>
            <w:r w:rsidRPr="006F23FB">
              <w:rPr>
                <w:rFonts w:ascii="Arial" w:hAnsi="Arial" w:cs="Arial"/>
                <w:sz w:val="22"/>
                <w:szCs w:val="22"/>
              </w:rPr>
              <w:t xml:space="preserve"> present having one vote. </w:t>
            </w:r>
            <w:r w:rsidRPr="007412A8">
              <w:rPr>
                <w:rFonts w:ascii="Arial" w:hAnsi="Arial"/>
                <w:color w:val="C00000"/>
                <w:sz w:val="22"/>
              </w:rPr>
              <w:t>In the event of an equal number of votes for and against any resolution at a board meeting, the chairperson of the board meeting shall have a casting vote.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3B0A7BD" w14:textId="1989A6DC" w:rsidR="000C03EE" w:rsidRPr="0034269B" w:rsidRDefault="000C03EE" w:rsidP="00C90BB3">
            <w:pPr>
              <w:tabs>
                <w:tab w:val="left" w:pos="6521"/>
              </w:tabs>
              <w:jc w:val="center"/>
              <w:rPr>
                <w:rFonts w:ascii="Arial" w:hAnsi="Arial" w:cs="Arial"/>
                <w:b/>
                <w:i/>
                <w:color w:val="C00000"/>
                <w:sz w:val="22"/>
                <w:szCs w:val="22"/>
              </w:rPr>
            </w:pPr>
            <w:r w:rsidRPr="0034269B">
              <w:rPr>
                <w:rFonts w:ascii="Arial" w:hAnsi="Arial" w:cs="Arial"/>
                <w:b/>
                <w:i/>
                <w:color w:val="C00000"/>
                <w:sz w:val="22"/>
                <w:szCs w:val="22"/>
              </w:rPr>
              <w:t xml:space="preserve">The chairperson’s casting vote is optional, but sensible </w:t>
            </w:r>
            <w:proofErr w:type="gramStart"/>
            <w:r w:rsidRPr="0034269B">
              <w:rPr>
                <w:rFonts w:ascii="Arial" w:hAnsi="Arial" w:cs="Arial"/>
                <w:b/>
                <w:i/>
                <w:color w:val="C00000"/>
                <w:sz w:val="22"/>
                <w:szCs w:val="22"/>
              </w:rPr>
              <w:t>in order to</w:t>
            </w:r>
            <w:proofErr w:type="gramEnd"/>
            <w:r w:rsidRPr="0034269B">
              <w:rPr>
                <w:rFonts w:ascii="Arial" w:hAnsi="Arial" w:cs="Arial"/>
                <w:b/>
                <w:i/>
                <w:color w:val="C00000"/>
                <w:sz w:val="22"/>
                <w:szCs w:val="22"/>
              </w:rPr>
              <w:t xml:space="preserve"> avoid deadlock</w:t>
            </w:r>
          </w:p>
        </w:tc>
      </w:tr>
      <w:tr w:rsidR="000C03EE" w:rsidRPr="00251401" w14:paraId="12C98D00" w14:textId="77777777" w:rsidTr="00AC3113">
        <w:tc>
          <w:tcPr>
            <w:tcW w:w="888" w:type="dxa"/>
            <w:tcBorders>
              <w:top w:val="single" w:sz="6" w:space="0" w:color="auto"/>
              <w:left w:val="single" w:sz="6" w:space="0" w:color="auto"/>
              <w:bottom w:val="single" w:sz="6" w:space="0" w:color="auto"/>
              <w:right w:val="single" w:sz="6" w:space="0" w:color="auto"/>
            </w:tcBorders>
          </w:tcPr>
          <w:p w14:paraId="1DEBEE93" w14:textId="50D303A9"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F2C34C5" w14:textId="26124C16"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may delegate any of their powers to sub-committees consisting of at least one </w:t>
            </w:r>
            <w:r w:rsidR="003D08EA">
              <w:rPr>
                <w:rFonts w:ascii="Arial" w:hAnsi="Arial" w:cs="Arial"/>
                <w:sz w:val="22"/>
                <w:szCs w:val="22"/>
              </w:rPr>
              <w:t>Director</w:t>
            </w:r>
            <w:r w:rsidRPr="006F23FB">
              <w:rPr>
                <w:rFonts w:ascii="Arial" w:hAnsi="Arial" w:cs="Arial"/>
                <w:sz w:val="22"/>
                <w:szCs w:val="22"/>
              </w:rPr>
              <w:t xml:space="preserve">, such other person or persons as they think fit, and such other persons as they delegate to that sub-committee to appoint. Any sub-committee so formed shall, in the exercise of the powers so delegated, conform to any remit and regulations imposed on it by the </w:t>
            </w:r>
            <w:r w:rsidR="003D08EA">
              <w:rPr>
                <w:rFonts w:ascii="Arial" w:hAnsi="Arial" w:cs="Arial"/>
                <w:sz w:val="22"/>
                <w:szCs w:val="22"/>
              </w:rPr>
              <w:t>Director</w:t>
            </w:r>
            <w:r w:rsidRPr="006F23FB">
              <w:rPr>
                <w:rFonts w:ascii="Arial" w:hAnsi="Arial" w:cs="Arial"/>
                <w:sz w:val="22"/>
                <w:szCs w:val="22"/>
              </w:rPr>
              <w:t xml:space="preserve">s. The meetings and proceedings of any such sub-committee shall be governed by the provisions of the </w:t>
            </w:r>
            <w:r w:rsidRPr="006E3461">
              <w:rPr>
                <w:rFonts w:ascii="Arial" w:hAnsi="Arial" w:cs="Arial"/>
                <w:sz w:val="22"/>
                <w:szCs w:val="22"/>
              </w:rPr>
              <w:t>Article</w:t>
            </w:r>
            <w:r w:rsidRPr="00EB670F">
              <w:rPr>
                <w:rFonts w:ascii="Arial" w:hAnsi="Arial" w:cs="Arial"/>
                <w:sz w:val="22"/>
                <w:szCs w:val="22"/>
              </w:rPr>
              <w:t>s</w:t>
            </w:r>
            <w:r w:rsidRPr="006F23FB">
              <w:rPr>
                <w:rFonts w:ascii="Arial" w:hAnsi="Arial" w:cs="Arial"/>
                <w:sz w:val="22"/>
                <w:szCs w:val="22"/>
              </w:rPr>
              <w:t xml:space="preserve"> regulating the meetings and proceedings of the </w:t>
            </w:r>
            <w:r w:rsidR="003D08EA">
              <w:rPr>
                <w:rFonts w:ascii="Arial" w:hAnsi="Arial" w:cs="Arial"/>
                <w:sz w:val="22"/>
                <w:szCs w:val="22"/>
              </w:rPr>
              <w:t>Director</w:t>
            </w:r>
            <w:r w:rsidRPr="006F23FB">
              <w:rPr>
                <w:rFonts w:ascii="Arial" w:hAnsi="Arial" w:cs="Arial"/>
                <w:sz w:val="22"/>
                <w:szCs w:val="22"/>
              </w:rPr>
              <w:t xml:space="preserve">s so far as applicable and so far as the same shall not be superseded by any regulations made by the </w:t>
            </w:r>
            <w:r w:rsidR="003D08EA">
              <w:rPr>
                <w:rFonts w:ascii="Arial" w:hAnsi="Arial" w:cs="Arial"/>
                <w:sz w:val="22"/>
                <w:szCs w:val="22"/>
              </w:rPr>
              <w:t>Director</w:t>
            </w:r>
            <w:r w:rsidRPr="006F23FB">
              <w:rPr>
                <w:rFonts w:ascii="Arial" w:hAnsi="Arial" w:cs="Arial"/>
                <w:sz w:val="22"/>
                <w:szCs w:val="22"/>
              </w:rPr>
              <w:t xml:space="preserve">s. Such sub-committee shall regularly and promptly circulate, or ensure the regular and prompt circulation of, the minutes of its meetings to the </w:t>
            </w:r>
            <w:r w:rsidR="003D08EA">
              <w:rPr>
                <w:rFonts w:ascii="Arial" w:hAnsi="Arial" w:cs="Arial"/>
                <w:sz w:val="22"/>
                <w:szCs w:val="22"/>
              </w:rPr>
              <w:t>Director</w:t>
            </w:r>
            <w:r w:rsidRPr="006F23FB">
              <w:rPr>
                <w:rFonts w:ascii="Arial" w:hAnsi="Arial" w:cs="Arial"/>
                <w:sz w:val="22"/>
                <w:szCs w:val="22"/>
              </w:rPr>
              <w:t>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DF172AF" w14:textId="77777777" w:rsidR="000C03EE" w:rsidRPr="0034269B" w:rsidRDefault="000C03EE" w:rsidP="00C90BB3">
            <w:pPr>
              <w:tabs>
                <w:tab w:val="left" w:pos="6521"/>
              </w:tabs>
              <w:jc w:val="center"/>
              <w:rPr>
                <w:rFonts w:ascii="Arial" w:hAnsi="Arial" w:cs="Arial"/>
                <w:i/>
                <w:sz w:val="22"/>
                <w:szCs w:val="22"/>
              </w:rPr>
            </w:pPr>
            <w:r w:rsidRPr="0034269B">
              <w:rPr>
                <w:rFonts w:ascii="Arial" w:hAnsi="Arial" w:cs="Arial"/>
                <w:i/>
                <w:sz w:val="22"/>
                <w:szCs w:val="22"/>
              </w:rPr>
              <w:t>This is an important provision to enable the organisation to carry out its business effectively.</w:t>
            </w:r>
          </w:p>
        </w:tc>
      </w:tr>
      <w:bookmarkStart w:id="13" w:name="_Ref473290703"/>
      <w:tr w:rsidR="000C03EE" w:rsidRPr="00251401" w14:paraId="3D3854FD" w14:textId="77777777" w:rsidTr="00AC3113">
        <w:tc>
          <w:tcPr>
            <w:tcW w:w="888" w:type="dxa"/>
            <w:tcBorders>
              <w:top w:val="single" w:sz="6" w:space="0" w:color="auto"/>
              <w:left w:val="single" w:sz="6" w:space="0" w:color="auto"/>
              <w:bottom w:val="single" w:sz="6" w:space="0" w:color="auto"/>
              <w:right w:val="single" w:sz="6" w:space="0" w:color="auto"/>
            </w:tcBorders>
          </w:tcPr>
          <w:p w14:paraId="59330247" w14:textId="2520B4AE"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bookmarkEnd w:id="13"/>
        <w:tc>
          <w:tcPr>
            <w:tcW w:w="5334" w:type="dxa"/>
            <w:tcBorders>
              <w:top w:val="single" w:sz="6" w:space="0" w:color="auto"/>
              <w:left w:val="single" w:sz="6" w:space="0" w:color="auto"/>
              <w:bottom w:val="single" w:sz="6" w:space="0" w:color="auto"/>
              <w:right w:val="single" w:sz="6" w:space="0" w:color="auto"/>
            </w:tcBorders>
          </w:tcPr>
          <w:p w14:paraId="14EB505C" w14:textId="6B2811EB"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shall cause minutes to be made of: (a) the appointment of officers by the </w:t>
            </w:r>
            <w:r w:rsidR="003D08EA">
              <w:rPr>
                <w:rFonts w:ascii="Arial" w:hAnsi="Arial" w:cs="Arial"/>
                <w:sz w:val="22"/>
                <w:szCs w:val="22"/>
              </w:rPr>
              <w:t>Director</w:t>
            </w:r>
            <w:r w:rsidRPr="006F23FB">
              <w:rPr>
                <w:rFonts w:ascii="Arial" w:hAnsi="Arial" w:cs="Arial"/>
                <w:sz w:val="22"/>
                <w:szCs w:val="22"/>
              </w:rPr>
              <w:t>s; and (b) the proceedings at GMs, board meetings and sub-committee meetings, including the names of those present and all business transacted at such meetings.  Minutes of a meeting which b</w:t>
            </w:r>
            <w:r>
              <w:rPr>
                <w:rFonts w:ascii="Arial" w:hAnsi="Arial" w:cs="Arial"/>
                <w:sz w:val="22"/>
                <w:szCs w:val="22"/>
              </w:rPr>
              <w:t xml:space="preserve">ear to have been signed by the </w:t>
            </w:r>
            <w:proofErr w:type="gramStart"/>
            <w:r>
              <w:rPr>
                <w:rFonts w:ascii="Arial" w:hAnsi="Arial" w:cs="Arial"/>
                <w:sz w:val="22"/>
                <w:szCs w:val="22"/>
              </w:rPr>
              <w:t>c</w:t>
            </w:r>
            <w:r w:rsidRPr="006F23FB">
              <w:rPr>
                <w:rFonts w:ascii="Arial" w:hAnsi="Arial" w:cs="Arial"/>
                <w:sz w:val="22"/>
                <w:szCs w:val="22"/>
              </w:rPr>
              <w:t>hair</w:t>
            </w:r>
            <w:r>
              <w:rPr>
                <w:rFonts w:ascii="Arial" w:hAnsi="Arial" w:cs="Arial"/>
                <w:sz w:val="22"/>
                <w:szCs w:val="22"/>
              </w:rPr>
              <w:t>person</w:t>
            </w:r>
            <w:r w:rsidRPr="006F23FB">
              <w:rPr>
                <w:rFonts w:ascii="Arial" w:hAnsi="Arial" w:cs="Arial"/>
                <w:sz w:val="22"/>
                <w:szCs w:val="22"/>
              </w:rPr>
              <w:t xml:space="preserve">  thereof</w:t>
            </w:r>
            <w:proofErr w:type="gramEnd"/>
            <w:r w:rsidRPr="006F23FB">
              <w:rPr>
                <w:rFonts w:ascii="Arial" w:hAnsi="Arial" w:cs="Arial"/>
                <w:sz w:val="22"/>
                <w:szCs w:val="22"/>
              </w:rPr>
              <w:t xml:space="preserve"> or the </w:t>
            </w:r>
            <w:r>
              <w:rPr>
                <w:rFonts w:ascii="Arial" w:hAnsi="Arial" w:cs="Arial"/>
                <w:sz w:val="22"/>
                <w:szCs w:val="22"/>
              </w:rPr>
              <w:t>c</w:t>
            </w:r>
            <w:r w:rsidRPr="006F23FB">
              <w:rPr>
                <w:rFonts w:ascii="Arial" w:hAnsi="Arial" w:cs="Arial"/>
                <w:sz w:val="22"/>
                <w:szCs w:val="22"/>
              </w:rPr>
              <w:t>hair</w:t>
            </w:r>
            <w:r>
              <w:rPr>
                <w:rFonts w:ascii="Arial" w:hAnsi="Arial" w:cs="Arial"/>
                <w:sz w:val="22"/>
                <w:szCs w:val="22"/>
              </w:rPr>
              <w:t>person</w:t>
            </w:r>
            <w:r w:rsidRPr="006F23FB">
              <w:rPr>
                <w:rFonts w:ascii="Arial" w:hAnsi="Arial" w:cs="Arial"/>
                <w:sz w:val="22"/>
                <w:szCs w:val="22"/>
              </w:rPr>
              <w:t xml:space="preserve"> of a subsequent meeting, shall be sufficient evidence without any further proof of the facts therein stated.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276A8D9"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3EDECDE1" w14:textId="77777777" w:rsidTr="00AC3113">
        <w:tc>
          <w:tcPr>
            <w:tcW w:w="888" w:type="dxa"/>
            <w:tcBorders>
              <w:top w:val="single" w:sz="6" w:space="0" w:color="auto"/>
              <w:left w:val="single" w:sz="6" w:space="0" w:color="auto"/>
              <w:bottom w:val="single" w:sz="6" w:space="0" w:color="auto"/>
              <w:right w:val="single" w:sz="6" w:space="0" w:color="auto"/>
            </w:tcBorders>
          </w:tcPr>
          <w:p w14:paraId="504186E9" w14:textId="004D948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CE1667E" w14:textId="0658153E"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Members may, by special resolution, direct the </w:t>
            </w:r>
            <w:r w:rsidR="003D08EA">
              <w:rPr>
                <w:rFonts w:ascii="Arial" w:hAnsi="Arial" w:cs="Arial"/>
                <w:sz w:val="22"/>
                <w:szCs w:val="22"/>
              </w:rPr>
              <w:t>Director</w:t>
            </w:r>
            <w:r w:rsidRPr="006F23FB">
              <w:rPr>
                <w:rFonts w:ascii="Arial" w:hAnsi="Arial" w:cs="Arial"/>
                <w:sz w:val="22"/>
                <w:szCs w:val="22"/>
              </w:rPr>
              <w:t xml:space="preserve">s to take, or refrain from taking, specified action.  No alteration of the </w:t>
            </w:r>
            <w:r w:rsidRPr="006E3461">
              <w:rPr>
                <w:rFonts w:ascii="Arial" w:hAnsi="Arial" w:cs="Arial"/>
                <w:sz w:val="22"/>
                <w:szCs w:val="22"/>
              </w:rPr>
              <w:t>Article</w:t>
            </w:r>
            <w:r w:rsidRPr="00EB670F">
              <w:rPr>
                <w:rFonts w:ascii="Arial" w:hAnsi="Arial" w:cs="Arial"/>
                <w:sz w:val="22"/>
                <w:szCs w:val="22"/>
              </w:rPr>
              <w:t>s</w:t>
            </w:r>
            <w:r w:rsidRPr="006F23FB">
              <w:rPr>
                <w:rFonts w:ascii="Arial" w:hAnsi="Arial" w:cs="Arial"/>
                <w:sz w:val="22"/>
                <w:szCs w:val="22"/>
              </w:rPr>
              <w:t xml:space="preserve"> and no direction given by </w:t>
            </w:r>
            <w:r w:rsidRPr="006E3461">
              <w:rPr>
                <w:rFonts w:ascii="Arial" w:hAnsi="Arial" w:cs="Arial"/>
                <w:sz w:val="22"/>
                <w:szCs w:val="22"/>
              </w:rPr>
              <w:t>special resolution</w:t>
            </w:r>
            <w:r w:rsidRPr="006F23FB">
              <w:rPr>
                <w:rFonts w:ascii="Arial" w:hAnsi="Arial" w:cs="Arial"/>
                <w:sz w:val="22"/>
                <w:szCs w:val="22"/>
              </w:rPr>
              <w:t xml:space="preserve"> shall invalidate any prior act of the </w:t>
            </w:r>
            <w:r w:rsidR="003D08EA">
              <w:rPr>
                <w:rFonts w:ascii="Arial" w:hAnsi="Arial" w:cs="Arial"/>
                <w:sz w:val="22"/>
                <w:szCs w:val="22"/>
              </w:rPr>
              <w:t>Director</w:t>
            </w:r>
            <w:r w:rsidRPr="006F23FB">
              <w:rPr>
                <w:rFonts w:ascii="Arial" w:hAnsi="Arial" w:cs="Arial"/>
                <w:sz w:val="22"/>
                <w:szCs w:val="22"/>
              </w:rPr>
              <w:t>s which would have been valid if that alteration had not been made or that direction had not been given.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E25E569"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78DDDC94" w14:textId="77777777" w:rsidTr="00AC3113">
        <w:tc>
          <w:tcPr>
            <w:tcW w:w="888" w:type="dxa"/>
            <w:tcBorders>
              <w:top w:val="single" w:sz="6" w:space="0" w:color="auto"/>
              <w:left w:val="single" w:sz="6" w:space="0" w:color="auto"/>
              <w:bottom w:val="single" w:sz="6" w:space="0" w:color="auto"/>
              <w:right w:val="single" w:sz="6" w:space="0" w:color="auto"/>
            </w:tcBorders>
          </w:tcPr>
          <w:p w14:paraId="048CF766" w14:textId="3CDEFCD8"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EFBC28C" w14:textId="661F355F"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A resolution </w:t>
            </w:r>
            <w:r w:rsidRPr="006E3461">
              <w:rPr>
                <w:rFonts w:ascii="Arial" w:hAnsi="Arial" w:cs="Arial"/>
                <w:sz w:val="22"/>
                <w:szCs w:val="22"/>
              </w:rPr>
              <w:t xml:space="preserve">may be passed where all </w:t>
            </w:r>
            <w:r w:rsidR="003D08EA">
              <w:rPr>
                <w:rFonts w:ascii="Arial" w:hAnsi="Arial" w:cs="Arial"/>
                <w:sz w:val="22"/>
                <w:szCs w:val="22"/>
              </w:rPr>
              <w:t>Director</w:t>
            </w:r>
            <w:r w:rsidRPr="006E3461">
              <w:rPr>
                <w:rFonts w:ascii="Arial" w:hAnsi="Arial" w:cs="Arial"/>
                <w:sz w:val="22"/>
                <w:szCs w:val="22"/>
              </w:rPr>
              <w:t>s</w:t>
            </w:r>
            <w:r w:rsidRPr="006F23FB">
              <w:rPr>
                <w:rFonts w:ascii="Arial" w:hAnsi="Arial" w:cs="Arial"/>
                <w:sz w:val="22"/>
                <w:szCs w:val="22"/>
              </w:rPr>
              <w:t xml:space="preserve"> (</w:t>
            </w:r>
            <w:r w:rsidRPr="006E3461">
              <w:rPr>
                <w:rFonts w:ascii="Arial" w:hAnsi="Arial" w:cs="Arial"/>
                <w:sz w:val="22"/>
                <w:szCs w:val="22"/>
              </w:rPr>
              <w:t>or</w:t>
            </w:r>
            <w:r w:rsidRPr="006F23FB">
              <w:rPr>
                <w:rFonts w:ascii="Arial" w:hAnsi="Arial" w:cs="Arial"/>
                <w:sz w:val="22"/>
                <w:szCs w:val="22"/>
              </w:rPr>
              <w:t>,</w:t>
            </w:r>
            <w:r w:rsidRPr="006E3461">
              <w:rPr>
                <w:rFonts w:ascii="Arial" w:hAnsi="Arial" w:cs="Arial"/>
                <w:sz w:val="22"/>
                <w:szCs w:val="22"/>
              </w:rPr>
              <w:t xml:space="preserve"> in the case of a sub-committee</w:t>
            </w:r>
            <w:r w:rsidRPr="006F23FB">
              <w:rPr>
                <w:rFonts w:ascii="Arial" w:hAnsi="Arial" w:cs="Arial"/>
                <w:sz w:val="22"/>
                <w:szCs w:val="22"/>
              </w:rPr>
              <w:t>,</w:t>
            </w:r>
            <w:r w:rsidRPr="006E3461">
              <w:rPr>
                <w:rFonts w:ascii="Arial" w:hAnsi="Arial" w:cs="Arial"/>
                <w:sz w:val="22"/>
                <w:szCs w:val="22"/>
              </w:rPr>
              <w:t xml:space="preserve"> all sub-committee </w:t>
            </w:r>
            <w:r w:rsidRPr="006E3461">
              <w:rPr>
                <w:rFonts w:ascii="Arial" w:hAnsi="Arial" w:cs="Arial"/>
                <w:sz w:val="22"/>
                <w:szCs w:val="22"/>
              </w:rPr>
              <w:lastRenderedPageBreak/>
              <w:t>members</w:t>
            </w:r>
            <w:r w:rsidRPr="006F23FB">
              <w:rPr>
                <w:rFonts w:ascii="Arial" w:hAnsi="Arial" w:cs="Arial"/>
                <w:sz w:val="22"/>
                <w:szCs w:val="22"/>
              </w:rPr>
              <w:t>)</w:t>
            </w:r>
            <w:r w:rsidRPr="006E3461">
              <w:rPr>
                <w:rFonts w:ascii="Arial" w:hAnsi="Arial" w:cs="Arial"/>
                <w:sz w:val="22"/>
                <w:szCs w:val="22"/>
              </w:rPr>
              <w:t xml:space="preserve">, indicate their agreement </w:t>
            </w:r>
            <w:r w:rsidRPr="006F23FB">
              <w:rPr>
                <w:rFonts w:ascii="Arial" w:hAnsi="Arial" w:cs="Arial"/>
                <w:sz w:val="22"/>
                <w:szCs w:val="22"/>
              </w:rPr>
              <w:t xml:space="preserve">in writing </w:t>
            </w:r>
            <w:r w:rsidRPr="006E3461">
              <w:rPr>
                <w:rFonts w:ascii="Arial" w:hAnsi="Arial" w:cs="Arial"/>
                <w:sz w:val="22"/>
                <w:szCs w:val="22"/>
              </w:rPr>
              <w:t xml:space="preserve">and such resolution </w:t>
            </w:r>
            <w:r w:rsidRPr="006F23FB">
              <w:rPr>
                <w:rFonts w:ascii="Arial" w:hAnsi="Arial" w:cs="Arial"/>
                <w:sz w:val="22"/>
                <w:szCs w:val="22"/>
              </w:rPr>
              <w:t xml:space="preserve">shall be as valid and effectual as if it had been passed at a meeting of the </w:t>
            </w:r>
            <w:r w:rsidR="003D08EA">
              <w:rPr>
                <w:rFonts w:ascii="Arial" w:hAnsi="Arial" w:cs="Arial"/>
                <w:sz w:val="22"/>
                <w:szCs w:val="22"/>
              </w:rPr>
              <w:t>Director</w:t>
            </w:r>
            <w:r w:rsidRPr="006F23FB">
              <w:rPr>
                <w:rFonts w:ascii="Arial" w:hAnsi="Arial" w:cs="Arial"/>
                <w:sz w:val="22"/>
                <w:szCs w:val="22"/>
              </w:rPr>
              <w:t>s (or of such sub-committee) duly convened and constituted.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B633B12" w14:textId="54818CD5" w:rsidR="000C03EE" w:rsidRPr="0034269B" w:rsidRDefault="000C03EE" w:rsidP="00C90BB3">
            <w:pPr>
              <w:tabs>
                <w:tab w:val="left" w:pos="6521"/>
              </w:tabs>
              <w:jc w:val="center"/>
              <w:rPr>
                <w:rFonts w:ascii="Arial" w:hAnsi="Arial" w:cs="Arial"/>
                <w:i/>
                <w:sz w:val="22"/>
                <w:szCs w:val="22"/>
              </w:rPr>
            </w:pPr>
            <w:r w:rsidRPr="0034269B">
              <w:rPr>
                <w:rFonts w:ascii="Arial" w:hAnsi="Arial" w:cs="Arial"/>
                <w:i/>
                <w:sz w:val="22"/>
                <w:szCs w:val="22"/>
              </w:rPr>
              <w:lastRenderedPageBreak/>
              <w:t xml:space="preserve">This can be a useful and practical solution where a board meeting cannot </w:t>
            </w:r>
            <w:r w:rsidRPr="0034269B">
              <w:rPr>
                <w:rFonts w:ascii="Arial" w:hAnsi="Arial" w:cs="Arial"/>
                <w:i/>
                <w:sz w:val="22"/>
                <w:szCs w:val="22"/>
              </w:rPr>
              <w:lastRenderedPageBreak/>
              <w:t>readily be held.</w:t>
            </w:r>
          </w:p>
        </w:tc>
      </w:tr>
      <w:tr w:rsidR="000C03EE" w:rsidRPr="00251401" w14:paraId="1C6214FF" w14:textId="77777777" w:rsidTr="00AC3113">
        <w:tc>
          <w:tcPr>
            <w:tcW w:w="888" w:type="dxa"/>
            <w:tcBorders>
              <w:top w:val="single" w:sz="6" w:space="0" w:color="auto"/>
              <w:left w:val="single" w:sz="6" w:space="0" w:color="auto"/>
              <w:bottom w:val="single" w:sz="6" w:space="0" w:color="auto"/>
              <w:right w:val="single" w:sz="6" w:space="0" w:color="auto"/>
            </w:tcBorders>
          </w:tcPr>
          <w:p w14:paraId="72641F0F" w14:textId="090498AE"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608880D" w14:textId="4495675D" w:rsidR="000C03EE" w:rsidRPr="00C40254" w:rsidRDefault="000C03EE" w:rsidP="00C90BB3">
            <w:pPr>
              <w:tabs>
                <w:tab w:val="left" w:pos="6521"/>
                <w:tab w:val="left" w:pos="9399"/>
              </w:tabs>
              <w:jc w:val="both"/>
              <w:rPr>
                <w:rFonts w:ascii="Arial" w:hAnsi="Arial" w:cs="Arial"/>
                <w:sz w:val="22"/>
                <w:szCs w:val="22"/>
              </w:rPr>
            </w:pPr>
            <w:r w:rsidRPr="00C40254">
              <w:rPr>
                <w:rFonts w:ascii="Arial" w:hAnsi="Arial" w:cs="Arial"/>
                <w:sz w:val="22"/>
                <w:szCs w:val="22"/>
              </w:rPr>
              <w:t xml:space="preserve">The </w:t>
            </w:r>
            <w:r w:rsidR="003D08EA">
              <w:rPr>
                <w:rFonts w:ascii="Arial" w:hAnsi="Arial" w:cs="Arial"/>
                <w:sz w:val="22"/>
                <w:szCs w:val="22"/>
              </w:rPr>
              <w:t>Director</w:t>
            </w:r>
            <w:r w:rsidRPr="00C40254">
              <w:rPr>
                <w:rFonts w:ascii="Arial" w:hAnsi="Arial" w:cs="Arial"/>
                <w:sz w:val="22"/>
                <w:szCs w:val="22"/>
              </w:rPr>
              <w:t xml:space="preserve">s may act notwithstanding any vacancy in the board, but where the number of </w:t>
            </w:r>
            <w:r w:rsidR="003D08EA">
              <w:rPr>
                <w:rFonts w:ascii="Arial" w:hAnsi="Arial" w:cs="Arial"/>
                <w:sz w:val="22"/>
                <w:szCs w:val="22"/>
              </w:rPr>
              <w:t>Director</w:t>
            </w:r>
            <w:r w:rsidRPr="00C40254">
              <w:rPr>
                <w:rFonts w:ascii="Arial" w:hAnsi="Arial" w:cs="Arial"/>
                <w:sz w:val="22"/>
                <w:szCs w:val="22"/>
              </w:rPr>
              <w:t xml:space="preserve">s falls below the minimum number specified in </w:t>
            </w:r>
            <w:r w:rsidRPr="006E3461">
              <w:rPr>
                <w:rFonts w:ascii="Arial" w:hAnsi="Arial" w:cs="Arial"/>
                <w:sz w:val="22"/>
                <w:szCs w:val="22"/>
              </w:rPr>
              <w:t>article</w:t>
            </w:r>
            <w:r w:rsidRPr="00C40254">
              <w:rPr>
                <w:rFonts w:ascii="Arial" w:hAnsi="Arial" w:cs="Arial"/>
                <w:sz w:val="22"/>
                <w:szCs w:val="22"/>
              </w:rPr>
              <w:t xml:space="preserve"> 23.1, the </w:t>
            </w:r>
            <w:r w:rsidR="003D08EA">
              <w:rPr>
                <w:rFonts w:ascii="Arial" w:hAnsi="Arial" w:cs="Arial"/>
                <w:sz w:val="22"/>
                <w:szCs w:val="22"/>
              </w:rPr>
              <w:t>Director</w:t>
            </w:r>
            <w:r w:rsidRPr="00C40254">
              <w:rPr>
                <w:rFonts w:ascii="Arial" w:hAnsi="Arial" w:cs="Arial"/>
                <w:sz w:val="22"/>
                <w:szCs w:val="22"/>
              </w:rPr>
              <w:t xml:space="preserve">s may not conduct any business other than to appoint sufficient </w:t>
            </w:r>
            <w:r w:rsidR="003D08EA">
              <w:rPr>
                <w:rFonts w:ascii="Arial" w:hAnsi="Arial" w:cs="Arial"/>
                <w:sz w:val="22"/>
                <w:szCs w:val="22"/>
              </w:rPr>
              <w:t>Director</w:t>
            </w:r>
            <w:r w:rsidRPr="00C40254">
              <w:rPr>
                <w:rFonts w:ascii="Arial" w:hAnsi="Arial" w:cs="Arial"/>
                <w:sz w:val="22"/>
                <w:szCs w:val="22"/>
              </w:rPr>
              <w:t xml:space="preserve">s to enable the Company to comply with </w:t>
            </w:r>
            <w:r w:rsidRPr="006E3461">
              <w:rPr>
                <w:rFonts w:ascii="Arial" w:hAnsi="Arial" w:cs="Arial"/>
                <w:sz w:val="22"/>
                <w:szCs w:val="22"/>
              </w:rPr>
              <w:t>article</w:t>
            </w:r>
            <w:r w:rsidRPr="00C40254">
              <w:rPr>
                <w:rFonts w:ascii="Arial" w:hAnsi="Arial" w:cs="Arial"/>
                <w:sz w:val="22"/>
                <w:szCs w:val="22"/>
              </w:rPr>
              <w:t xml:space="preserve"> </w:t>
            </w:r>
            <w:r>
              <w:rPr>
                <w:rFonts w:ascii="Arial" w:hAnsi="Arial" w:cs="Arial"/>
                <w:sz w:val="22"/>
                <w:szCs w:val="22"/>
              </w:rPr>
              <w:t>23.1</w:t>
            </w:r>
            <w:r w:rsidRPr="00C40254">
              <w:rPr>
                <w:rFonts w:ascii="Arial" w:hAnsi="Arial" w:cs="Arial"/>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058091B"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07CEC896" w14:textId="77777777" w:rsidTr="00AC3113">
        <w:tc>
          <w:tcPr>
            <w:tcW w:w="888" w:type="dxa"/>
            <w:tcBorders>
              <w:top w:val="single" w:sz="6" w:space="0" w:color="auto"/>
              <w:left w:val="single" w:sz="6" w:space="0" w:color="auto"/>
              <w:bottom w:val="single" w:sz="6" w:space="0" w:color="auto"/>
              <w:right w:val="single" w:sz="6" w:space="0" w:color="auto"/>
            </w:tcBorders>
          </w:tcPr>
          <w:p w14:paraId="79CC3959" w14:textId="7D1513B0"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AC10CCF" w14:textId="32AB34A0"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s may allow any person to attend and speak, but not vote, at meetings of the board or sub-committees.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B15363E"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089A3B41" w14:textId="77777777" w:rsidTr="00AC3113">
        <w:tc>
          <w:tcPr>
            <w:tcW w:w="888" w:type="dxa"/>
            <w:tcBorders>
              <w:top w:val="single" w:sz="6" w:space="0" w:color="auto"/>
              <w:left w:val="single" w:sz="6" w:space="0" w:color="auto"/>
              <w:bottom w:val="single" w:sz="6" w:space="0" w:color="auto"/>
              <w:right w:val="single" w:sz="6" w:space="0" w:color="auto"/>
            </w:tcBorders>
          </w:tcPr>
          <w:p w14:paraId="22F1D0BA" w14:textId="390A3EB8"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1E125D2" w14:textId="677AFE7F"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may from time to time promulgate, review and amend any Ancillary Regulations, Guidelines and/or Policies, subordinate </w:t>
            </w:r>
            <w:proofErr w:type="gramStart"/>
            <w:r w:rsidRPr="006F23FB">
              <w:rPr>
                <w:rFonts w:ascii="Arial" w:hAnsi="Arial" w:cs="Arial"/>
                <w:sz w:val="22"/>
                <w:szCs w:val="22"/>
              </w:rPr>
              <w:t>at all times</w:t>
            </w:r>
            <w:proofErr w:type="gramEnd"/>
            <w:r w:rsidRPr="006F23FB">
              <w:rPr>
                <w:rFonts w:ascii="Arial" w:hAnsi="Arial" w:cs="Arial"/>
                <w:sz w:val="22"/>
                <w:szCs w:val="22"/>
              </w:rPr>
              <w:t xml:space="preserve"> to the </w:t>
            </w:r>
            <w:r w:rsidRPr="006E3461">
              <w:rPr>
                <w:rFonts w:ascii="Arial" w:hAnsi="Arial" w:cs="Arial"/>
                <w:sz w:val="22"/>
                <w:szCs w:val="22"/>
              </w:rPr>
              <w:t>Article</w:t>
            </w:r>
            <w:r w:rsidRPr="00EB670F">
              <w:rPr>
                <w:rFonts w:ascii="Arial" w:hAnsi="Arial" w:cs="Arial"/>
                <w:sz w:val="22"/>
                <w:szCs w:val="22"/>
              </w:rPr>
              <w:t>s</w:t>
            </w:r>
            <w:r w:rsidRPr="006F23FB">
              <w:rPr>
                <w:rFonts w:ascii="Arial" w:hAnsi="Arial" w:cs="Arial"/>
                <w:sz w:val="22"/>
                <w:szCs w:val="22"/>
              </w:rPr>
              <w:t>, as it deems necessary and appropriate to provide additional explanation, guidance and governance to Members/</w:t>
            </w:r>
            <w:r w:rsidR="003D08EA">
              <w:rPr>
                <w:rFonts w:ascii="Arial" w:hAnsi="Arial" w:cs="Arial"/>
                <w:sz w:val="22"/>
                <w:szCs w:val="22"/>
              </w:rPr>
              <w:t>Director</w:t>
            </w:r>
            <w:r w:rsidRPr="006F23FB">
              <w:rPr>
                <w:rFonts w:ascii="Arial" w:hAnsi="Arial" w:cs="Arial"/>
                <w:sz w:val="22"/>
                <w:szCs w:val="22"/>
              </w:rPr>
              <w:t xml:space="preserve">s. </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574B040" w14:textId="77777777" w:rsidR="000C03EE" w:rsidRPr="0034269B" w:rsidRDefault="000C03EE" w:rsidP="00C90BB3">
            <w:pPr>
              <w:tabs>
                <w:tab w:val="left" w:pos="6521"/>
              </w:tabs>
              <w:jc w:val="center"/>
              <w:rPr>
                <w:rFonts w:ascii="Arial" w:hAnsi="Arial" w:cs="Arial"/>
                <w:i/>
                <w:sz w:val="22"/>
                <w:szCs w:val="22"/>
              </w:rPr>
            </w:pPr>
          </w:p>
        </w:tc>
      </w:tr>
      <w:tr w:rsidR="000C03EE" w:rsidRPr="006F23FB" w14:paraId="0684FA36" w14:textId="77777777" w:rsidTr="00AC3113">
        <w:tc>
          <w:tcPr>
            <w:tcW w:w="888" w:type="dxa"/>
            <w:tcBorders>
              <w:top w:val="single" w:sz="6" w:space="0" w:color="auto"/>
              <w:left w:val="single" w:sz="6" w:space="0" w:color="auto"/>
              <w:bottom w:val="single" w:sz="6" w:space="0" w:color="auto"/>
              <w:right w:val="single" w:sz="6" w:space="0" w:color="auto"/>
            </w:tcBorders>
          </w:tcPr>
          <w:p w14:paraId="1FDFE257"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AFAE025"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b/>
                <w:sz w:val="22"/>
                <w:szCs w:val="22"/>
              </w:rPr>
              <w:t>CHAIRPERSON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575E2A7" w14:textId="77777777" w:rsidR="000C03EE" w:rsidRPr="0034269B" w:rsidRDefault="000C03EE" w:rsidP="00C90BB3">
            <w:pPr>
              <w:tabs>
                <w:tab w:val="left" w:pos="6521"/>
              </w:tabs>
              <w:jc w:val="center"/>
              <w:rPr>
                <w:rFonts w:ascii="Arial" w:hAnsi="Arial" w:cs="Arial"/>
                <w:i/>
                <w:sz w:val="22"/>
                <w:szCs w:val="22"/>
              </w:rPr>
            </w:pPr>
          </w:p>
        </w:tc>
      </w:tr>
      <w:tr w:rsidR="000C03EE" w:rsidRPr="006F23FB" w14:paraId="5970A440" w14:textId="77777777" w:rsidTr="00AC3113">
        <w:tc>
          <w:tcPr>
            <w:tcW w:w="888" w:type="dxa"/>
            <w:tcBorders>
              <w:top w:val="single" w:sz="6" w:space="0" w:color="auto"/>
              <w:left w:val="single" w:sz="6" w:space="0" w:color="auto"/>
              <w:bottom w:val="single" w:sz="6" w:space="0" w:color="auto"/>
              <w:right w:val="single" w:sz="6" w:space="0" w:color="auto"/>
            </w:tcBorders>
          </w:tcPr>
          <w:p w14:paraId="367F9F6B"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9138F61" w14:textId="748242CC"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s must appoint:</w:t>
            </w:r>
          </w:p>
          <w:p w14:paraId="5E706F54"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(a) an Elected Director to chair board meetings and general meetings (the “</w:t>
            </w:r>
            <w:r w:rsidRPr="006F23FB">
              <w:rPr>
                <w:rFonts w:ascii="Arial" w:hAnsi="Arial" w:cs="Arial"/>
                <w:b/>
                <w:sz w:val="22"/>
                <w:szCs w:val="22"/>
              </w:rPr>
              <w:t>Chairperson</w:t>
            </w:r>
            <w:r w:rsidRPr="006F23FB">
              <w:rPr>
                <w:rFonts w:ascii="Arial" w:hAnsi="Arial" w:cs="Arial"/>
                <w:sz w:val="22"/>
                <w:szCs w:val="22"/>
              </w:rPr>
              <w:t xml:space="preserve">”), and </w:t>
            </w:r>
          </w:p>
          <w:p w14:paraId="1A6BC35B"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(b) an Elected Director to chair board meetings and general meetings </w:t>
            </w:r>
            <w:proofErr w:type="gramStart"/>
            <w:r w:rsidRPr="006F23FB">
              <w:rPr>
                <w:rFonts w:ascii="Arial" w:hAnsi="Arial" w:cs="Arial"/>
                <w:sz w:val="22"/>
                <w:szCs w:val="22"/>
              </w:rPr>
              <w:t>in the event that</w:t>
            </w:r>
            <w:proofErr w:type="gramEnd"/>
            <w:r w:rsidRPr="006F23FB">
              <w:rPr>
                <w:rFonts w:ascii="Arial" w:hAnsi="Arial" w:cs="Arial"/>
                <w:sz w:val="22"/>
                <w:szCs w:val="22"/>
              </w:rPr>
              <w:t xml:space="preserve"> the Chairperson is not present and willing to do so (the “</w:t>
            </w:r>
            <w:r w:rsidRPr="006F23FB">
              <w:rPr>
                <w:rFonts w:ascii="Arial" w:hAnsi="Arial" w:cs="Arial"/>
                <w:b/>
                <w:sz w:val="22"/>
                <w:szCs w:val="22"/>
              </w:rPr>
              <w:t>Vice Chairperson</w:t>
            </w:r>
            <w:r w:rsidRPr="006F23FB">
              <w:rPr>
                <w:rFonts w:ascii="Arial" w:hAnsi="Arial" w:cs="Arial"/>
                <w:sz w:val="22"/>
                <w:szCs w:val="22"/>
              </w:rPr>
              <w:t>”),</w:t>
            </w:r>
          </w:p>
          <w:p w14:paraId="33324BBB"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at a board meeting immediately after each AGM or following the resignation of the existing Chairperson/Vice-Chairperson.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B901E53" w14:textId="77777777" w:rsidR="000C03EE" w:rsidRPr="0034269B" w:rsidRDefault="000C03EE" w:rsidP="00C90BB3">
            <w:pPr>
              <w:tabs>
                <w:tab w:val="left" w:pos="6521"/>
              </w:tabs>
              <w:jc w:val="center"/>
              <w:rPr>
                <w:rFonts w:ascii="Arial" w:hAnsi="Arial" w:cs="Arial"/>
                <w:b/>
                <w:i/>
                <w:sz w:val="22"/>
                <w:szCs w:val="22"/>
              </w:rPr>
            </w:pPr>
            <w:r w:rsidRPr="0034269B">
              <w:rPr>
                <w:rFonts w:ascii="Arial" w:hAnsi="Arial" w:cs="Arial"/>
                <w:b/>
                <w:i/>
                <w:sz w:val="22"/>
                <w:szCs w:val="22"/>
              </w:rPr>
              <w:t>This provision contributes to compliance with section 19(c) of the 2015 Act.</w:t>
            </w:r>
          </w:p>
          <w:p w14:paraId="52E82460" w14:textId="77777777" w:rsidR="000C03EE" w:rsidRPr="0034269B" w:rsidRDefault="000C03EE" w:rsidP="00C90BB3">
            <w:pPr>
              <w:tabs>
                <w:tab w:val="left" w:pos="6521"/>
              </w:tabs>
              <w:jc w:val="center"/>
              <w:rPr>
                <w:rFonts w:ascii="Arial" w:hAnsi="Arial" w:cs="Arial"/>
                <w:b/>
                <w:i/>
                <w:sz w:val="22"/>
                <w:szCs w:val="22"/>
              </w:rPr>
            </w:pPr>
          </w:p>
          <w:p w14:paraId="2EC868FE" w14:textId="44498532" w:rsidR="000C03EE" w:rsidRPr="0034269B" w:rsidRDefault="000C03EE" w:rsidP="00C90BB3">
            <w:pPr>
              <w:tabs>
                <w:tab w:val="left" w:pos="6521"/>
              </w:tabs>
              <w:jc w:val="center"/>
              <w:rPr>
                <w:rFonts w:ascii="Arial" w:hAnsi="Arial" w:cs="Arial"/>
                <w:i/>
                <w:sz w:val="22"/>
                <w:szCs w:val="22"/>
              </w:rPr>
            </w:pPr>
            <w:r w:rsidRPr="0034269B">
              <w:rPr>
                <w:rFonts w:ascii="Arial" w:hAnsi="Arial" w:cs="Arial"/>
                <w:i/>
                <w:sz w:val="22"/>
                <w:szCs w:val="22"/>
              </w:rPr>
              <w:t xml:space="preserve">The Chairperson and Vice-Chairperson must be Ordinary Members </w:t>
            </w:r>
            <w:proofErr w:type="gramStart"/>
            <w:r w:rsidRPr="0034269B">
              <w:rPr>
                <w:rFonts w:ascii="Arial" w:hAnsi="Arial" w:cs="Arial"/>
                <w:i/>
                <w:sz w:val="22"/>
                <w:szCs w:val="22"/>
              </w:rPr>
              <w:t>so as to</w:t>
            </w:r>
            <w:proofErr w:type="gramEnd"/>
            <w:r w:rsidRPr="0034269B">
              <w:rPr>
                <w:rFonts w:ascii="Arial" w:hAnsi="Arial" w:cs="Arial"/>
                <w:i/>
                <w:sz w:val="22"/>
                <w:szCs w:val="22"/>
              </w:rPr>
              <w:t xml:space="preserve"> ensure a majority and control by your community where a casting vote at a meeting of the </w:t>
            </w:r>
            <w:r w:rsidR="003D08EA">
              <w:rPr>
                <w:rFonts w:ascii="Arial" w:hAnsi="Arial" w:cs="Arial"/>
                <w:i/>
                <w:sz w:val="22"/>
                <w:szCs w:val="22"/>
              </w:rPr>
              <w:t>Director</w:t>
            </w:r>
            <w:r w:rsidRPr="0034269B">
              <w:rPr>
                <w:rFonts w:ascii="Arial" w:hAnsi="Arial" w:cs="Arial"/>
                <w:i/>
                <w:sz w:val="22"/>
                <w:szCs w:val="22"/>
              </w:rPr>
              <w:t>s is relevant.</w:t>
            </w:r>
          </w:p>
        </w:tc>
      </w:tr>
      <w:tr w:rsidR="000C03EE" w:rsidRPr="006F23FB" w14:paraId="6C51C602" w14:textId="77777777" w:rsidTr="00AC3113">
        <w:tc>
          <w:tcPr>
            <w:tcW w:w="888" w:type="dxa"/>
            <w:tcBorders>
              <w:top w:val="single" w:sz="6" w:space="0" w:color="auto"/>
              <w:left w:val="single" w:sz="6" w:space="0" w:color="auto"/>
              <w:bottom w:val="single" w:sz="6" w:space="0" w:color="auto"/>
              <w:right w:val="single" w:sz="6" w:space="0" w:color="auto"/>
            </w:tcBorders>
          </w:tcPr>
          <w:p w14:paraId="515A0C22"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69048E0" w14:textId="77777777" w:rsidR="000C03EE" w:rsidRPr="006F23FB" w:rsidRDefault="000C03EE" w:rsidP="00C90BB3">
            <w:pPr>
              <w:tabs>
                <w:tab w:val="left" w:pos="6521"/>
                <w:tab w:val="left" w:pos="9399"/>
              </w:tabs>
              <w:jc w:val="both"/>
              <w:rPr>
                <w:rFonts w:ascii="Arial" w:hAnsi="Arial" w:cs="Arial"/>
                <w:sz w:val="22"/>
                <w:szCs w:val="22"/>
              </w:rPr>
            </w:pPr>
            <w:proofErr w:type="gramStart"/>
            <w:r w:rsidRPr="006F23FB">
              <w:rPr>
                <w:rFonts w:ascii="Arial" w:hAnsi="Arial" w:cs="Arial"/>
                <w:sz w:val="22"/>
                <w:szCs w:val="22"/>
              </w:rPr>
              <w:t>In the event that</w:t>
            </w:r>
            <w:proofErr w:type="gramEnd"/>
            <w:r w:rsidRPr="006F23FB">
              <w:rPr>
                <w:rFonts w:ascii="Arial" w:hAnsi="Arial" w:cs="Arial"/>
                <w:sz w:val="22"/>
                <w:szCs w:val="22"/>
              </w:rPr>
              <w:t xml:space="preserve">: </w:t>
            </w:r>
          </w:p>
          <w:p w14:paraId="684868A7"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(a) the Chairperson is not present and willing to act within 15 minutes of the time at which the GM/board meeting is due to start, or no Chairperson is currently appointed; and </w:t>
            </w:r>
          </w:p>
          <w:p w14:paraId="3CE3C01C"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(b) the Vice-Chairperson is not present and willing to act within 15 minutes of the time at which the GM/board meeting is due to start, or no Vice-Chairperson is currently appointed, </w:t>
            </w:r>
          </w:p>
          <w:p w14:paraId="084DCC2A" w14:textId="53879705"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s present must appoint an Elected Director to chair the GM/board meeting.</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B9E2081" w14:textId="4DD9B5E6" w:rsidR="000C03EE" w:rsidRPr="0034269B" w:rsidRDefault="000C03EE" w:rsidP="00C90BB3">
            <w:pPr>
              <w:tabs>
                <w:tab w:val="left" w:pos="6521"/>
              </w:tabs>
              <w:jc w:val="center"/>
              <w:rPr>
                <w:rFonts w:ascii="Arial" w:hAnsi="Arial" w:cs="Arial"/>
                <w:i/>
                <w:sz w:val="22"/>
                <w:szCs w:val="22"/>
              </w:rPr>
            </w:pPr>
            <w:r w:rsidRPr="0034269B">
              <w:rPr>
                <w:rFonts w:ascii="Arial" w:hAnsi="Arial" w:cs="Arial"/>
                <w:b/>
                <w:i/>
                <w:sz w:val="22"/>
                <w:szCs w:val="22"/>
              </w:rPr>
              <w:t xml:space="preserve">This provision also contributes to compliance with section 19(c) of the 2015 Act, in terms of ensuring that the acting chair is always a member of the Community (by virtue of being a </w:t>
            </w:r>
            <w:r w:rsidR="003D08EA">
              <w:rPr>
                <w:rFonts w:ascii="Arial" w:hAnsi="Arial" w:cs="Arial"/>
                <w:b/>
                <w:i/>
                <w:sz w:val="22"/>
                <w:szCs w:val="22"/>
              </w:rPr>
              <w:t>Director</w:t>
            </w:r>
            <w:r w:rsidRPr="0034269B">
              <w:rPr>
                <w:rFonts w:ascii="Arial" w:hAnsi="Arial" w:cs="Arial"/>
                <w:b/>
                <w:i/>
                <w:sz w:val="22"/>
                <w:szCs w:val="22"/>
              </w:rPr>
              <w:t xml:space="preserve"> Elected Member)</w:t>
            </w:r>
          </w:p>
        </w:tc>
      </w:tr>
      <w:tr w:rsidR="000C03EE" w:rsidRPr="00251401" w14:paraId="780DD543" w14:textId="77777777" w:rsidTr="00AC3113">
        <w:tc>
          <w:tcPr>
            <w:tcW w:w="888" w:type="dxa"/>
            <w:tcBorders>
              <w:top w:val="single" w:sz="6" w:space="0" w:color="auto"/>
              <w:left w:val="single" w:sz="6" w:space="0" w:color="auto"/>
              <w:bottom w:val="single" w:sz="6" w:space="0" w:color="auto"/>
              <w:right w:val="single" w:sz="6" w:space="0" w:color="auto"/>
            </w:tcBorders>
          </w:tcPr>
          <w:p w14:paraId="237ED0E8"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721D8E8" w14:textId="402918A5"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b/>
                <w:sz w:val="22"/>
                <w:szCs w:val="22"/>
              </w:rPr>
              <w:t>OTHER OFFICERS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88B0364"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2CD946FC" w14:textId="77777777" w:rsidTr="00AC3113">
        <w:tc>
          <w:tcPr>
            <w:tcW w:w="888" w:type="dxa"/>
            <w:tcBorders>
              <w:top w:val="single" w:sz="6" w:space="0" w:color="auto"/>
              <w:left w:val="single" w:sz="6" w:space="0" w:color="auto"/>
              <w:bottom w:val="single" w:sz="6" w:space="0" w:color="auto"/>
              <w:right w:val="single" w:sz="6" w:space="0" w:color="auto"/>
            </w:tcBorders>
          </w:tcPr>
          <w:p w14:paraId="45BB658C" w14:textId="03A35B12"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1338F97" w14:textId="68EAC6F4"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may appoint a company secretary for such term and upon such terms and conditions as they think fit. The company secretary may be removed by the </w:t>
            </w:r>
            <w:r w:rsidR="003D08EA">
              <w:rPr>
                <w:rFonts w:ascii="Arial" w:hAnsi="Arial" w:cs="Arial"/>
                <w:sz w:val="22"/>
                <w:szCs w:val="22"/>
              </w:rPr>
              <w:t>Director</w:t>
            </w:r>
            <w:r w:rsidRPr="006F23FB">
              <w:rPr>
                <w:rFonts w:ascii="Arial" w:hAnsi="Arial" w:cs="Arial"/>
                <w:sz w:val="22"/>
                <w:szCs w:val="22"/>
              </w:rPr>
              <w:t>s at any time.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21864A0" w14:textId="330C2F1E" w:rsidR="000C03EE" w:rsidRPr="0034269B" w:rsidRDefault="000C03EE" w:rsidP="00430A13">
            <w:pPr>
              <w:tabs>
                <w:tab w:val="left" w:pos="6521"/>
              </w:tabs>
              <w:jc w:val="center"/>
              <w:rPr>
                <w:rFonts w:ascii="Arial" w:hAnsi="Arial" w:cs="Arial"/>
                <w:i/>
                <w:sz w:val="22"/>
                <w:szCs w:val="22"/>
              </w:rPr>
            </w:pPr>
            <w:r w:rsidRPr="0034269B">
              <w:rPr>
                <w:rFonts w:ascii="Arial" w:hAnsi="Arial" w:cs="Arial"/>
                <w:i/>
                <w:sz w:val="22"/>
                <w:szCs w:val="22"/>
              </w:rPr>
              <w:t xml:space="preserve">This is no longer a statutory requirement.  The position of company secretary may be occupied by one of the </w:t>
            </w:r>
            <w:r w:rsidR="003D08EA">
              <w:rPr>
                <w:rFonts w:ascii="Arial" w:hAnsi="Arial" w:cs="Arial"/>
                <w:i/>
                <w:sz w:val="22"/>
                <w:szCs w:val="22"/>
              </w:rPr>
              <w:t>Director</w:t>
            </w:r>
            <w:r w:rsidRPr="0034269B">
              <w:rPr>
                <w:rFonts w:ascii="Arial" w:hAnsi="Arial" w:cs="Arial"/>
                <w:i/>
                <w:sz w:val="22"/>
                <w:szCs w:val="22"/>
              </w:rPr>
              <w:t xml:space="preserve">s.  If to be remunerated, </w:t>
            </w:r>
            <w:r w:rsidR="0039573C">
              <w:rPr>
                <w:rFonts w:ascii="Arial" w:hAnsi="Arial" w:cs="Arial"/>
                <w:i/>
                <w:sz w:val="22"/>
                <w:szCs w:val="22"/>
              </w:rPr>
              <w:t xml:space="preserve">consideration should be given to </w:t>
            </w:r>
            <w:r w:rsidRPr="0034269B">
              <w:rPr>
                <w:rFonts w:ascii="Arial" w:hAnsi="Arial" w:cs="Arial"/>
                <w:i/>
                <w:sz w:val="22"/>
                <w:szCs w:val="22"/>
              </w:rPr>
              <w:t>the terms of articles 23.2(i) and 27.1.3</w:t>
            </w:r>
            <w:r w:rsidR="00737C86">
              <w:rPr>
                <w:rFonts w:ascii="Arial" w:hAnsi="Arial" w:cs="Arial"/>
                <w:i/>
                <w:sz w:val="22"/>
                <w:szCs w:val="22"/>
              </w:rPr>
              <w:t>.</w:t>
            </w:r>
            <w:r w:rsidRPr="00362B49">
              <w:rPr>
                <w:rFonts w:ascii="Arial" w:hAnsi="Arial"/>
                <w:i/>
                <w:color w:val="0000FF"/>
                <w:sz w:val="22"/>
              </w:rPr>
              <w:t xml:space="preserve"> </w:t>
            </w:r>
            <w:r w:rsidR="00737C86" w:rsidRPr="00362B49">
              <w:rPr>
                <w:rFonts w:ascii="Arial" w:hAnsi="Arial"/>
                <w:i/>
                <w:color w:val="0000FF"/>
                <w:sz w:val="22"/>
              </w:rPr>
              <w:t xml:space="preserve">A </w:t>
            </w:r>
            <w:r w:rsidR="0039573C" w:rsidRPr="00362B49">
              <w:rPr>
                <w:rFonts w:ascii="Arial" w:hAnsi="Arial"/>
                <w:i/>
                <w:color w:val="0000FF"/>
                <w:sz w:val="22"/>
              </w:rPr>
              <w:t>remuneration agreement</w:t>
            </w:r>
            <w:r w:rsidR="0039573C" w:rsidRPr="007412A8">
              <w:rPr>
                <w:rFonts w:ascii="Arial" w:hAnsi="Arial"/>
                <w:i/>
                <w:color w:val="0000FF"/>
                <w:sz w:val="22"/>
              </w:rPr>
              <w:t xml:space="preserve"> </w:t>
            </w:r>
            <w:r w:rsidR="00737C86" w:rsidRPr="007412A8">
              <w:rPr>
                <w:rFonts w:ascii="Arial" w:hAnsi="Arial"/>
                <w:i/>
                <w:color w:val="0000FF"/>
                <w:sz w:val="22"/>
              </w:rPr>
              <w:t xml:space="preserve">would be </w:t>
            </w:r>
            <w:r w:rsidR="00430A13">
              <w:rPr>
                <w:rFonts w:ascii="Arial" w:hAnsi="Arial"/>
                <w:i/>
                <w:color w:val="0000FF"/>
                <w:sz w:val="22"/>
              </w:rPr>
              <w:t>required</w:t>
            </w:r>
            <w:r w:rsidRPr="007412A8">
              <w:rPr>
                <w:rFonts w:ascii="Arial" w:hAnsi="Arial"/>
                <w:i/>
                <w:color w:val="0000FF"/>
                <w:sz w:val="22"/>
              </w:rPr>
              <w:t xml:space="preserve"> in terms of </w:t>
            </w:r>
            <w:r w:rsidRPr="0034269B">
              <w:rPr>
                <w:rFonts w:ascii="Arial" w:hAnsi="Arial" w:cs="Arial"/>
                <w:i/>
                <w:color w:val="0000FF"/>
                <w:sz w:val="22"/>
                <w:szCs w:val="22"/>
              </w:rPr>
              <w:t>s</w:t>
            </w:r>
            <w:r w:rsidRPr="007412A8">
              <w:rPr>
                <w:rFonts w:ascii="Arial" w:hAnsi="Arial"/>
                <w:i/>
                <w:color w:val="0000FF"/>
                <w:sz w:val="22"/>
              </w:rPr>
              <w:t xml:space="preserve">ection 67 of the </w:t>
            </w:r>
            <w:r w:rsidRPr="0034269B">
              <w:rPr>
                <w:rFonts w:ascii="Arial" w:hAnsi="Arial" w:cs="Arial"/>
                <w:i/>
                <w:color w:val="0000FF"/>
                <w:sz w:val="22"/>
                <w:szCs w:val="22"/>
              </w:rPr>
              <w:t>2005</w:t>
            </w:r>
            <w:r w:rsidRPr="007412A8">
              <w:rPr>
                <w:rFonts w:ascii="Arial" w:hAnsi="Arial"/>
                <w:i/>
                <w:color w:val="0000FF"/>
                <w:sz w:val="22"/>
              </w:rPr>
              <w:t xml:space="preserve"> Act.</w:t>
            </w:r>
          </w:p>
        </w:tc>
      </w:tr>
      <w:tr w:rsidR="000C03EE" w:rsidRPr="00251401" w14:paraId="7A7AEB50" w14:textId="77777777" w:rsidTr="00AC3113">
        <w:tc>
          <w:tcPr>
            <w:tcW w:w="888" w:type="dxa"/>
            <w:tcBorders>
              <w:top w:val="single" w:sz="6" w:space="0" w:color="auto"/>
              <w:left w:val="single" w:sz="6" w:space="0" w:color="auto"/>
              <w:bottom w:val="single" w:sz="6" w:space="0" w:color="auto"/>
              <w:right w:val="single" w:sz="6" w:space="0" w:color="auto"/>
            </w:tcBorders>
          </w:tcPr>
          <w:p w14:paraId="26850AF0" w14:textId="2338DDB0" w:rsidR="000C03EE" w:rsidRPr="007412A8" w:rsidRDefault="000C03EE" w:rsidP="00C90BB3">
            <w:pPr>
              <w:pStyle w:val="ListParagraph"/>
              <w:tabs>
                <w:tab w:val="left" w:pos="6521"/>
              </w:tabs>
              <w:ind w:left="0"/>
              <w:rPr>
                <w:rFonts w:ascii="Arial" w:hAnsi="Arial"/>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9016769" w14:textId="2465EA64" w:rsidR="000C03EE" w:rsidRPr="007412A8" w:rsidRDefault="000C03EE" w:rsidP="00C90BB3">
            <w:pPr>
              <w:tabs>
                <w:tab w:val="left" w:pos="6521"/>
                <w:tab w:val="left" w:pos="9399"/>
              </w:tabs>
              <w:jc w:val="both"/>
              <w:rPr>
                <w:rFonts w:ascii="Arial" w:hAnsi="Arial"/>
                <w:color w:val="C00000"/>
                <w:sz w:val="22"/>
              </w:rPr>
            </w:pPr>
            <w:r w:rsidRPr="007412A8">
              <w:rPr>
                <w:rFonts w:ascii="Arial" w:hAnsi="Arial"/>
                <w:color w:val="C00000"/>
                <w:sz w:val="22"/>
              </w:rPr>
              <w:t xml:space="preserve">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s may appoint a minute secretary who will minute the matters set out in article 31.5 for such term and upon such terms and conditions as they think fit (the “</w:t>
            </w:r>
            <w:r w:rsidRPr="007412A8">
              <w:rPr>
                <w:rFonts w:ascii="Arial" w:hAnsi="Arial"/>
                <w:b/>
                <w:color w:val="C00000"/>
                <w:sz w:val="22"/>
              </w:rPr>
              <w:t>Minute Secretary</w:t>
            </w:r>
            <w:r w:rsidRPr="007412A8">
              <w:rPr>
                <w:rFonts w:ascii="Arial" w:hAnsi="Arial"/>
                <w:color w:val="C00000"/>
                <w:sz w:val="22"/>
              </w:rPr>
              <w:t xml:space="preserve">”).  The minute secretary may be removed by 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s at any time.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5E91943" w14:textId="375F3DB6" w:rsidR="000C03EE" w:rsidRPr="0034269B" w:rsidRDefault="000C03EE" w:rsidP="00C90BB3">
            <w:pPr>
              <w:tabs>
                <w:tab w:val="left" w:pos="6521"/>
              </w:tabs>
              <w:jc w:val="center"/>
              <w:rPr>
                <w:rFonts w:ascii="Arial" w:hAnsi="Arial" w:cs="Arial"/>
                <w:i/>
                <w:color w:val="C00000"/>
                <w:sz w:val="22"/>
                <w:szCs w:val="22"/>
              </w:rPr>
            </w:pPr>
            <w:r w:rsidRPr="007412A8">
              <w:rPr>
                <w:rFonts w:ascii="Arial" w:hAnsi="Arial"/>
                <w:i/>
                <w:color w:val="C00000"/>
                <w:sz w:val="22"/>
              </w:rPr>
              <w:t>Optional</w:t>
            </w:r>
            <w:r w:rsidRPr="00362B49">
              <w:rPr>
                <w:rFonts w:ascii="Arial" w:hAnsi="Arial"/>
                <w:b/>
                <w:i/>
                <w:color w:val="C00000"/>
                <w:sz w:val="22"/>
              </w:rPr>
              <w:t xml:space="preserve"> </w:t>
            </w:r>
            <w:r w:rsidRPr="0034269B">
              <w:rPr>
                <w:rFonts w:ascii="Arial" w:hAnsi="Arial" w:cs="Arial"/>
                <w:i/>
                <w:color w:val="C00000"/>
                <w:sz w:val="22"/>
                <w:szCs w:val="22"/>
              </w:rPr>
              <w:t xml:space="preserve">but often essential. It is not a good idea to appoint a </w:t>
            </w:r>
            <w:proofErr w:type="gramStart"/>
            <w:r w:rsidR="003D08EA">
              <w:rPr>
                <w:rFonts w:ascii="Arial" w:hAnsi="Arial" w:cs="Arial"/>
                <w:i/>
                <w:color w:val="C00000"/>
                <w:sz w:val="22"/>
                <w:szCs w:val="22"/>
              </w:rPr>
              <w:t>Director</w:t>
            </w:r>
            <w:proofErr w:type="gramEnd"/>
            <w:r w:rsidRPr="0034269B">
              <w:rPr>
                <w:rFonts w:ascii="Arial" w:hAnsi="Arial" w:cs="Arial"/>
                <w:i/>
                <w:color w:val="C00000"/>
                <w:sz w:val="22"/>
                <w:szCs w:val="22"/>
              </w:rPr>
              <w:t xml:space="preserve"> to this role as, in practice, it is very difficult to contribute properly as a </w:t>
            </w:r>
            <w:r w:rsidR="003D08EA">
              <w:rPr>
                <w:rFonts w:ascii="Arial" w:hAnsi="Arial" w:cs="Arial"/>
                <w:i/>
                <w:color w:val="C00000"/>
                <w:sz w:val="22"/>
                <w:szCs w:val="22"/>
              </w:rPr>
              <w:t>Director</w:t>
            </w:r>
            <w:r w:rsidRPr="0034269B">
              <w:rPr>
                <w:rFonts w:ascii="Arial" w:hAnsi="Arial" w:cs="Arial"/>
                <w:i/>
                <w:color w:val="C00000"/>
                <w:sz w:val="22"/>
                <w:szCs w:val="22"/>
              </w:rPr>
              <w:t xml:space="preserve"> whilst also taking minutes of the meeting.</w:t>
            </w:r>
          </w:p>
        </w:tc>
      </w:tr>
      <w:tr w:rsidR="000C03EE" w:rsidRPr="006F23FB" w14:paraId="46448634" w14:textId="77777777" w:rsidTr="00AC3113">
        <w:tc>
          <w:tcPr>
            <w:tcW w:w="888" w:type="dxa"/>
            <w:tcBorders>
              <w:top w:val="single" w:sz="6" w:space="0" w:color="auto"/>
              <w:left w:val="single" w:sz="6" w:space="0" w:color="auto"/>
              <w:bottom w:val="single" w:sz="6" w:space="0" w:color="auto"/>
              <w:right w:val="single" w:sz="6" w:space="0" w:color="auto"/>
            </w:tcBorders>
          </w:tcPr>
          <w:p w14:paraId="58A2634F" w14:textId="77777777" w:rsidR="000C03EE" w:rsidRPr="007412A8" w:rsidRDefault="000C03EE" w:rsidP="00C90BB3">
            <w:pPr>
              <w:pStyle w:val="ListParagraph"/>
              <w:tabs>
                <w:tab w:val="left" w:pos="6521"/>
              </w:tabs>
              <w:ind w:left="0"/>
              <w:rPr>
                <w:rFonts w:ascii="Arial" w:hAnsi="Arial"/>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8C8A24B" w14:textId="3B6522B6" w:rsidR="000C03EE" w:rsidRPr="007412A8" w:rsidRDefault="000C03EE" w:rsidP="00C90BB3">
            <w:pPr>
              <w:tabs>
                <w:tab w:val="left" w:pos="6521"/>
                <w:tab w:val="left" w:pos="9399"/>
              </w:tabs>
              <w:jc w:val="both"/>
              <w:rPr>
                <w:rFonts w:ascii="Arial" w:hAnsi="Arial"/>
                <w:color w:val="C00000"/>
                <w:sz w:val="22"/>
              </w:rPr>
            </w:pPr>
            <w:r w:rsidRPr="007412A8">
              <w:rPr>
                <w:rFonts w:ascii="Arial" w:hAnsi="Arial"/>
                <w:color w:val="C00000"/>
                <w:sz w:val="22"/>
              </w:rPr>
              <w:t xml:space="preserve">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 xml:space="preserve">s may appoint a treasurer for such term and upon such terms and conditions as they think fit.  The treasurer may be removed by 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s at any time.  The treasurer may be required to attend board and sub-committee meetings but:</w:t>
            </w:r>
          </w:p>
          <w:p w14:paraId="7406F3DB" w14:textId="1459E649" w:rsidR="000C03EE" w:rsidRPr="007412A8" w:rsidRDefault="000C03EE" w:rsidP="000547FB">
            <w:pPr>
              <w:pStyle w:val="ListParagraph"/>
              <w:numPr>
                <w:ilvl w:val="0"/>
                <w:numId w:val="8"/>
              </w:numPr>
              <w:tabs>
                <w:tab w:val="left" w:pos="6521"/>
                <w:tab w:val="left" w:pos="9399"/>
              </w:tabs>
              <w:ind w:left="388"/>
              <w:jc w:val="both"/>
              <w:rPr>
                <w:rFonts w:ascii="Arial" w:hAnsi="Arial"/>
                <w:color w:val="C00000"/>
                <w:sz w:val="22"/>
              </w:rPr>
            </w:pPr>
            <w:r w:rsidRPr="007412A8">
              <w:rPr>
                <w:rFonts w:ascii="Arial" w:hAnsi="Arial"/>
                <w:color w:val="C00000"/>
                <w:sz w:val="22"/>
              </w:rPr>
              <w:t xml:space="preserve">may not participate in such meetings for voting or quorum purposes unless </w:t>
            </w:r>
            <w:r w:rsidRPr="00EC741A">
              <w:rPr>
                <w:rFonts w:ascii="Arial" w:hAnsi="Arial" w:cs="Arial"/>
                <w:color w:val="C00000"/>
                <w:sz w:val="22"/>
                <w:szCs w:val="22"/>
              </w:rPr>
              <w:t>they are</w:t>
            </w:r>
            <w:r w:rsidRPr="007412A8">
              <w:rPr>
                <w:rFonts w:ascii="Arial" w:hAnsi="Arial"/>
                <w:color w:val="C00000"/>
                <w:sz w:val="22"/>
              </w:rPr>
              <w:t xml:space="preserve"> also a </w:t>
            </w:r>
            <w:proofErr w:type="gramStart"/>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w:t>
            </w:r>
            <w:proofErr w:type="gramEnd"/>
          </w:p>
          <w:p w14:paraId="49C605E1" w14:textId="57E44D91" w:rsidR="000C03EE" w:rsidRPr="007412A8" w:rsidRDefault="000C03EE" w:rsidP="000547FB">
            <w:pPr>
              <w:pStyle w:val="ListParagraph"/>
              <w:numPr>
                <w:ilvl w:val="0"/>
                <w:numId w:val="8"/>
              </w:numPr>
              <w:tabs>
                <w:tab w:val="left" w:pos="6521"/>
                <w:tab w:val="left" w:pos="9399"/>
              </w:tabs>
              <w:ind w:left="388"/>
              <w:jc w:val="both"/>
              <w:rPr>
                <w:rFonts w:ascii="Arial" w:hAnsi="Arial"/>
                <w:color w:val="C00000"/>
                <w:sz w:val="22"/>
              </w:rPr>
            </w:pPr>
            <w:r w:rsidRPr="007412A8">
              <w:rPr>
                <w:rFonts w:ascii="Arial" w:hAnsi="Arial"/>
                <w:color w:val="C00000"/>
                <w:sz w:val="22"/>
              </w:rPr>
              <w:t xml:space="preserve">may not attend meetings (or parts of meetings) at which </w:t>
            </w:r>
            <w:r w:rsidRPr="00EC741A">
              <w:rPr>
                <w:rFonts w:ascii="Arial" w:hAnsi="Arial" w:cs="Arial"/>
                <w:color w:val="C00000"/>
                <w:sz w:val="22"/>
                <w:szCs w:val="22"/>
              </w:rPr>
              <w:t>their</w:t>
            </w:r>
            <w:r w:rsidRPr="007412A8">
              <w:rPr>
                <w:rFonts w:ascii="Arial" w:hAnsi="Arial"/>
                <w:color w:val="C00000"/>
                <w:sz w:val="22"/>
              </w:rPr>
              <w:t xml:space="preserve"> remuneration or employment is to be discussed; and</w:t>
            </w:r>
          </w:p>
          <w:p w14:paraId="4CDC632D" w14:textId="6C80A5B7" w:rsidR="000C03EE" w:rsidRPr="007412A8" w:rsidRDefault="000C03EE" w:rsidP="000547FB">
            <w:pPr>
              <w:pStyle w:val="ListParagraph"/>
              <w:numPr>
                <w:ilvl w:val="0"/>
                <w:numId w:val="8"/>
              </w:numPr>
              <w:tabs>
                <w:tab w:val="left" w:pos="6521"/>
                <w:tab w:val="left" w:pos="9399"/>
              </w:tabs>
              <w:ind w:left="388"/>
              <w:jc w:val="both"/>
              <w:rPr>
                <w:rFonts w:ascii="Arial" w:hAnsi="Arial"/>
                <w:color w:val="C00000"/>
                <w:sz w:val="22"/>
              </w:rPr>
            </w:pPr>
            <w:r w:rsidRPr="007412A8">
              <w:rPr>
                <w:rFonts w:ascii="Arial" w:hAnsi="Arial"/>
                <w:color w:val="C00000"/>
                <w:sz w:val="22"/>
              </w:rPr>
              <w:t xml:space="preserve">(if the treasurer is not a </w:t>
            </w:r>
            <w:proofErr w:type="gramStart"/>
            <w:r w:rsidR="003D08EA">
              <w:rPr>
                <w:rFonts w:ascii="Arial" w:hAnsi="Arial"/>
                <w:color w:val="C00000"/>
                <w:sz w:val="22"/>
              </w:rPr>
              <w:t>D</w:t>
            </w:r>
            <w:r w:rsidR="003D08EA" w:rsidRPr="007412A8">
              <w:rPr>
                <w:rFonts w:ascii="Arial" w:hAnsi="Arial"/>
                <w:color w:val="C00000"/>
                <w:sz w:val="22"/>
              </w:rPr>
              <w:t>irector</w:t>
            </w:r>
            <w:proofErr w:type="gramEnd"/>
            <w:r w:rsidRPr="007412A8">
              <w:rPr>
                <w:rFonts w:ascii="Arial" w:hAnsi="Arial"/>
                <w:color w:val="C00000"/>
                <w:sz w:val="22"/>
              </w:rPr>
              <w:t>) may not attend meetings at which confidential matters are to be discussed.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DD59867" w14:textId="0B74DA17" w:rsidR="000C03EE" w:rsidRPr="0034269B" w:rsidRDefault="000C03EE" w:rsidP="00E60AE8">
            <w:pPr>
              <w:tabs>
                <w:tab w:val="left" w:pos="6521"/>
              </w:tabs>
              <w:jc w:val="center"/>
              <w:rPr>
                <w:rFonts w:ascii="Arial" w:hAnsi="Arial" w:cs="Arial"/>
                <w:b/>
                <w:i/>
                <w:color w:val="C00000"/>
                <w:sz w:val="22"/>
                <w:szCs w:val="22"/>
              </w:rPr>
            </w:pPr>
            <w:r w:rsidRPr="0034269B">
              <w:rPr>
                <w:rFonts w:ascii="Arial" w:hAnsi="Arial" w:cs="Arial"/>
                <w:i/>
                <w:color w:val="C00000"/>
                <w:sz w:val="22"/>
                <w:szCs w:val="22"/>
              </w:rPr>
              <w:t xml:space="preserve">This could be a </w:t>
            </w:r>
            <w:proofErr w:type="gramStart"/>
            <w:r w:rsidR="003D08EA">
              <w:rPr>
                <w:rFonts w:ascii="Arial" w:hAnsi="Arial" w:cs="Arial"/>
                <w:i/>
                <w:color w:val="C00000"/>
                <w:sz w:val="22"/>
                <w:szCs w:val="22"/>
              </w:rPr>
              <w:t>Director</w:t>
            </w:r>
            <w:proofErr w:type="gramEnd"/>
            <w:r w:rsidRPr="0034269B">
              <w:rPr>
                <w:rFonts w:ascii="Arial" w:hAnsi="Arial" w:cs="Arial"/>
                <w:i/>
                <w:color w:val="C00000"/>
                <w:sz w:val="22"/>
                <w:szCs w:val="22"/>
              </w:rPr>
              <w:t xml:space="preserve"> (or perhaps the convenor of a separate finance committee). If to be remunerated, </w:t>
            </w:r>
            <w:r w:rsidR="00494344">
              <w:rPr>
                <w:rFonts w:ascii="Arial" w:hAnsi="Arial" w:cs="Arial"/>
                <w:i/>
                <w:color w:val="C00000"/>
                <w:sz w:val="22"/>
                <w:szCs w:val="22"/>
              </w:rPr>
              <w:t xml:space="preserve">consideration should be given to </w:t>
            </w:r>
            <w:r w:rsidRPr="0034269B">
              <w:rPr>
                <w:rFonts w:ascii="Arial" w:hAnsi="Arial" w:cs="Arial"/>
                <w:i/>
                <w:color w:val="C00000"/>
                <w:sz w:val="22"/>
                <w:szCs w:val="22"/>
              </w:rPr>
              <w:t>the terms of articles</w:t>
            </w:r>
            <w:r w:rsidR="00A732B9">
              <w:rPr>
                <w:rFonts w:ascii="Arial" w:hAnsi="Arial" w:cs="Arial"/>
                <w:i/>
                <w:color w:val="C00000"/>
                <w:sz w:val="22"/>
                <w:szCs w:val="22"/>
              </w:rPr>
              <w:t xml:space="preserve"> 23.2(</w:t>
            </w:r>
            <w:r w:rsidRPr="0034269B">
              <w:rPr>
                <w:rFonts w:ascii="Arial" w:hAnsi="Arial" w:cs="Arial"/>
                <w:i/>
                <w:color w:val="C00000"/>
                <w:sz w:val="22"/>
                <w:szCs w:val="22"/>
              </w:rPr>
              <w:t>i) and 27.1.3</w:t>
            </w:r>
            <w:r w:rsidR="00494344">
              <w:rPr>
                <w:rFonts w:ascii="Arial" w:hAnsi="Arial" w:cs="Arial"/>
                <w:i/>
                <w:color w:val="C00000"/>
                <w:sz w:val="22"/>
                <w:szCs w:val="22"/>
              </w:rPr>
              <w:t>.</w:t>
            </w:r>
            <w:r w:rsidRPr="00362B49">
              <w:rPr>
                <w:rFonts w:ascii="Arial" w:hAnsi="Arial"/>
                <w:i/>
                <w:color w:val="0000FF"/>
                <w:sz w:val="22"/>
              </w:rPr>
              <w:t xml:space="preserve"> </w:t>
            </w:r>
            <w:r w:rsidR="00494344" w:rsidRPr="00362B49">
              <w:rPr>
                <w:rFonts w:ascii="Arial" w:hAnsi="Arial"/>
                <w:i/>
                <w:color w:val="0000FF"/>
                <w:sz w:val="22"/>
              </w:rPr>
              <w:t>A remuneration agreement</w:t>
            </w:r>
            <w:r w:rsidR="00494344" w:rsidRPr="007412A8">
              <w:rPr>
                <w:rFonts w:ascii="Arial" w:hAnsi="Arial"/>
                <w:i/>
                <w:color w:val="0000FF"/>
                <w:sz w:val="22"/>
              </w:rPr>
              <w:t xml:space="preserve"> </w:t>
            </w:r>
            <w:r w:rsidR="00E60AE8" w:rsidRPr="007412A8">
              <w:rPr>
                <w:rFonts w:ascii="Arial" w:hAnsi="Arial"/>
                <w:i/>
                <w:color w:val="0000FF"/>
                <w:sz w:val="22"/>
              </w:rPr>
              <w:t xml:space="preserve">would be </w:t>
            </w:r>
            <w:r w:rsidR="00E60AE8">
              <w:rPr>
                <w:rFonts w:ascii="Arial" w:hAnsi="Arial"/>
                <w:i/>
                <w:color w:val="0000FF"/>
                <w:sz w:val="22"/>
              </w:rPr>
              <w:t>required</w:t>
            </w:r>
            <w:r w:rsidR="00E60AE8" w:rsidRPr="007412A8">
              <w:rPr>
                <w:rFonts w:ascii="Arial" w:hAnsi="Arial"/>
                <w:i/>
                <w:color w:val="0000FF"/>
                <w:sz w:val="22"/>
              </w:rPr>
              <w:t xml:space="preserve"> </w:t>
            </w:r>
            <w:r w:rsidRPr="007412A8">
              <w:rPr>
                <w:rFonts w:ascii="Arial" w:hAnsi="Arial"/>
                <w:i/>
                <w:color w:val="0000FF"/>
                <w:sz w:val="22"/>
              </w:rPr>
              <w:t xml:space="preserve">in terms of </w:t>
            </w:r>
            <w:r w:rsidRPr="0034269B">
              <w:rPr>
                <w:rFonts w:ascii="Arial" w:hAnsi="Arial" w:cs="Arial"/>
                <w:i/>
                <w:color w:val="0000FF"/>
                <w:sz w:val="22"/>
                <w:szCs w:val="22"/>
              </w:rPr>
              <w:t>s</w:t>
            </w:r>
            <w:r w:rsidRPr="007412A8">
              <w:rPr>
                <w:rFonts w:ascii="Arial" w:hAnsi="Arial"/>
                <w:i/>
                <w:color w:val="0000FF"/>
                <w:sz w:val="22"/>
              </w:rPr>
              <w:t xml:space="preserve">ection 67 of the </w:t>
            </w:r>
            <w:r w:rsidRPr="0034269B">
              <w:rPr>
                <w:rFonts w:ascii="Arial" w:hAnsi="Arial" w:cs="Arial"/>
                <w:i/>
                <w:color w:val="0000FF"/>
                <w:sz w:val="22"/>
                <w:szCs w:val="22"/>
              </w:rPr>
              <w:t>2005</w:t>
            </w:r>
            <w:r w:rsidRPr="007412A8">
              <w:rPr>
                <w:rFonts w:ascii="Arial" w:hAnsi="Arial"/>
                <w:i/>
                <w:color w:val="0000FF"/>
                <w:sz w:val="22"/>
              </w:rPr>
              <w:t xml:space="preserve"> Act.</w:t>
            </w:r>
          </w:p>
        </w:tc>
      </w:tr>
      <w:tr w:rsidR="000C03EE" w:rsidRPr="00251401" w14:paraId="1C0A9578" w14:textId="77777777" w:rsidTr="00AC3113">
        <w:tc>
          <w:tcPr>
            <w:tcW w:w="888" w:type="dxa"/>
            <w:tcBorders>
              <w:top w:val="single" w:sz="6" w:space="0" w:color="auto"/>
              <w:left w:val="single" w:sz="6" w:space="0" w:color="auto"/>
              <w:bottom w:val="single" w:sz="6" w:space="0" w:color="auto"/>
              <w:right w:val="single" w:sz="6" w:space="0" w:color="auto"/>
            </w:tcBorders>
          </w:tcPr>
          <w:p w14:paraId="4DDD4A1D" w14:textId="24B7FEE4" w:rsidR="000C03EE" w:rsidRPr="007412A8" w:rsidRDefault="000C03EE" w:rsidP="00C90BB3">
            <w:pPr>
              <w:pStyle w:val="ListParagraph"/>
              <w:tabs>
                <w:tab w:val="left" w:pos="6521"/>
              </w:tabs>
              <w:ind w:left="0"/>
              <w:rPr>
                <w:rFonts w:ascii="Arial" w:hAnsi="Arial"/>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D71107A" w14:textId="1CDF4B8C" w:rsidR="000C03EE" w:rsidRPr="007412A8" w:rsidRDefault="000C03EE" w:rsidP="00C90BB3">
            <w:pPr>
              <w:tabs>
                <w:tab w:val="left" w:pos="6521"/>
                <w:tab w:val="left" w:pos="9399"/>
              </w:tabs>
              <w:jc w:val="both"/>
              <w:rPr>
                <w:rFonts w:ascii="Arial" w:hAnsi="Arial"/>
                <w:color w:val="C00000"/>
                <w:sz w:val="22"/>
              </w:rPr>
            </w:pPr>
            <w:r w:rsidRPr="007412A8">
              <w:rPr>
                <w:rFonts w:ascii="Arial" w:hAnsi="Arial"/>
                <w:color w:val="C00000"/>
                <w:sz w:val="22"/>
              </w:rPr>
              <w:t xml:space="preserve">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s may appoint an employee of the Company as principal officer of the Company (“</w:t>
            </w:r>
            <w:r w:rsidRPr="007412A8">
              <w:rPr>
                <w:rFonts w:ascii="Arial" w:hAnsi="Arial"/>
                <w:b/>
                <w:color w:val="C00000"/>
                <w:sz w:val="22"/>
              </w:rPr>
              <w:t>Principal Officer</w:t>
            </w:r>
            <w:r w:rsidRPr="007412A8">
              <w:rPr>
                <w:rFonts w:ascii="Arial" w:hAnsi="Arial"/>
                <w:color w:val="C00000"/>
                <w:sz w:val="22"/>
              </w:rPr>
              <w:t>”) upon such terms and conditions, and with such job title, as they think fit.</w:t>
            </w:r>
          </w:p>
          <w:p w14:paraId="3591FF46" w14:textId="77777777" w:rsidR="000C03EE" w:rsidRPr="007412A8" w:rsidRDefault="000C03EE" w:rsidP="00C90BB3">
            <w:pPr>
              <w:tabs>
                <w:tab w:val="left" w:pos="6521"/>
                <w:tab w:val="left" w:pos="9399"/>
              </w:tabs>
              <w:jc w:val="both"/>
              <w:rPr>
                <w:rFonts w:ascii="Arial" w:hAnsi="Arial"/>
                <w:color w:val="C00000"/>
                <w:sz w:val="22"/>
              </w:rPr>
            </w:pPr>
          </w:p>
          <w:p w14:paraId="3CFAE9EF" w14:textId="77777777" w:rsidR="000C03EE" w:rsidRPr="007412A8" w:rsidRDefault="000C03EE" w:rsidP="00C90BB3">
            <w:pPr>
              <w:tabs>
                <w:tab w:val="left" w:pos="6521"/>
                <w:tab w:val="left" w:pos="9399"/>
              </w:tabs>
              <w:jc w:val="both"/>
              <w:rPr>
                <w:rFonts w:ascii="Arial" w:hAnsi="Arial"/>
                <w:color w:val="C00000"/>
                <w:sz w:val="22"/>
              </w:rPr>
            </w:pPr>
            <w:r w:rsidRPr="007412A8">
              <w:rPr>
                <w:rFonts w:ascii="Arial" w:hAnsi="Arial"/>
                <w:color w:val="C00000"/>
                <w:sz w:val="22"/>
              </w:rPr>
              <w:t>The Principal Officer may be required to attend board or sub-committee meetings but:</w:t>
            </w:r>
          </w:p>
          <w:p w14:paraId="00ED56EF" w14:textId="77777777" w:rsidR="000C03EE" w:rsidRPr="007412A8" w:rsidRDefault="000C03EE" w:rsidP="000547FB">
            <w:pPr>
              <w:pStyle w:val="ListParagraph"/>
              <w:numPr>
                <w:ilvl w:val="0"/>
                <w:numId w:val="9"/>
              </w:numPr>
              <w:tabs>
                <w:tab w:val="left" w:pos="6521"/>
                <w:tab w:val="left" w:pos="9399"/>
              </w:tabs>
              <w:jc w:val="both"/>
              <w:rPr>
                <w:rFonts w:ascii="Arial" w:hAnsi="Arial"/>
                <w:color w:val="C00000"/>
                <w:sz w:val="22"/>
              </w:rPr>
            </w:pPr>
            <w:r w:rsidRPr="007412A8">
              <w:rPr>
                <w:rFonts w:ascii="Arial" w:hAnsi="Arial"/>
                <w:color w:val="C00000"/>
                <w:sz w:val="22"/>
              </w:rPr>
              <w:t xml:space="preserve">may not participate in such meetings for voting or quorum </w:t>
            </w:r>
            <w:proofErr w:type="gramStart"/>
            <w:r w:rsidRPr="007412A8">
              <w:rPr>
                <w:rFonts w:ascii="Arial" w:hAnsi="Arial"/>
                <w:color w:val="C00000"/>
                <w:sz w:val="22"/>
              </w:rPr>
              <w:t>purposes;</w:t>
            </w:r>
            <w:proofErr w:type="gramEnd"/>
          </w:p>
          <w:p w14:paraId="2C2CD1E3" w14:textId="3D61ED43" w:rsidR="000C03EE" w:rsidRPr="007412A8" w:rsidRDefault="000C03EE" w:rsidP="000547FB">
            <w:pPr>
              <w:pStyle w:val="ListParagraph"/>
              <w:numPr>
                <w:ilvl w:val="0"/>
                <w:numId w:val="9"/>
              </w:numPr>
              <w:tabs>
                <w:tab w:val="left" w:pos="6521"/>
                <w:tab w:val="left" w:pos="9399"/>
              </w:tabs>
              <w:jc w:val="both"/>
              <w:rPr>
                <w:rFonts w:ascii="Arial" w:hAnsi="Arial"/>
                <w:color w:val="C00000"/>
                <w:sz w:val="22"/>
              </w:rPr>
            </w:pPr>
            <w:r w:rsidRPr="007412A8">
              <w:rPr>
                <w:rFonts w:ascii="Arial" w:hAnsi="Arial"/>
                <w:color w:val="C00000"/>
                <w:sz w:val="22"/>
              </w:rPr>
              <w:t xml:space="preserve">may not attend meetings (or parts of meetings) at which </w:t>
            </w:r>
            <w:r w:rsidRPr="00EC741A">
              <w:rPr>
                <w:rFonts w:ascii="Arial" w:hAnsi="Arial" w:cs="Arial"/>
                <w:color w:val="C00000"/>
                <w:sz w:val="22"/>
                <w:szCs w:val="22"/>
              </w:rPr>
              <w:t>their</w:t>
            </w:r>
            <w:r w:rsidRPr="007412A8">
              <w:rPr>
                <w:rFonts w:ascii="Arial" w:hAnsi="Arial"/>
                <w:color w:val="C00000"/>
                <w:sz w:val="22"/>
              </w:rPr>
              <w:t xml:space="preserve"> remuneration or employment is to be discussed; and</w:t>
            </w:r>
          </w:p>
          <w:p w14:paraId="4E7CBABF" w14:textId="2AEF0EC3" w:rsidR="000C03EE" w:rsidRPr="007412A8" w:rsidRDefault="000C03EE" w:rsidP="000547FB">
            <w:pPr>
              <w:pStyle w:val="ListParagraph"/>
              <w:numPr>
                <w:ilvl w:val="0"/>
                <w:numId w:val="9"/>
              </w:numPr>
              <w:tabs>
                <w:tab w:val="left" w:pos="6521"/>
                <w:tab w:val="left" w:pos="9399"/>
              </w:tabs>
              <w:jc w:val="both"/>
              <w:rPr>
                <w:rFonts w:ascii="Arial" w:hAnsi="Arial"/>
                <w:color w:val="C00000"/>
                <w:sz w:val="22"/>
              </w:rPr>
            </w:pPr>
            <w:r w:rsidRPr="007412A8">
              <w:rPr>
                <w:rFonts w:ascii="Arial" w:hAnsi="Arial"/>
                <w:color w:val="C00000"/>
                <w:sz w:val="22"/>
              </w:rPr>
              <w:t>may not attend meetings at which confidential matters are to be discussed.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B959B6C" w14:textId="26D3F982" w:rsidR="000C03EE" w:rsidRDefault="000C03EE" w:rsidP="00C90BB3">
            <w:pPr>
              <w:tabs>
                <w:tab w:val="left" w:pos="6521"/>
              </w:tabs>
              <w:jc w:val="center"/>
              <w:rPr>
                <w:rFonts w:ascii="Arial" w:hAnsi="Arial" w:cs="Arial"/>
                <w:b/>
                <w:i/>
                <w:color w:val="C00000"/>
                <w:sz w:val="22"/>
                <w:szCs w:val="22"/>
              </w:rPr>
            </w:pPr>
          </w:p>
          <w:p w14:paraId="15786869" w14:textId="77777777" w:rsidR="006774A6" w:rsidRDefault="006774A6" w:rsidP="00C90BB3">
            <w:pPr>
              <w:tabs>
                <w:tab w:val="left" w:pos="6521"/>
              </w:tabs>
              <w:jc w:val="center"/>
              <w:rPr>
                <w:rFonts w:ascii="Arial" w:hAnsi="Arial" w:cs="Arial"/>
                <w:b/>
                <w:i/>
                <w:color w:val="C00000"/>
                <w:sz w:val="22"/>
                <w:szCs w:val="22"/>
              </w:rPr>
            </w:pPr>
          </w:p>
          <w:p w14:paraId="22150918" w14:textId="6960B812" w:rsidR="006774A6" w:rsidRPr="0034269B" w:rsidRDefault="006774A6" w:rsidP="00C327AF">
            <w:pPr>
              <w:tabs>
                <w:tab w:val="left" w:pos="6521"/>
              </w:tabs>
              <w:jc w:val="center"/>
              <w:rPr>
                <w:rFonts w:ascii="Arial" w:hAnsi="Arial" w:cs="Arial"/>
                <w:i/>
                <w:color w:val="C00000"/>
                <w:sz w:val="22"/>
                <w:szCs w:val="22"/>
              </w:rPr>
            </w:pPr>
            <w:r w:rsidRPr="0034269B">
              <w:rPr>
                <w:rFonts w:ascii="Arial" w:hAnsi="Arial" w:cs="Arial"/>
                <w:i/>
                <w:color w:val="C00000"/>
                <w:sz w:val="22"/>
                <w:szCs w:val="22"/>
              </w:rPr>
              <w:t xml:space="preserve">If </w:t>
            </w:r>
            <w:r>
              <w:rPr>
                <w:rFonts w:ascii="Arial" w:hAnsi="Arial" w:cs="Arial"/>
                <w:i/>
                <w:color w:val="C00000"/>
                <w:sz w:val="22"/>
                <w:szCs w:val="22"/>
              </w:rPr>
              <w:t xml:space="preserve">the Principal Officer </w:t>
            </w:r>
            <w:r w:rsidR="00C327AF">
              <w:rPr>
                <w:rFonts w:ascii="Arial" w:hAnsi="Arial" w:cs="Arial"/>
                <w:i/>
                <w:color w:val="C00000"/>
                <w:sz w:val="22"/>
                <w:szCs w:val="22"/>
              </w:rPr>
              <w:t>is to serve on the board</w:t>
            </w:r>
            <w:r w:rsidRPr="0034269B">
              <w:rPr>
                <w:rFonts w:ascii="Arial" w:hAnsi="Arial" w:cs="Arial"/>
                <w:i/>
                <w:color w:val="C00000"/>
                <w:sz w:val="22"/>
                <w:szCs w:val="22"/>
              </w:rPr>
              <w:t xml:space="preserve">, </w:t>
            </w:r>
            <w:r>
              <w:rPr>
                <w:rFonts w:ascii="Arial" w:hAnsi="Arial" w:cs="Arial"/>
                <w:i/>
                <w:color w:val="C00000"/>
                <w:sz w:val="22"/>
                <w:szCs w:val="22"/>
              </w:rPr>
              <w:t xml:space="preserve">consideration should be given to </w:t>
            </w:r>
            <w:r w:rsidRPr="0034269B">
              <w:rPr>
                <w:rFonts w:ascii="Arial" w:hAnsi="Arial" w:cs="Arial"/>
                <w:i/>
                <w:color w:val="C00000"/>
                <w:sz w:val="22"/>
                <w:szCs w:val="22"/>
              </w:rPr>
              <w:t>the terms of articles</w:t>
            </w:r>
            <w:r>
              <w:rPr>
                <w:rFonts w:ascii="Arial" w:hAnsi="Arial" w:cs="Arial"/>
                <w:i/>
                <w:color w:val="C00000"/>
                <w:sz w:val="22"/>
                <w:szCs w:val="22"/>
              </w:rPr>
              <w:t xml:space="preserve"> 23.2(</w:t>
            </w:r>
            <w:r w:rsidRPr="0034269B">
              <w:rPr>
                <w:rFonts w:ascii="Arial" w:hAnsi="Arial" w:cs="Arial"/>
                <w:i/>
                <w:color w:val="C00000"/>
                <w:sz w:val="22"/>
                <w:szCs w:val="22"/>
              </w:rPr>
              <w:t>i) and 27.1.3</w:t>
            </w:r>
            <w:r>
              <w:rPr>
                <w:rFonts w:ascii="Arial" w:hAnsi="Arial" w:cs="Arial"/>
                <w:i/>
                <w:color w:val="C00000"/>
                <w:sz w:val="22"/>
                <w:szCs w:val="22"/>
              </w:rPr>
              <w:t>.</w:t>
            </w:r>
            <w:r w:rsidRPr="00362B49">
              <w:rPr>
                <w:rFonts w:ascii="Arial" w:hAnsi="Arial"/>
                <w:i/>
                <w:color w:val="0000FF"/>
                <w:sz w:val="22"/>
              </w:rPr>
              <w:t xml:space="preserve"> A remuneration agreement </w:t>
            </w:r>
            <w:r>
              <w:rPr>
                <w:rFonts w:ascii="Arial" w:hAnsi="Arial"/>
                <w:i/>
                <w:color w:val="0000FF"/>
                <w:sz w:val="22"/>
              </w:rPr>
              <w:t xml:space="preserve">would be required </w:t>
            </w:r>
            <w:r w:rsidRPr="00362B49">
              <w:rPr>
                <w:rFonts w:ascii="Arial" w:hAnsi="Arial"/>
                <w:i/>
                <w:color w:val="0000FF"/>
                <w:sz w:val="22"/>
              </w:rPr>
              <w:t xml:space="preserve">in terms of </w:t>
            </w:r>
            <w:r w:rsidRPr="0034269B">
              <w:rPr>
                <w:rFonts w:ascii="Arial" w:hAnsi="Arial" w:cs="Arial"/>
                <w:i/>
                <w:color w:val="0000FF"/>
                <w:sz w:val="22"/>
                <w:szCs w:val="22"/>
              </w:rPr>
              <w:t>s</w:t>
            </w:r>
            <w:r w:rsidRPr="00362B49">
              <w:rPr>
                <w:rFonts w:ascii="Arial" w:hAnsi="Arial"/>
                <w:i/>
                <w:color w:val="0000FF"/>
                <w:sz w:val="22"/>
              </w:rPr>
              <w:t xml:space="preserve">ection 67 of the </w:t>
            </w:r>
            <w:r w:rsidRPr="0034269B">
              <w:rPr>
                <w:rFonts w:ascii="Arial" w:hAnsi="Arial" w:cs="Arial"/>
                <w:i/>
                <w:color w:val="0000FF"/>
                <w:sz w:val="22"/>
                <w:szCs w:val="22"/>
              </w:rPr>
              <w:t>2005</w:t>
            </w:r>
            <w:r w:rsidRPr="00362B49">
              <w:rPr>
                <w:rFonts w:ascii="Arial" w:hAnsi="Arial"/>
                <w:i/>
                <w:color w:val="0000FF"/>
                <w:sz w:val="22"/>
              </w:rPr>
              <w:t xml:space="preserve"> Act.</w:t>
            </w:r>
          </w:p>
        </w:tc>
      </w:tr>
      <w:tr w:rsidR="000C03EE" w:rsidRPr="00251401" w14:paraId="2E6FEA8E" w14:textId="77777777" w:rsidTr="00AC3113">
        <w:tc>
          <w:tcPr>
            <w:tcW w:w="888" w:type="dxa"/>
            <w:tcBorders>
              <w:top w:val="single" w:sz="6" w:space="0" w:color="auto"/>
              <w:left w:val="single" w:sz="6" w:space="0" w:color="auto"/>
              <w:bottom w:val="single" w:sz="6" w:space="0" w:color="auto"/>
              <w:right w:val="single" w:sz="6" w:space="0" w:color="auto"/>
            </w:tcBorders>
          </w:tcPr>
          <w:p w14:paraId="5D14D576" w14:textId="7E60CFBB" w:rsidR="000C03EE" w:rsidRPr="007412A8" w:rsidRDefault="000C03EE" w:rsidP="00C90BB3">
            <w:pPr>
              <w:pStyle w:val="ListParagraph"/>
              <w:tabs>
                <w:tab w:val="left" w:pos="6521"/>
              </w:tabs>
              <w:ind w:left="0"/>
              <w:rPr>
                <w:rFonts w:ascii="Arial" w:hAnsi="Arial"/>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34E0AE7" w14:textId="795D92B6" w:rsidR="000C03EE" w:rsidRPr="007412A8" w:rsidRDefault="000C03EE" w:rsidP="00C90BB3">
            <w:pPr>
              <w:tabs>
                <w:tab w:val="left" w:pos="6521"/>
                <w:tab w:val="left" w:pos="9399"/>
              </w:tabs>
              <w:jc w:val="both"/>
              <w:rPr>
                <w:rFonts w:ascii="Arial" w:hAnsi="Arial"/>
                <w:color w:val="C00000"/>
                <w:sz w:val="22"/>
              </w:rPr>
            </w:pPr>
            <w:r w:rsidRPr="007412A8">
              <w:rPr>
                <w:rFonts w:ascii="Arial" w:hAnsi="Arial"/>
                <w:color w:val="C00000"/>
                <w:sz w:val="22"/>
              </w:rPr>
              <w:t xml:space="preserve">The </w:t>
            </w:r>
            <w:r w:rsidR="003D08EA">
              <w:rPr>
                <w:rFonts w:ascii="Arial" w:hAnsi="Arial"/>
                <w:color w:val="C00000"/>
                <w:sz w:val="22"/>
              </w:rPr>
              <w:t>D</w:t>
            </w:r>
            <w:r w:rsidR="003D08EA" w:rsidRPr="007412A8">
              <w:rPr>
                <w:rFonts w:ascii="Arial" w:hAnsi="Arial"/>
                <w:color w:val="C00000"/>
                <w:sz w:val="22"/>
              </w:rPr>
              <w:t>irector</w:t>
            </w:r>
            <w:r w:rsidRPr="007412A8">
              <w:rPr>
                <w:rFonts w:ascii="Arial" w:hAnsi="Arial"/>
                <w:color w:val="C00000"/>
                <w:sz w:val="22"/>
              </w:rPr>
              <w:t xml:space="preserve">s may propose a resolution to appoint an honorary patron.  Such resolution may be passed by the Members at a GM.  The honorary patron may be appointed for a period determined by the Members </w:t>
            </w:r>
            <w:r w:rsidRPr="007412A8">
              <w:rPr>
                <w:rFonts w:ascii="Arial" w:hAnsi="Arial"/>
                <w:color w:val="C00000"/>
                <w:sz w:val="22"/>
              </w:rPr>
              <w:lastRenderedPageBreak/>
              <w:t xml:space="preserve">or for an unspecified period until the Members resolve to terminate </w:t>
            </w:r>
            <w:r w:rsidRPr="00EC741A">
              <w:rPr>
                <w:rFonts w:ascii="Arial" w:hAnsi="Arial" w:cs="Arial"/>
                <w:color w:val="C00000"/>
                <w:sz w:val="22"/>
                <w:szCs w:val="22"/>
              </w:rPr>
              <w:t>their</w:t>
            </w:r>
            <w:r w:rsidRPr="007412A8">
              <w:rPr>
                <w:rFonts w:ascii="Arial" w:hAnsi="Arial"/>
                <w:color w:val="C00000"/>
                <w:sz w:val="22"/>
              </w:rPr>
              <w:t xml:space="preserve"> appointment.  The honorary patron may attend and speak at GMs but may not participate in such meetings for voting or quorum purposes unless </w:t>
            </w:r>
            <w:r w:rsidRPr="00EC741A">
              <w:rPr>
                <w:rFonts w:ascii="Arial" w:hAnsi="Arial" w:cs="Arial"/>
                <w:color w:val="C00000"/>
                <w:sz w:val="22"/>
                <w:szCs w:val="22"/>
              </w:rPr>
              <w:t>they are</w:t>
            </w:r>
            <w:r w:rsidRPr="007412A8">
              <w:rPr>
                <w:rFonts w:ascii="Arial" w:hAnsi="Arial"/>
                <w:color w:val="C00000"/>
                <w:sz w:val="22"/>
              </w:rPr>
              <w:t xml:space="preserve"> also a </w:t>
            </w:r>
            <w:proofErr w:type="gramStart"/>
            <w:r w:rsidRPr="007412A8">
              <w:rPr>
                <w:rFonts w:ascii="Arial" w:hAnsi="Arial"/>
                <w:color w:val="C00000"/>
                <w:sz w:val="22"/>
              </w:rPr>
              <w:t>Member</w:t>
            </w:r>
            <w:proofErr w:type="gramEnd"/>
            <w:r w:rsidRPr="007412A8">
              <w:rPr>
                <w:rFonts w:ascii="Arial" w:hAnsi="Arial"/>
                <w:color w:val="C00000"/>
                <w:sz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404FD22" w14:textId="4126999E" w:rsidR="000C03EE" w:rsidRPr="0034269B" w:rsidRDefault="000C03EE" w:rsidP="00C90BB3">
            <w:pPr>
              <w:tabs>
                <w:tab w:val="left" w:pos="6521"/>
              </w:tabs>
              <w:jc w:val="center"/>
              <w:rPr>
                <w:rFonts w:ascii="Arial" w:hAnsi="Arial" w:cs="Arial"/>
                <w:b/>
                <w:i/>
                <w:color w:val="C00000"/>
                <w:sz w:val="22"/>
                <w:szCs w:val="22"/>
              </w:rPr>
            </w:pPr>
          </w:p>
        </w:tc>
      </w:tr>
      <w:tr w:rsidR="000C03EE" w:rsidRPr="00251401" w14:paraId="57A01ECF" w14:textId="77777777" w:rsidTr="00AC3113">
        <w:tc>
          <w:tcPr>
            <w:tcW w:w="888" w:type="dxa"/>
            <w:tcBorders>
              <w:top w:val="single" w:sz="6" w:space="0" w:color="auto"/>
              <w:left w:val="single" w:sz="6" w:space="0" w:color="auto"/>
              <w:bottom w:val="single" w:sz="6" w:space="0" w:color="auto"/>
              <w:right w:val="single" w:sz="6" w:space="0" w:color="auto"/>
            </w:tcBorders>
          </w:tcPr>
          <w:p w14:paraId="161FA71F"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75B15DE" w14:textId="77777777" w:rsidR="000C03EE" w:rsidRPr="006F23FB" w:rsidRDefault="000C03EE" w:rsidP="00C90BB3">
            <w:pPr>
              <w:tabs>
                <w:tab w:val="left" w:pos="6521"/>
                <w:tab w:val="left" w:pos="9399"/>
              </w:tabs>
              <w:jc w:val="both"/>
              <w:rPr>
                <w:rFonts w:ascii="Arial" w:hAnsi="Arial" w:cs="Arial"/>
                <w:b/>
                <w:sz w:val="22"/>
                <w:szCs w:val="22"/>
              </w:rPr>
            </w:pPr>
            <w:r w:rsidRPr="006F23FB">
              <w:rPr>
                <w:rFonts w:ascii="Arial" w:hAnsi="Arial" w:cs="Arial"/>
                <w:b/>
                <w:sz w:val="22"/>
                <w:szCs w:val="22"/>
              </w:rPr>
              <w:t>PSC REGISTER</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C62DC09" w14:textId="77777777" w:rsidR="000C03EE" w:rsidRPr="0034269B" w:rsidRDefault="000C03EE" w:rsidP="00C90BB3">
            <w:pPr>
              <w:tabs>
                <w:tab w:val="left" w:pos="6521"/>
              </w:tabs>
              <w:jc w:val="center"/>
              <w:rPr>
                <w:rFonts w:ascii="Arial" w:hAnsi="Arial" w:cs="Arial"/>
                <w:b/>
                <w:i/>
                <w:color w:val="C00000"/>
                <w:sz w:val="22"/>
                <w:szCs w:val="22"/>
              </w:rPr>
            </w:pPr>
          </w:p>
        </w:tc>
      </w:tr>
      <w:tr w:rsidR="000C03EE" w:rsidRPr="00251401" w14:paraId="0D8E9B16" w14:textId="77777777" w:rsidTr="00AC3113">
        <w:tc>
          <w:tcPr>
            <w:tcW w:w="888" w:type="dxa"/>
            <w:tcBorders>
              <w:top w:val="single" w:sz="6" w:space="0" w:color="auto"/>
              <w:left w:val="single" w:sz="6" w:space="0" w:color="auto"/>
              <w:bottom w:val="single" w:sz="6" w:space="0" w:color="auto"/>
              <w:right w:val="single" w:sz="6" w:space="0" w:color="auto"/>
            </w:tcBorders>
          </w:tcPr>
          <w:p w14:paraId="34CAC75D" w14:textId="77777777" w:rsidR="000C03EE" w:rsidRPr="006F23FB" w:rsidRDefault="000C03EE" w:rsidP="00C90BB3">
            <w:pPr>
              <w:tabs>
                <w:tab w:val="left" w:pos="6521"/>
              </w:tabs>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624EFE4B" w14:textId="00E009E2"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shall </w:t>
            </w:r>
            <w:r w:rsidRPr="006E3461">
              <w:rPr>
                <w:rFonts w:ascii="Arial" w:hAnsi="Arial" w:cs="Arial"/>
                <w:sz w:val="22"/>
                <w:szCs w:val="22"/>
              </w:rPr>
              <w:t xml:space="preserve">cause a </w:t>
            </w:r>
            <w:r w:rsidRPr="006F23FB">
              <w:rPr>
                <w:rFonts w:ascii="Arial" w:hAnsi="Arial" w:cs="Arial"/>
                <w:sz w:val="22"/>
                <w:szCs w:val="22"/>
              </w:rPr>
              <w:t xml:space="preserve">register of </w:t>
            </w:r>
            <w:r>
              <w:rPr>
                <w:rFonts w:ascii="Arial" w:hAnsi="Arial" w:cs="Arial"/>
                <w:sz w:val="22"/>
                <w:szCs w:val="22"/>
              </w:rPr>
              <w:t xml:space="preserve">any relevant persons </w:t>
            </w:r>
            <w:r w:rsidRPr="006F23FB">
              <w:rPr>
                <w:rFonts w:ascii="Arial" w:hAnsi="Arial" w:cs="Arial"/>
                <w:sz w:val="22"/>
                <w:szCs w:val="22"/>
              </w:rPr>
              <w:t xml:space="preserve">with significant control </w:t>
            </w:r>
            <w:r w:rsidRPr="006E3461">
              <w:rPr>
                <w:rFonts w:ascii="Arial" w:hAnsi="Arial" w:cs="Arial"/>
                <w:sz w:val="22"/>
                <w:szCs w:val="22"/>
              </w:rPr>
              <w:t xml:space="preserve">to be maintained </w:t>
            </w:r>
            <w:r w:rsidRPr="006F23FB">
              <w:rPr>
                <w:rFonts w:ascii="Arial" w:hAnsi="Arial" w:cs="Arial"/>
                <w:sz w:val="22"/>
                <w:szCs w:val="22"/>
              </w:rPr>
              <w:t>in accordance with section 790M of the 2006 Act.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B7E7657" w14:textId="33C36A8F" w:rsidR="000C03EE" w:rsidRPr="0034269B" w:rsidRDefault="000C03EE" w:rsidP="00C90BB3">
            <w:pPr>
              <w:tabs>
                <w:tab w:val="left" w:pos="6521"/>
              </w:tabs>
              <w:jc w:val="center"/>
              <w:rPr>
                <w:rFonts w:ascii="Arial" w:hAnsi="Arial" w:cs="Arial"/>
                <w:b/>
                <w:i/>
                <w:color w:val="C00000"/>
                <w:sz w:val="22"/>
                <w:szCs w:val="22"/>
              </w:rPr>
            </w:pPr>
            <w:r w:rsidRPr="0034269B">
              <w:rPr>
                <w:rFonts w:ascii="Arial" w:hAnsi="Arial" w:cs="Arial"/>
                <w:b/>
                <w:i/>
                <w:sz w:val="22"/>
                <w:szCs w:val="22"/>
              </w:rPr>
              <w:t>This complies with the 2006 Act</w:t>
            </w:r>
          </w:p>
        </w:tc>
      </w:tr>
      <w:tr w:rsidR="000C03EE" w:rsidRPr="00251401" w14:paraId="77465DD7" w14:textId="77777777" w:rsidTr="00AC3113">
        <w:tc>
          <w:tcPr>
            <w:tcW w:w="888" w:type="dxa"/>
            <w:tcBorders>
              <w:top w:val="single" w:sz="6" w:space="0" w:color="auto"/>
              <w:left w:val="single" w:sz="6" w:space="0" w:color="auto"/>
              <w:bottom w:val="single" w:sz="6" w:space="0" w:color="auto"/>
              <w:right w:val="single" w:sz="6" w:space="0" w:color="auto"/>
            </w:tcBorders>
          </w:tcPr>
          <w:p w14:paraId="32E0464D"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0F5D15C" w14:textId="77777777" w:rsidR="000C03EE" w:rsidRPr="006F23FB" w:rsidRDefault="000C03EE" w:rsidP="00C90BB3">
            <w:pPr>
              <w:tabs>
                <w:tab w:val="left" w:pos="6521"/>
                <w:tab w:val="left" w:pos="9399"/>
              </w:tabs>
              <w:jc w:val="both"/>
              <w:rPr>
                <w:rFonts w:ascii="Arial" w:hAnsi="Arial" w:cs="Arial"/>
                <w:b/>
                <w:sz w:val="22"/>
                <w:szCs w:val="22"/>
              </w:rPr>
            </w:pPr>
            <w:r w:rsidRPr="006F23FB">
              <w:rPr>
                <w:rFonts w:ascii="Arial" w:hAnsi="Arial" w:cs="Arial"/>
                <w:b/>
                <w:sz w:val="22"/>
                <w:szCs w:val="22"/>
              </w:rPr>
              <w:t>FINANCES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16DAB02" w14:textId="531D2B56" w:rsidR="000C03EE" w:rsidRPr="0034269B" w:rsidRDefault="000C03EE" w:rsidP="00C90BB3">
            <w:pPr>
              <w:tabs>
                <w:tab w:val="left" w:pos="6521"/>
              </w:tabs>
              <w:jc w:val="center"/>
              <w:rPr>
                <w:rFonts w:ascii="Arial" w:hAnsi="Arial" w:cs="Arial"/>
                <w:i/>
                <w:sz w:val="22"/>
                <w:szCs w:val="22"/>
              </w:rPr>
            </w:pPr>
          </w:p>
        </w:tc>
      </w:tr>
      <w:tr w:rsidR="000C03EE" w:rsidRPr="00251401" w14:paraId="196DD86A" w14:textId="77777777" w:rsidTr="00AC3113">
        <w:tc>
          <w:tcPr>
            <w:tcW w:w="888" w:type="dxa"/>
            <w:tcBorders>
              <w:top w:val="single" w:sz="6" w:space="0" w:color="auto"/>
              <w:left w:val="single" w:sz="6" w:space="0" w:color="auto"/>
              <w:bottom w:val="single" w:sz="6" w:space="0" w:color="auto"/>
              <w:right w:val="single" w:sz="6" w:space="0" w:color="auto"/>
            </w:tcBorders>
          </w:tcPr>
          <w:p w14:paraId="618AF372" w14:textId="424314F3" w:rsidR="000C03EE" w:rsidRPr="006F23FB" w:rsidRDefault="000C03EE" w:rsidP="00C90BB3">
            <w:pPr>
              <w:pStyle w:val="ListParagraph"/>
              <w:tabs>
                <w:tab w:val="left" w:pos="6521"/>
              </w:tabs>
              <w:ind w:left="0"/>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2AAA3D73" w14:textId="21145890"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s shall determine: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00420DE"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46143392" w14:textId="77777777" w:rsidTr="00AC3113">
        <w:tc>
          <w:tcPr>
            <w:tcW w:w="888" w:type="dxa"/>
            <w:tcBorders>
              <w:top w:val="single" w:sz="6" w:space="0" w:color="auto"/>
              <w:left w:val="single" w:sz="6" w:space="0" w:color="auto"/>
              <w:bottom w:val="single" w:sz="6" w:space="0" w:color="auto"/>
              <w:right w:val="single" w:sz="6" w:space="0" w:color="auto"/>
            </w:tcBorders>
          </w:tcPr>
          <w:p w14:paraId="26142656" w14:textId="34F25DDA" w:rsidR="000C03EE" w:rsidRPr="006F23FB" w:rsidRDefault="000C03EE" w:rsidP="00C90BB3">
            <w:pPr>
              <w:pStyle w:val="ListParagraph"/>
              <w:tabs>
                <w:tab w:val="left" w:pos="6521"/>
              </w:tabs>
              <w:ind w:left="0"/>
              <w:rPr>
                <w:rFonts w:ascii="Arial" w:hAnsi="Arial" w:cs="Arial"/>
                <w:sz w:val="22"/>
                <w:szCs w:val="22"/>
              </w:rPr>
            </w:pPr>
            <w:r w:rsidRPr="006E3461">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E346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E0F842F" w14:textId="13B93CD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which banks or building societies the bank accounts of the Company shall be opened with; </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44F0232"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5C0E4DD3" w14:textId="77777777" w:rsidTr="00AC3113">
        <w:tc>
          <w:tcPr>
            <w:tcW w:w="888" w:type="dxa"/>
            <w:tcBorders>
              <w:top w:val="single" w:sz="6" w:space="0" w:color="auto"/>
              <w:left w:val="single" w:sz="6" w:space="0" w:color="auto"/>
              <w:bottom w:val="single" w:sz="6" w:space="0" w:color="auto"/>
              <w:right w:val="single" w:sz="6" w:space="0" w:color="auto"/>
            </w:tcBorders>
          </w:tcPr>
          <w:p w14:paraId="100B481A" w14:textId="445FB7BB"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BD9BBAE" w14:textId="21E29B81"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how bank accounts shall be maintained and operated; and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B01B876" w14:textId="77777777" w:rsidR="000C03EE" w:rsidRPr="0034269B" w:rsidRDefault="000C03EE" w:rsidP="00C90BB3">
            <w:pPr>
              <w:tabs>
                <w:tab w:val="left" w:pos="6521"/>
              </w:tabs>
              <w:jc w:val="center"/>
              <w:rPr>
                <w:rFonts w:ascii="Arial" w:hAnsi="Arial" w:cs="Arial"/>
                <w:i/>
                <w:sz w:val="22"/>
                <w:szCs w:val="22"/>
              </w:rPr>
            </w:pPr>
          </w:p>
        </w:tc>
      </w:tr>
      <w:tr w:rsidR="000C03EE" w:rsidRPr="006F23FB" w14:paraId="73C6147A" w14:textId="77777777" w:rsidTr="00AC3113">
        <w:tc>
          <w:tcPr>
            <w:tcW w:w="888" w:type="dxa"/>
            <w:tcBorders>
              <w:top w:val="single" w:sz="6" w:space="0" w:color="auto"/>
              <w:left w:val="single" w:sz="6" w:space="0" w:color="auto"/>
              <w:bottom w:val="single" w:sz="6" w:space="0" w:color="auto"/>
              <w:right w:val="single" w:sz="6" w:space="0" w:color="auto"/>
            </w:tcBorders>
          </w:tcPr>
          <w:p w14:paraId="2BCC7204"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D3EDF8A"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how cheques and other negotiable instruments, and receipts for monies paid to the Company, shall be signed, drawn, accepted, endorsed or otherwise executed.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012940A"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57302E17" w14:textId="77777777" w:rsidTr="00AC3113">
        <w:tc>
          <w:tcPr>
            <w:tcW w:w="888" w:type="dxa"/>
            <w:tcBorders>
              <w:top w:val="single" w:sz="6" w:space="0" w:color="auto"/>
              <w:left w:val="single" w:sz="6" w:space="0" w:color="auto"/>
              <w:bottom w:val="single" w:sz="6" w:space="0" w:color="auto"/>
              <w:right w:val="single" w:sz="6" w:space="0" w:color="auto"/>
            </w:tcBorders>
          </w:tcPr>
          <w:p w14:paraId="61515DA8"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982D545"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b/>
                <w:sz w:val="22"/>
                <w:szCs w:val="22"/>
              </w:rPr>
              <w:t>ACCOUNTS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B3C665E" w14:textId="0D7459E4" w:rsidR="000C03EE" w:rsidRPr="0034269B" w:rsidRDefault="000C03EE" w:rsidP="00C90BB3">
            <w:pPr>
              <w:tabs>
                <w:tab w:val="left" w:pos="6521"/>
              </w:tabs>
              <w:jc w:val="center"/>
              <w:rPr>
                <w:rFonts w:ascii="Arial" w:hAnsi="Arial" w:cs="Arial"/>
                <w:i/>
                <w:sz w:val="22"/>
                <w:szCs w:val="22"/>
              </w:rPr>
            </w:pPr>
          </w:p>
        </w:tc>
      </w:tr>
      <w:tr w:rsidR="000C03EE" w:rsidRPr="00251401" w14:paraId="367BE059" w14:textId="77777777" w:rsidTr="00AC3113">
        <w:tc>
          <w:tcPr>
            <w:tcW w:w="888" w:type="dxa"/>
            <w:tcBorders>
              <w:top w:val="single" w:sz="6" w:space="0" w:color="auto"/>
              <w:left w:val="single" w:sz="6" w:space="0" w:color="auto"/>
              <w:bottom w:val="single" w:sz="6" w:space="0" w:color="auto"/>
              <w:right w:val="single" w:sz="6" w:space="0" w:color="auto"/>
            </w:tcBorders>
          </w:tcPr>
          <w:p w14:paraId="6E6511A1" w14:textId="43A931E1" w:rsidR="000C03EE" w:rsidRPr="006F23FB" w:rsidRDefault="000C03EE" w:rsidP="00C90BB3">
            <w:pPr>
              <w:pStyle w:val="ListParagraph"/>
              <w:tabs>
                <w:tab w:val="left" w:pos="6521"/>
              </w:tabs>
              <w:ind w:left="0"/>
              <w:rPr>
                <w:rFonts w:ascii="Arial" w:hAnsi="Arial" w:cs="Arial"/>
                <w:sz w:val="22"/>
                <w:szCs w:val="22"/>
              </w:rPr>
            </w:pPr>
            <w:r w:rsidRPr="006E3461">
              <w:rPr>
                <w:rFonts w:ascii="Arial" w:hAnsi="Arial" w:cs="Arial"/>
                <w:sz w:val="22"/>
                <w:szCs w:val="22"/>
              </w:rPr>
              <w:fldChar w:fldCharType="begin"/>
            </w:r>
            <w:r w:rsidRPr="006E3461">
              <w:rPr>
                <w:rFonts w:ascii="Arial" w:hAnsi="Arial" w:cs="Arial"/>
                <w:sz w:val="22"/>
                <w:szCs w:val="22"/>
              </w:rPr>
              <w:instrText xml:space="preserve"> LISTNUM AutonosNew \l 2 </w:instrText>
            </w:r>
            <w:r w:rsidRPr="006E346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6622F32" w14:textId="20986480"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The </w:t>
            </w:r>
            <w:r w:rsidR="003D08EA">
              <w:rPr>
                <w:rFonts w:ascii="Arial" w:hAnsi="Arial" w:cs="Arial"/>
                <w:sz w:val="22"/>
                <w:szCs w:val="22"/>
              </w:rPr>
              <w:t>Director</w:t>
            </w:r>
            <w:r w:rsidRPr="006F23FB">
              <w:rPr>
                <w:rFonts w:ascii="Arial" w:hAnsi="Arial" w:cs="Arial"/>
                <w:sz w:val="22"/>
                <w:szCs w:val="22"/>
              </w:rPr>
              <w:t xml:space="preserve">s shall cause accounting records to be kept in accordance with the requirements of </w:t>
            </w:r>
            <w:r w:rsidRPr="006E3461">
              <w:rPr>
                <w:rFonts w:ascii="Arial" w:hAnsi="Arial" w:cs="Arial"/>
                <w:sz w:val="22"/>
                <w:szCs w:val="22"/>
              </w:rPr>
              <w:t>the 2006 Act</w:t>
            </w:r>
            <w:r w:rsidRPr="006702EC">
              <w:rPr>
                <w:rFonts w:ascii="Arial" w:hAnsi="Arial" w:cs="Arial"/>
                <w:color w:val="0000FF"/>
                <w:sz w:val="22"/>
                <w:szCs w:val="22"/>
              </w:rPr>
              <w:t>,</w:t>
            </w:r>
            <w:r w:rsidRPr="007412A8">
              <w:rPr>
                <w:rFonts w:ascii="Arial" w:hAnsi="Arial"/>
                <w:color w:val="0000FF"/>
                <w:sz w:val="22"/>
              </w:rPr>
              <w:t xml:space="preserve"> the 2005 Act </w:t>
            </w:r>
            <w:r w:rsidRPr="006E3461">
              <w:rPr>
                <w:rFonts w:ascii="Arial" w:hAnsi="Arial" w:cs="Arial"/>
                <w:sz w:val="22"/>
                <w:szCs w:val="22"/>
              </w:rPr>
              <w:t>and</w:t>
            </w:r>
            <w:r w:rsidRPr="006F23FB">
              <w:rPr>
                <w:rFonts w:ascii="Arial" w:hAnsi="Arial" w:cs="Arial"/>
                <w:sz w:val="22"/>
                <w:szCs w:val="22"/>
              </w:rPr>
              <w:t xml:space="preserve"> other relevant legislation.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FB9659B" w14:textId="080B1889" w:rsidR="000C03EE" w:rsidRPr="0034269B" w:rsidRDefault="000C03EE" w:rsidP="00C90BB3">
            <w:pPr>
              <w:tabs>
                <w:tab w:val="left" w:pos="6521"/>
              </w:tabs>
              <w:jc w:val="center"/>
              <w:rPr>
                <w:rFonts w:ascii="Arial" w:hAnsi="Arial" w:cs="Arial"/>
                <w:i/>
                <w:sz w:val="22"/>
                <w:szCs w:val="22"/>
              </w:rPr>
            </w:pPr>
            <w:r w:rsidRPr="0034269B">
              <w:rPr>
                <w:rFonts w:ascii="Arial" w:hAnsi="Arial" w:cs="Arial"/>
                <w:b/>
                <w:i/>
                <w:sz w:val="22"/>
                <w:szCs w:val="22"/>
              </w:rPr>
              <w:t>This complies with the 2006 Act</w:t>
            </w:r>
          </w:p>
        </w:tc>
      </w:tr>
      <w:tr w:rsidR="000C03EE" w:rsidRPr="00251401" w14:paraId="1C1C9013" w14:textId="77777777" w:rsidTr="00AC3113">
        <w:tc>
          <w:tcPr>
            <w:tcW w:w="888" w:type="dxa"/>
            <w:tcBorders>
              <w:top w:val="single" w:sz="6" w:space="0" w:color="auto"/>
              <w:left w:val="single" w:sz="6" w:space="0" w:color="auto"/>
              <w:bottom w:val="single" w:sz="6" w:space="0" w:color="auto"/>
              <w:right w:val="single" w:sz="6" w:space="0" w:color="auto"/>
            </w:tcBorders>
          </w:tcPr>
          <w:p w14:paraId="495A85AE" w14:textId="3E97A1B1"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0C74BC3" w14:textId="41CECDBF"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Unless the </w:t>
            </w:r>
            <w:r w:rsidR="003D08EA">
              <w:rPr>
                <w:rFonts w:ascii="Arial" w:hAnsi="Arial" w:cs="Arial"/>
                <w:sz w:val="22"/>
                <w:szCs w:val="22"/>
              </w:rPr>
              <w:t>Director</w:t>
            </w:r>
            <w:r w:rsidRPr="006F23FB">
              <w:rPr>
                <w:rFonts w:ascii="Arial" w:hAnsi="Arial" w:cs="Arial"/>
                <w:sz w:val="22"/>
                <w:szCs w:val="22"/>
              </w:rPr>
              <w:t>s determine otherwise, accounting reco</w:t>
            </w:r>
            <w:r>
              <w:rPr>
                <w:rFonts w:ascii="Arial" w:hAnsi="Arial" w:cs="Arial"/>
                <w:sz w:val="22"/>
                <w:szCs w:val="22"/>
              </w:rPr>
              <w:t>rds shall be maintained by any t</w:t>
            </w:r>
            <w:r w:rsidRPr="006F23FB">
              <w:rPr>
                <w:rFonts w:ascii="Arial" w:hAnsi="Arial" w:cs="Arial"/>
                <w:sz w:val="22"/>
                <w:szCs w:val="22"/>
              </w:rPr>
              <w:t xml:space="preserve">reasurer and overseen by any Principal Officer. The accounting records shall be kept at such place as the </w:t>
            </w:r>
            <w:r w:rsidR="003D08EA">
              <w:rPr>
                <w:rFonts w:ascii="Arial" w:hAnsi="Arial" w:cs="Arial"/>
                <w:sz w:val="22"/>
                <w:szCs w:val="22"/>
              </w:rPr>
              <w:t>Director</w:t>
            </w:r>
            <w:r w:rsidRPr="006F23FB">
              <w:rPr>
                <w:rFonts w:ascii="Arial" w:hAnsi="Arial" w:cs="Arial"/>
                <w:sz w:val="22"/>
                <w:szCs w:val="22"/>
              </w:rPr>
              <w:t xml:space="preserve">s think fit and </w:t>
            </w:r>
            <w:proofErr w:type="gramStart"/>
            <w:r w:rsidRPr="006F23FB">
              <w:rPr>
                <w:rFonts w:ascii="Arial" w:hAnsi="Arial" w:cs="Arial"/>
                <w:sz w:val="22"/>
                <w:szCs w:val="22"/>
              </w:rPr>
              <w:t>must at all times</w:t>
            </w:r>
            <w:proofErr w:type="gramEnd"/>
            <w:r w:rsidRPr="006F23FB">
              <w:rPr>
                <w:rFonts w:ascii="Arial" w:hAnsi="Arial" w:cs="Arial"/>
                <w:sz w:val="22"/>
                <w:szCs w:val="22"/>
              </w:rPr>
              <w:t xml:space="preserve"> be open to inspection by the </w:t>
            </w:r>
            <w:r w:rsidR="003D08EA">
              <w:rPr>
                <w:rFonts w:ascii="Arial" w:hAnsi="Arial" w:cs="Arial"/>
                <w:sz w:val="22"/>
                <w:szCs w:val="22"/>
              </w:rPr>
              <w:t>Director</w:t>
            </w:r>
            <w:r>
              <w:rPr>
                <w:rFonts w:ascii="Arial" w:hAnsi="Arial" w:cs="Arial"/>
                <w:sz w:val="22"/>
                <w:szCs w:val="22"/>
              </w:rPr>
              <w:t>s</w:t>
            </w:r>
            <w:r w:rsidRPr="006F23FB">
              <w:rPr>
                <w:rFonts w:ascii="Arial" w:hAnsi="Arial" w:cs="Arial"/>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8B252BA"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664903C7"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0ECFEEF7" w14:textId="3CC42E33"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A0F26D6" w14:textId="35B80110" w:rsidR="000C03EE" w:rsidRPr="006F23FB" w:rsidRDefault="000C03EE" w:rsidP="00C90BB3">
            <w:pPr>
              <w:tabs>
                <w:tab w:val="left" w:pos="6521"/>
                <w:tab w:val="left" w:pos="9399"/>
              </w:tabs>
              <w:jc w:val="both"/>
              <w:rPr>
                <w:rFonts w:ascii="Arial" w:hAnsi="Arial" w:cs="Arial"/>
                <w:sz w:val="22"/>
                <w:szCs w:val="22"/>
              </w:rPr>
            </w:pPr>
            <w:r w:rsidRPr="006E3461">
              <w:rPr>
                <w:rFonts w:ascii="Arial" w:hAnsi="Arial" w:cs="Arial"/>
                <w:sz w:val="22"/>
                <w:szCs w:val="22"/>
              </w:rPr>
              <w:t xml:space="preserve">The </w:t>
            </w:r>
            <w:r w:rsidR="003D08EA">
              <w:rPr>
                <w:rFonts w:ascii="Arial" w:hAnsi="Arial" w:cs="Arial"/>
                <w:sz w:val="22"/>
                <w:szCs w:val="22"/>
              </w:rPr>
              <w:t>Director</w:t>
            </w:r>
            <w:r w:rsidRPr="006E3461">
              <w:rPr>
                <w:rFonts w:ascii="Arial" w:hAnsi="Arial" w:cs="Arial"/>
                <w:sz w:val="22"/>
                <w:szCs w:val="22"/>
              </w:rPr>
              <w:t>s shall ensure that the accounts of the Company are prepared and examined and/or audited in accordance with all relevant statutory requirements and, for the avoidance of doubt, an audit (</w:t>
            </w:r>
            <w:r w:rsidRPr="006F23FB">
              <w:rPr>
                <w:rFonts w:ascii="Arial" w:hAnsi="Arial" w:cs="Arial"/>
                <w:sz w:val="22"/>
                <w:szCs w:val="22"/>
              </w:rPr>
              <w:t>within the meaning of the 2006 Act) shall not be required in a case where the Company is exempt from audit under the 2006 Act.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251C6EC" w14:textId="091E1AED" w:rsidR="000C03EE" w:rsidRPr="0034269B" w:rsidRDefault="000C03EE" w:rsidP="00C90BB3">
            <w:pPr>
              <w:tabs>
                <w:tab w:val="left" w:pos="6521"/>
              </w:tabs>
              <w:jc w:val="center"/>
              <w:rPr>
                <w:rFonts w:ascii="Arial" w:hAnsi="Arial" w:cs="Arial"/>
                <w:i/>
                <w:sz w:val="22"/>
                <w:szCs w:val="22"/>
              </w:rPr>
            </w:pPr>
          </w:p>
        </w:tc>
      </w:tr>
      <w:tr w:rsidR="000C03EE" w:rsidRPr="00251401" w14:paraId="26AEB54B"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1A22E467"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7A1079A" w14:textId="77777777" w:rsidR="000C03EE" w:rsidRPr="00F24535" w:rsidRDefault="000C03EE" w:rsidP="00C90BB3">
            <w:pPr>
              <w:tabs>
                <w:tab w:val="left" w:pos="6521"/>
                <w:tab w:val="left" w:pos="9399"/>
              </w:tabs>
              <w:jc w:val="both"/>
              <w:rPr>
                <w:rFonts w:ascii="Arial" w:hAnsi="Arial" w:cs="Arial"/>
                <w:sz w:val="22"/>
                <w:szCs w:val="22"/>
              </w:rPr>
            </w:pPr>
            <w:r w:rsidRPr="006F23FB">
              <w:rPr>
                <w:rFonts w:ascii="Arial" w:hAnsi="Arial" w:cs="Arial"/>
                <w:b/>
                <w:sz w:val="22"/>
                <w:szCs w:val="22"/>
              </w:rPr>
              <w:t>ALTERATION</w:t>
            </w:r>
            <w:r w:rsidRPr="00DB1EE5">
              <w:rPr>
                <w:rFonts w:ascii="Arial" w:hAnsi="Arial" w:cs="Arial"/>
                <w:b/>
                <w:sz w:val="22"/>
                <w:szCs w:val="22"/>
              </w:rPr>
              <w:t>S</w:t>
            </w:r>
            <w:r w:rsidRPr="006F23FB">
              <w:rPr>
                <w:rFonts w:ascii="Arial" w:hAnsi="Arial" w:cs="Arial"/>
                <w:b/>
                <w:sz w:val="22"/>
                <w:szCs w:val="22"/>
              </w:rPr>
              <w:t xml:space="preserve"> TO THE </w:t>
            </w:r>
            <w:r w:rsidRPr="00DB1EE5">
              <w:rPr>
                <w:rFonts w:ascii="Arial" w:hAnsi="Arial" w:cs="Arial"/>
                <w:b/>
                <w:sz w:val="22"/>
                <w:szCs w:val="22"/>
              </w:rPr>
              <w:t>ARTICLES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7AD8407"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6B319720"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176DD34B"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B4F9DF0" w14:textId="77777777" w:rsidR="000C03EE" w:rsidRPr="00F24535"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A resolution to amend the </w:t>
            </w:r>
            <w:r w:rsidRPr="00DB1EE5">
              <w:rPr>
                <w:rFonts w:ascii="Arial" w:hAnsi="Arial" w:cs="Arial"/>
                <w:sz w:val="22"/>
                <w:szCs w:val="22"/>
              </w:rPr>
              <w:t>Articles</w:t>
            </w:r>
            <w:r w:rsidRPr="006F23FB">
              <w:rPr>
                <w:rFonts w:ascii="Arial" w:hAnsi="Arial" w:cs="Arial"/>
                <w:sz w:val="22"/>
                <w:szCs w:val="22"/>
              </w:rPr>
              <w:t xml:space="preserve"> must be passed in accordance with </w:t>
            </w:r>
            <w:r w:rsidRPr="00DB1EE5">
              <w:rPr>
                <w:rFonts w:ascii="Arial" w:hAnsi="Arial" w:cs="Arial"/>
                <w:sz w:val="22"/>
                <w:szCs w:val="22"/>
              </w:rPr>
              <w:t>article</w:t>
            </w:r>
            <w:r w:rsidRPr="006F23FB">
              <w:rPr>
                <w:rFonts w:ascii="Arial" w:hAnsi="Arial" w:cs="Arial"/>
                <w:sz w:val="22"/>
                <w:szCs w:val="22"/>
              </w:rPr>
              <w:t xml:space="preserve"> 21.3.</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86AFB25" w14:textId="77777777" w:rsidR="000C03EE" w:rsidRPr="0034269B" w:rsidRDefault="000C03EE" w:rsidP="00C90BB3">
            <w:pPr>
              <w:tabs>
                <w:tab w:val="left" w:pos="6521"/>
              </w:tabs>
              <w:jc w:val="center"/>
              <w:rPr>
                <w:rFonts w:ascii="Arial" w:hAnsi="Arial" w:cs="Arial"/>
                <w:i/>
                <w:sz w:val="22"/>
                <w:szCs w:val="22"/>
              </w:rPr>
            </w:pPr>
            <w:r w:rsidRPr="0034269B">
              <w:rPr>
                <w:rFonts w:ascii="Arial" w:hAnsi="Arial" w:cs="Arial"/>
                <w:b/>
                <w:i/>
                <w:sz w:val="22"/>
                <w:szCs w:val="22"/>
              </w:rPr>
              <w:t>This provision contributes to compliance with section 19(c) of the 2015 Act.</w:t>
            </w:r>
          </w:p>
        </w:tc>
      </w:tr>
      <w:tr w:rsidR="000C03EE" w:rsidRPr="00251401" w14:paraId="7F574D80"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687F9AE9" w14:textId="77777777" w:rsidR="000C03EE" w:rsidRPr="007412A8" w:rsidRDefault="000C03EE" w:rsidP="00C90BB3">
            <w:pPr>
              <w:pStyle w:val="ListParagraph"/>
              <w:tabs>
                <w:tab w:val="left" w:pos="6521"/>
              </w:tabs>
              <w:ind w:left="0"/>
              <w:rPr>
                <w:rFonts w:ascii="Arial" w:hAnsi="Arial"/>
                <w:color w:val="0000FF"/>
                <w:sz w:val="22"/>
              </w:rPr>
            </w:pPr>
            <w:r w:rsidRPr="007412A8">
              <w:rPr>
                <w:rFonts w:ascii="Arial" w:hAnsi="Arial"/>
                <w:color w:val="0000FF"/>
                <w:sz w:val="22"/>
              </w:rPr>
              <w:fldChar w:fldCharType="begin"/>
            </w:r>
            <w:r w:rsidRPr="007412A8">
              <w:rPr>
                <w:rFonts w:ascii="Arial" w:hAnsi="Arial"/>
                <w:color w:val="0000FF"/>
                <w:sz w:val="22"/>
              </w:rPr>
              <w:instrText xml:space="preserve"> LISTNUM AutonosNew \l 2 </w:instrText>
            </w:r>
            <w:r w:rsidRPr="007412A8">
              <w:rPr>
                <w:rFonts w:ascii="Arial" w:hAnsi="Arial"/>
                <w:color w:val="0000FF"/>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266D941" w14:textId="45FF75C2" w:rsidR="000C03EE" w:rsidRPr="007412A8" w:rsidRDefault="000C03EE" w:rsidP="00C90BB3">
            <w:pPr>
              <w:tabs>
                <w:tab w:val="left" w:pos="6521"/>
                <w:tab w:val="left" w:pos="9399"/>
              </w:tabs>
              <w:jc w:val="both"/>
              <w:rPr>
                <w:rFonts w:ascii="Arial" w:hAnsi="Arial"/>
                <w:color w:val="0000FF"/>
                <w:sz w:val="22"/>
              </w:rPr>
            </w:pPr>
            <w:r w:rsidRPr="007412A8">
              <w:rPr>
                <w:rFonts w:ascii="Arial" w:hAnsi="Arial"/>
                <w:color w:val="0000FF"/>
                <w:sz w:val="22"/>
              </w:rPr>
              <w:t>The Purposes may not be amended unless the written consent of OSCR is obtained in accordance with section 16 of the 2005 Act.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EA948B6" w14:textId="6F0D9322" w:rsidR="000C03EE" w:rsidRPr="007412A8" w:rsidRDefault="000C03EE" w:rsidP="00C90BB3">
            <w:pPr>
              <w:tabs>
                <w:tab w:val="left" w:pos="6521"/>
              </w:tabs>
              <w:jc w:val="center"/>
              <w:rPr>
                <w:rFonts w:ascii="Arial" w:hAnsi="Arial"/>
                <w:i/>
                <w:color w:val="0000FF"/>
                <w:sz w:val="22"/>
              </w:rPr>
            </w:pPr>
          </w:p>
        </w:tc>
      </w:tr>
      <w:tr w:rsidR="000C03EE" w:rsidRPr="00251401" w14:paraId="72F27A29"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5345211C" w14:textId="77777777" w:rsidR="000C03EE" w:rsidRPr="007412A8" w:rsidRDefault="000C03EE" w:rsidP="00C90BB3">
            <w:pPr>
              <w:pStyle w:val="ListParagraph"/>
              <w:tabs>
                <w:tab w:val="left" w:pos="6521"/>
              </w:tabs>
              <w:ind w:left="0"/>
              <w:rPr>
                <w:rFonts w:ascii="Arial" w:hAnsi="Arial"/>
                <w:color w:val="0000FF"/>
                <w:sz w:val="22"/>
              </w:rPr>
            </w:pPr>
            <w:r w:rsidRPr="007412A8">
              <w:rPr>
                <w:rFonts w:ascii="Arial" w:hAnsi="Arial"/>
                <w:color w:val="0000FF"/>
                <w:sz w:val="22"/>
              </w:rPr>
              <w:fldChar w:fldCharType="begin"/>
            </w:r>
            <w:r w:rsidRPr="007412A8">
              <w:rPr>
                <w:rFonts w:ascii="Arial" w:hAnsi="Arial"/>
                <w:color w:val="0000FF"/>
                <w:sz w:val="22"/>
              </w:rPr>
              <w:instrText xml:space="preserve"> LISTNUM AutonosNew \l 2 </w:instrText>
            </w:r>
            <w:r w:rsidRPr="007412A8">
              <w:rPr>
                <w:rFonts w:ascii="Arial" w:hAnsi="Arial"/>
                <w:color w:val="0000FF"/>
                <w:sz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E140185" w14:textId="6DD220CC" w:rsidR="000C03EE" w:rsidRPr="007412A8" w:rsidRDefault="000C03EE" w:rsidP="00C90BB3">
            <w:pPr>
              <w:tabs>
                <w:tab w:val="left" w:pos="6521"/>
                <w:tab w:val="left" w:pos="9399"/>
              </w:tabs>
              <w:jc w:val="both"/>
              <w:rPr>
                <w:rFonts w:ascii="Arial" w:hAnsi="Arial"/>
                <w:color w:val="0000FF"/>
                <w:sz w:val="22"/>
              </w:rPr>
            </w:pPr>
            <w:r w:rsidRPr="007412A8">
              <w:rPr>
                <w:rFonts w:ascii="Arial" w:hAnsi="Arial"/>
                <w:color w:val="0000FF"/>
                <w:sz w:val="22"/>
              </w:rPr>
              <w:t>OSCR must be notified of all amendments to the Articles in accordance with section 17 of the 2005 Act.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08B16B3" w14:textId="57F6CF7A" w:rsidR="000C03EE" w:rsidRPr="007412A8" w:rsidRDefault="000C03EE" w:rsidP="00C90BB3">
            <w:pPr>
              <w:tabs>
                <w:tab w:val="left" w:pos="6521"/>
              </w:tabs>
              <w:jc w:val="center"/>
              <w:rPr>
                <w:rFonts w:ascii="Arial" w:hAnsi="Arial"/>
                <w:i/>
                <w:color w:val="0000FF"/>
                <w:sz w:val="22"/>
              </w:rPr>
            </w:pPr>
          </w:p>
        </w:tc>
      </w:tr>
      <w:tr w:rsidR="000C03EE" w:rsidRPr="00251401" w14:paraId="59842D1E" w14:textId="77777777" w:rsidTr="00AC3113">
        <w:tc>
          <w:tcPr>
            <w:tcW w:w="888" w:type="dxa"/>
            <w:tcBorders>
              <w:top w:val="single" w:sz="6" w:space="0" w:color="auto"/>
              <w:left w:val="single" w:sz="6" w:space="0" w:color="auto"/>
              <w:bottom w:val="single" w:sz="6" w:space="0" w:color="auto"/>
              <w:right w:val="single" w:sz="6" w:space="0" w:color="auto"/>
            </w:tcBorders>
          </w:tcPr>
          <w:p w14:paraId="4A74548E" w14:textId="77777777" w:rsidR="000C03EE" w:rsidRPr="006F23FB"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BDCB994" w14:textId="77777777" w:rsidR="000C03EE" w:rsidRPr="006F23FB" w:rsidRDefault="000C03EE" w:rsidP="00C90BB3">
            <w:pPr>
              <w:tabs>
                <w:tab w:val="left" w:pos="6521"/>
                <w:tab w:val="left" w:pos="9399"/>
              </w:tabs>
              <w:jc w:val="both"/>
              <w:rPr>
                <w:rFonts w:ascii="Arial" w:hAnsi="Arial" w:cs="Arial"/>
                <w:sz w:val="22"/>
                <w:szCs w:val="22"/>
              </w:rPr>
            </w:pPr>
            <w:r w:rsidRPr="006F23FB">
              <w:rPr>
                <w:rFonts w:ascii="Arial" w:hAnsi="Arial" w:cs="Arial"/>
                <w:b/>
                <w:sz w:val="22"/>
                <w:szCs w:val="22"/>
              </w:rPr>
              <w:t>INDEMNITY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DC8557C" w14:textId="77777777" w:rsidR="000C03EE" w:rsidRPr="0034269B" w:rsidRDefault="000C03EE" w:rsidP="00C90BB3">
            <w:pPr>
              <w:tabs>
                <w:tab w:val="left" w:pos="6521"/>
              </w:tabs>
              <w:jc w:val="center"/>
              <w:rPr>
                <w:rFonts w:ascii="Arial" w:hAnsi="Arial" w:cs="Arial"/>
                <w:i/>
                <w:sz w:val="22"/>
                <w:szCs w:val="22"/>
              </w:rPr>
            </w:pPr>
          </w:p>
        </w:tc>
      </w:tr>
      <w:tr w:rsidR="000C03EE" w:rsidRPr="00251401" w14:paraId="23D780CF"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3EC3C525" w14:textId="67CFFC62" w:rsidR="000C03EE" w:rsidRPr="006F23FB" w:rsidRDefault="000C03EE" w:rsidP="00C90BB3">
            <w:pPr>
              <w:pStyle w:val="ListParagraph"/>
              <w:tabs>
                <w:tab w:val="left" w:pos="6521"/>
              </w:tabs>
              <w:ind w:left="0"/>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776EEFD5" w14:textId="7AE02757" w:rsidR="000C03EE" w:rsidRPr="006F23FB" w:rsidRDefault="000C03EE" w:rsidP="00C90BB3">
            <w:pPr>
              <w:tabs>
                <w:tab w:val="left" w:pos="6521"/>
                <w:tab w:val="left" w:pos="9399"/>
              </w:tabs>
              <w:jc w:val="both"/>
              <w:rPr>
                <w:rFonts w:ascii="Arial" w:hAnsi="Arial" w:cs="Arial"/>
                <w:sz w:val="22"/>
                <w:szCs w:val="22"/>
              </w:rPr>
            </w:pPr>
            <w:r>
              <w:rPr>
                <w:rFonts w:ascii="Arial" w:hAnsi="Arial" w:cs="Arial"/>
                <w:sz w:val="22"/>
                <w:szCs w:val="22"/>
              </w:rPr>
              <w:t xml:space="preserve">Without prejudice to any other indemnity, and </w:t>
            </w:r>
            <w:r w:rsidRPr="006F23FB">
              <w:rPr>
                <w:rFonts w:ascii="Arial" w:hAnsi="Arial" w:cs="Arial"/>
                <w:sz w:val="22"/>
                <w:szCs w:val="22"/>
              </w:rPr>
              <w:t>in accordance with the 2006 Act</w:t>
            </w:r>
            <w:r w:rsidRPr="007412A8">
              <w:rPr>
                <w:rFonts w:ascii="Arial" w:hAnsi="Arial"/>
                <w:color w:val="0000FF"/>
                <w:sz w:val="22"/>
              </w:rPr>
              <w:t xml:space="preserve"> and 2005 Act</w:t>
            </w:r>
            <w:r>
              <w:rPr>
                <w:rFonts w:ascii="Arial" w:hAnsi="Arial" w:cs="Arial"/>
                <w:sz w:val="22"/>
                <w:szCs w:val="22"/>
              </w:rPr>
              <w:t>, t</w:t>
            </w:r>
            <w:r w:rsidRPr="006F23FB">
              <w:rPr>
                <w:rFonts w:ascii="Arial" w:hAnsi="Arial" w:cs="Arial"/>
                <w:sz w:val="22"/>
                <w:szCs w:val="22"/>
              </w:rPr>
              <w:t xml:space="preserve">he </w:t>
            </w:r>
            <w:r w:rsidR="003D08EA">
              <w:rPr>
                <w:rFonts w:ascii="Arial" w:hAnsi="Arial" w:cs="Arial"/>
                <w:sz w:val="22"/>
                <w:szCs w:val="22"/>
              </w:rPr>
              <w:t>Director</w:t>
            </w:r>
            <w:r w:rsidRPr="006F23FB">
              <w:rPr>
                <w:rFonts w:ascii="Arial" w:hAnsi="Arial" w:cs="Arial"/>
                <w:sz w:val="22"/>
                <w:szCs w:val="22"/>
              </w:rPr>
              <w:t xml:space="preserve">s, employees and members of any sub-committee, company secretary or Treasurer, may be indemnified out of the Company’s Property against any loss or liability (including the costs of successfully defending court proceedings) which </w:t>
            </w:r>
            <w:r>
              <w:rPr>
                <w:rFonts w:ascii="Arial" w:hAnsi="Arial" w:cs="Arial"/>
                <w:sz w:val="22"/>
                <w:szCs w:val="22"/>
              </w:rPr>
              <w:t>they</w:t>
            </w:r>
            <w:r w:rsidRPr="006F23FB">
              <w:rPr>
                <w:rFonts w:ascii="Arial" w:hAnsi="Arial" w:cs="Arial"/>
                <w:sz w:val="22"/>
                <w:szCs w:val="22"/>
              </w:rPr>
              <w:t xml:space="preserve"> may sustain or incur on behalf of the Company or in connection with the activities of the Company.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5F3C4F2" w14:textId="4BB2B1B2" w:rsidR="000C03EE" w:rsidRPr="0034269B" w:rsidRDefault="000C03EE" w:rsidP="00C90BB3">
            <w:pPr>
              <w:tabs>
                <w:tab w:val="left" w:pos="6521"/>
              </w:tabs>
              <w:jc w:val="center"/>
              <w:rPr>
                <w:rFonts w:ascii="Arial" w:hAnsi="Arial" w:cs="Arial"/>
                <w:i/>
                <w:sz w:val="22"/>
                <w:szCs w:val="22"/>
              </w:rPr>
            </w:pPr>
            <w:r w:rsidRPr="007412A8">
              <w:rPr>
                <w:rFonts w:ascii="Arial" w:hAnsi="Arial"/>
                <w:i/>
                <w:color w:val="0000FF"/>
                <w:sz w:val="22"/>
              </w:rPr>
              <w:t xml:space="preserve">In terms of section 68A of the </w:t>
            </w:r>
            <w:r w:rsidRPr="0034269B">
              <w:rPr>
                <w:rFonts w:ascii="Arial" w:hAnsi="Arial" w:cs="Arial"/>
                <w:i/>
                <w:color w:val="0000FF"/>
                <w:sz w:val="22"/>
                <w:szCs w:val="22"/>
              </w:rPr>
              <w:t>2005</w:t>
            </w:r>
            <w:r w:rsidRPr="007412A8">
              <w:rPr>
                <w:rFonts w:ascii="Arial" w:hAnsi="Arial"/>
                <w:i/>
                <w:color w:val="0000FF"/>
                <w:sz w:val="22"/>
              </w:rPr>
              <w:t xml:space="preserve"> Act charities are permitted to use charity funds to provide their charity trustees with indemnity insurance.  Section 68A(4)(b) provides that section 68A has effect despite any provision prohibiting the charity trustees receiving any personal benefit from the charity’s fund.</w:t>
            </w:r>
          </w:p>
        </w:tc>
      </w:tr>
      <w:tr w:rsidR="000C03EE" w:rsidRPr="006F23FB" w14:paraId="4BCB5332"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095BE0C5" w14:textId="77777777" w:rsidR="000C03EE" w:rsidRPr="006E3461" w:rsidRDefault="000C03EE" w:rsidP="00C90BB3">
            <w:pPr>
              <w:pStyle w:val="ListParagraph"/>
              <w:tabs>
                <w:tab w:val="left" w:pos="6521"/>
              </w:tabs>
              <w:ind w:left="0"/>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4CA9526" w14:textId="77777777" w:rsidR="000C03EE" w:rsidRPr="006E3461" w:rsidRDefault="000C03EE" w:rsidP="00C90BB3">
            <w:pPr>
              <w:tabs>
                <w:tab w:val="left" w:pos="6521"/>
                <w:tab w:val="left" w:pos="9399"/>
              </w:tabs>
              <w:jc w:val="both"/>
              <w:rPr>
                <w:rFonts w:ascii="Arial" w:hAnsi="Arial" w:cs="Arial"/>
                <w:sz w:val="22"/>
                <w:szCs w:val="22"/>
              </w:rPr>
            </w:pPr>
            <w:r w:rsidRPr="006E3461">
              <w:rPr>
                <w:rFonts w:ascii="Arial" w:hAnsi="Arial" w:cs="Arial"/>
                <w:b/>
                <w:sz w:val="22"/>
                <w:szCs w:val="22"/>
              </w:rPr>
              <w:t>APPLICATION OF PROFITS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AC89365" w14:textId="77777777" w:rsidR="000C03EE" w:rsidRPr="0034269B" w:rsidRDefault="000C03EE" w:rsidP="00C90BB3">
            <w:pPr>
              <w:tabs>
                <w:tab w:val="left" w:pos="6521"/>
              </w:tabs>
              <w:jc w:val="center"/>
              <w:rPr>
                <w:rFonts w:ascii="Arial" w:hAnsi="Arial" w:cs="Arial"/>
                <w:i/>
                <w:sz w:val="22"/>
                <w:szCs w:val="22"/>
              </w:rPr>
            </w:pPr>
          </w:p>
        </w:tc>
      </w:tr>
      <w:tr w:rsidR="000C03EE" w:rsidRPr="006F23FB" w14:paraId="198A9EDC" w14:textId="77777777" w:rsidTr="00AC3113">
        <w:tc>
          <w:tcPr>
            <w:tcW w:w="888" w:type="dxa"/>
            <w:tcBorders>
              <w:top w:val="single" w:sz="6" w:space="0" w:color="auto"/>
              <w:left w:val="single" w:sz="6" w:space="0" w:color="auto"/>
              <w:bottom w:val="single" w:sz="6" w:space="0" w:color="auto"/>
              <w:right w:val="single" w:sz="6" w:space="0" w:color="auto"/>
            </w:tcBorders>
            <w:shd w:val="clear" w:color="auto" w:fill="auto"/>
          </w:tcPr>
          <w:p w14:paraId="52438645" w14:textId="77777777" w:rsidR="000C03EE" w:rsidRPr="006E3461" w:rsidRDefault="000C03EE" w:rsidP="00C90BB3">
            <w:pPr>
              <w:pStyle w:val="ListParagraph"/>
              <w:tabs>
                <w:tab w:val="left" w:pos="6521"/>
              </w:tabs>
              <w:ind w:left="0"/>
              <w:rPr>
                <w:rFonts w:ascii="Arial" w:hAnsi="Arial" w:cs="Arial"/>
                <w:sz w:val="22"/>
                <w:szCs w:val="22"/>
              </w:rPr>
            </w:pPr>
          </w:p>
        </w:tc>
        <w:tc>
          <w:tcPr>
            <w:tcW w:w="5334" w:type="dxa"/>
            <w:tcBorders>
              <w:top w:val="single" w:sz="6" w:space="0" w:color="auto"/>
              <w:left w:val="single" w:sz="6" w:space="0" w:color="auto"/>
              <w:bottom w:val="single" w:sz="6" w:space="0" w:color="auto"/>
              <w:right w:val="single" w:sz="6" w:space="0" w:color="auto"/>
            </w:tcBorders>
          </w:tcPr>
          <w:p w14:paraId="0382EE7F" w14:textId="2157E3D7" w:rsidR="000C03EE" w:rsidRPr="006E3461" w:rsidRDefault="000C03EE" w:rsidP="00C90BB3">
            <w:pPr>
              <w:tabs>
                <w:tab w:val="left" w:pos="6521"/>
                <w:tab w:val="left" w:pos="9399"/>
              </w:tabs>
              <w:jc w:val="both"/>
              <w:rPr>
                <w:rFonts w:ascii="Arial" w:hAnsi="Arial" w:cs="Arial"/>
                <w:sz w:val="22"/>
                <w:szCs w:val="22"/>
              </w:rPr>
            </w:pPr>
            <w:r w:rsidRPr="006F23FB">
              <w:rPr>
                <w:rFonts w:ascii="Arial" w:hAnsi="Arial" w:cs="Arial"/>
                <w:sz w:val="22"/>
                <w:szCs w:val="22"/>
              </w:rPr>
              <w:t xml:space="preserve">No part of the income or Property of the Company shall be paid or transferred (directly or indirectly) to the Members, </w:t>
            </w:r>
            <w:r w:rsidR="003D08EA">
              <w:rPr>
                <w:rFonts w:ascii="Arial" w:hAnsi="Arial" w:cs="Arial"/>
                <w:sz w:val="22"/>
                <w:szCs w:val="22"/>
              </w:rPr>
              <w:t>Director</w:t>
            </w:r>
            <w:r w:rsidRPr="006F23FB">
              <w:rPr>
                <w:rFonts w:ascii="Arial" w:hAnsi="Arial" w:cs="Arial"/>
                <w:sz w:val="22"/>
                <w:szCs w:val="22"/>
              </w:rPr>
              <w:t xml:space="preserve">s or any other officer, whether by way of dividend, bonus or otherwise, except in accordance with </w:t>
            </w:r>
            <w:r w:rsidRPr="006E3461">
              <w:rPr>
                <w:rFonts w:ascii="Arial" w:hAnsi="Arial" w:cs="Arial"/>
                <w:sz w:val="22"/>
                <w:szCs w:val="22"/>
              </w:rPr>
              <w:t>article</w:t>
            </w:r>
            <w:r w:rsidRPr="002661C7">
              <w:rPr>
                <w:rFonts w:ascii="Arial" w:hAnsi="Arial" w:cs="Arial"/>
                <w:sz w:val="22"/>
                <w:szCs w:val="22"/>
              </w:rPr>
              <w:t xml:space="preserve"> 4</w:t>
            </w:r>
            <w:r>
              <w:rPr>
                <w:rFonts w:ascii="Arial" w:hAnsi="Arial" w:cs="Arial"/>
                <w:sz w:val="22"/>
                <w:szCs w:val="22"/>
              </w:rPr>
              <w:t>0</w:t>
            </w:r>
            <w:r w:rsidRPr="006F23FB">
              <w:rPr>
                <w:rFonts w:ascii="Arial" w:hAnsi="Arial" w:cs="Arial"/>
                <w:sz w:val="22"/>
                <w:szCs w:val="22"/>
              </w:rPr>
              <w:t>.  The income and Property of the Company shall be applied solely towards promoting the Purposes. Any surplus income or Property of the Company shall be applied for the benefit of the Community.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104210D" w14:textId="43CC7158" w:rsidR="000C03EE" w:rsidRPr="0034269B" w:rsidRDefault="00A15E38" w:rsidP="00C90BB3">
            <w:pPr>
              <w:tabs>
                <w:tab w:val="left" w:pos="6521"/>
              </w:tabs>
              <w:jc w:val="center"/>
              <w:rPr>
                <w:rFonts w:ascii="Arial" w:hAnsi="Arial" w:cs="Arial"/>
                <w:b/>
                <w:i/>
                <w:sz w:val="22"/>
                <w:szCs w:val="22"/>
              </w:rPr>
            </w:pPr>
            <w:r>
              <w:rPr>
                <w:rFonts w:ascii="Arial" w:hAnsi="Arial" w:cs="Arial"/>
                <w:b/>
                <w:i/>
                <w:sz w:val="22"/>
                <w:szCs w:val="22"/>
              </w:rPr>
              <w:t xml:space="preserve">This is a requirement of </w:t>
            </w:r>
            <w:r w:rsidR="000C03EE" w:rsidRPr="0034269B">
              <w:rPr>
                <w:rFonts w:ascii="Arial" w:hAnsi="Arial" w:cs="Arial"/>
                <w:b/>
                <w:i/>
                <w:sz w:val="22"/>
                <w:szCs w:val="22"/>
              </w:rPr>
              <w:t xml:space="preserve">section 19(f) of the 2015 Act </w:t>
            </w:r>
            <w:proofErr w:type="gramStart"/>
            <w:r w:rsidR="000C03EE" w:rsidRPr="0034269B">
              <w:rPr>
                <w:rFonts w:ascii="Arial" w:hAnsi="Arial" w:cs="Arial"/>
                <w:b/>
                <w:i/>
                <w:sz w:val="22"/>
                <w:szCs w:val="22"/>
              </w:rPr>
              <w:t>and also</w:t>
            </w:r>
            <w:proofErr w:type="gramEnd"/>
            <w:r w:rsidR="000C03EE" w:rsidRPr="0034269B">
              <w:rPr>
                <w:rFonts w:ascii="Arial" w:hAnsi="Arial" w:cs="Arial"/>
                <w:b/>
                <w:i/>
                <w:sz w:val="22"/>
                <w:szCs w:val="22"/>
              </w:rPr>
              <w:t xml:space="preserve"> a requirement for any Charity.</w:t>
            </w:r>
          </w:p>
          <w:p w14:paraId="2674E24A" w14:textId="77777777" w:rsidR="000C03EE" w:rsidRPr="0034269B" w:rsidRDefault="000C03EE" w:rsidP="00C90BB3">
            <w:pPr>
              <w:tabs>
                <w:tab w:val="left" w:pos="6521"/>
              </w:tabs>
              <w:jc w:val="center"/>
              <w:rPr>
                <w:rFonts w:ascii="Arial" w:hAnsi="Arial" w:cs="Arial"/>
                <w:b/>
                <w:i/>
                <w:sz w:val="22"/>
                <w:szCs w:val="22"/>
              </w:rPr>
            </w:pPr>
          </w:p>
          <w:p w14:paraId="6D1A004E" w14:textId="77777777" w:rsidR="000C03EE" w:rsidRPr="0034269B" w:rsidRDefault="000C03EE" w:rsidP="00C90BB3">
            <w:pPr>
              <w:tabs>
                <w:tab w:val="left" w:pos="6521"/>
              </w:tabs>
              <w:jc w:val="center"/>
              <w:rPr>
                <w:rFonts w:ascii="Arial" w:hAnsi="Arial" w:cs="Arial"/>
                <w:i/>
                <w:sz w:val="22"/>
                <w:szCs w:val="22"/>
              </w:rPr>
            </w:pPr>
            <w:r w:rsidRPr="0034269B">
              <w:rPr>
                <w:rFonts w:ascii="Arial" w:hAnsi="Arial" w:cs="Arial"/>
                <w:i/>
                <w:sz w:val="22"/>
                <w:szCs w:val="22"/>
              </w:rPr>
              <w:t>Under this section of the 2015 Act, surplus funds or assets of the Company at any given time are to be applied for the benefit of your community</w:t>
            </w:r>
          </w:p>
        </w:tc>
      </w:tr>
      <w:tr w:rsidR="000C03EE" w:rsidRPr="006F23FB" w:rsidDel="00750B6B" w14:paraId="6464F582" w14:textId="77777777" w:rsidTr="00AC3113">
        <w:tc>
          <w:tcPr>
            <w:tcW w:w="888" w:type="dxa"/>
            <w:tcBorders>
              <w:top w:val="single" w:sz="6" w:space="0" w:color="auto"/>
              <w:left w:val="single" w:sz="6" w:space="0" w:color="auto"/>
              <w:bottom w:val="single" w:sz="6" w:space="0" w:color="auto"/>
              <w:right w:val="single" w:sz="6" w:space="0" w:color="auto"/>
            </w:tcBorders>
          </w:tcPr>
          <w:p w14:paraId="47A2A3BE"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b/>
                <w:sz w:val="22"/>
                <w:szCs w:val="22"/>
              </w:rPr>
              <w:fldChar w:fldCharType="begin"/>
            </w:r>
            <w:r w:rsidRPr="006F23FB">
              <w:rPr>
                <w:rFonts w:ascii="Arial" w:hAnsi="Arial" w:cs="Arial"/>
                <w:b/>
                <w:sz w:val="22"/>
                <w:szCs w:val="22"/>
              </w:rPr>
              <w:instrText xml:space="preserve"> LISTNUM  AutonosNew \l 1  </w:instrText>
            </w:r>
            <w:r w:rsidRPr="006F23FB">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570982C" w14:textId="77777777" w:rsidR="000C03EE" w:rsidRPr="006F23FB" w:rsidDel="00750B6B" w:rsidRDefault="000C03EE" w:rsidP="00C90BB3">
            <w:pPr>
              <w:tabs>
                <w:tab w:val="left" w:pos="3945"/>
              </w:tabs>
              <w:jc w:val="both"/>
              <w:rPr>
                <w:rFonts w:ascii="Arial" w:hAnsi="Arial" w:cs="Arial"/>
                <w:sz w:val="22"/>
                <w:szCs w:val="22"/>
              </w:rPr>
            </w:pPr>
            <w:r w:rsidRPr="006F23FB">
              <w:rPr>
                <w:rFonts w:ascii="Arial" w:hAnsi="Arial" w:cs="Arial"/>
                <w:b/>
                <w:sz w:val="22"/>
                <w:szCs w:val="22"/>
              </w:rPr>
              <w:t>PAYMENTS TO DIRECTORS/MEMBERS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B8ABC42" w14:textId="77777777" w:rsidR="000C03EE" w:rsidRPr="0034269B" w:rsidRDefault="000C03EE" w:rsidP="007412A8">
            <w:pPr>
              <w:tabs>
                <w:tab w:val="left" w:pos="3945"/>
              </w:tabs>
              <w:jc w:val="center"/>
              <w:rPr>
                <w:rFonts w:ascii="Arial" w:hAnsi="Arial" w:cs="Arial"/>
                <w:b/>
                <w:i/>
                <w:sz w:val="22"/>
                <w:szCs w:val="22"/>
                <w:u w:val="single"/>
              </w:rPr>
            </w:pPr>
          </w:p>
        </w:tc>
      </w:tr>
      <w:tr w:rsidR="000C03EE" w:rsidRPr="006F23FB" w:rsidDel="00750B6B" w14:paraId="74206C67" w14:textId="77777777" w:rsidTr="00AC3113">
        <w:tc>
          <w:tcPr>
            <w:tcW w:w="888" w:type="dxa"/>
            <w:tcBorders>
              <w:top w:val="single" w:sz="6" w:space="0" w:color="auto"/>
              <w:left w:val="single" w:sz="6" w:space="0" w:color="auto"/>
              <w:bottom w:val="single" w:sz="6" w:space="0" w:color="auto"/>
              <w:right w:val="single" w:sz="6" w:space="0" w:color="auto"/>
            </w:tcBorders>
          </w:tcPr>
          <w:p w14:paraId="102B6BA6" w14:textId="77777777" w:rsidR="000C03EE" w:rsidRPr="006F23FB" w:rsidRDefault="000C03EE" w:rsidP="00C90BB3">
            <w:pPr>
              <w:tabs>
                <w:tab w:val="left" w:pos="3945"/>
              </w:tabs>
              <w:jc w:val="both"/>
              <w:rPr>
                <w:rFonts w:ascii="Arial" w:hAnsi="Arial" w:cs="Arial"/>
                <w:b/>
                <w:sz w:val="22"/>
                <w:szCs w:val="22"/>
              </w:rPr>
            </w:pPr>
          </w:p>
        </w:tc>
        <w:tc>
          <w:tcPr>
            <w:tcW w:w="5334" w:type="dxa"/>
            <w:tcBorders>
              <w:top w:val="single" w:sz="6" w:space="0" w:color="auto"/>
              <w:left w:val="single" w:sz="6" w:space="0" w:color="auto"/>
              <w:bottom w:val="single" w:sz="6" w:space="0" w:color="auto"/>
              <w:right w:val="single" w:sz="6" w:space="0" w:color="auto"/>
            </w:tcBorders>
          </w:tcPr>
          <w:p w14:paraId="6CCD7699" w14:textId="150C524E" w:rsidR="000C03EE" w:rsidRPr="006F23FB" w:rsidRDefault="000C03EE" w:rsidP="00C90BB3">
            <w:pPr>
              <w:tabs>
                <w:tab w:val="left" w:pos="3945"/>
              </w:tabs>
              <w:jc w:val="both"/>
              <w:rPr>
                <w:rFonts w:ascii="Arial" w:hAnsi="Arial" w:cs="Arial"/>
                <w:b/>
                <w:sz w:val="22"/>
                <w:szCs w:val="22"/>
              </w:rPr>
            </w:pPr>
            <w:r>
              <w:rPr>
                <w:rFonts w:ascii="Arial" w:hAnsi="Arial" w:cs="Arial"/>
                <w:sz w:val="22"/>
                <w:szCs w:val="22"/>
              </w:rPr>
              <w:t>Subject to the 2006 Act</w:t>
            </w:r>
            <w:r>
              <w:rPr>
                <w:rFonts w:ascii="Arial" w:hAnsi="Arial" w:cs="Arial"/>
                <w:color w:val="0000FF"/>
                <w:sz w:val="22"/>
                <w:szCs w:val="22"/>
              </w:rPr>
              <w:t xml:space="preserve">, </w:t>
            </w:r>
            <w:r w:rsidRPr="007412A8">
              <w:rPr>
                <w:rFonts w:ascii="Arial" w:hAnsi="Arial"/>
                <w:color w:val="0000FF"/>
                <w:sz w:val="22"/>
              </w:rPr>
              <w:t xml:space="preserve">section 67 of the 2005 Act </w:t>
            </w:r>
            <w:r>
              <w:rPr>
                <w:rFonts w:ascii="Arial" w:hAnsi="Arial" w:cs="Arial"/>
                <w:sz w:val="22"/>
                <w:szCs w:val="22"/>
              </w:rPr>
              <w:t xml:space="preserve">and the Articles, </w:t>
            </w:r>
            <w:r w:rsidR="003D08EA">
              <w:rPr>
                <w:rFonts w:ascii="Arial" w:hAnsi="Arial" w:cs="Arial"/>
                <w:sz w:val="22"/>
                <w:szCs w:val="22"/>
              </w:rPr>
              <w:t>Director</w:t>
            </w:r>
            <w:r w:rsidRPr="006F23FB">
              <w:rPr>
                <w:rFonts w:ascii="Arial" w:hAnsi="Arial" w:cs="Arial"/>
                <w:sz w:val="22"/>
                <w:szCs w:val="22"/>
              </w:rPr>
              <w:t xml:space="preserve">s and Members are entitled to the following, if the </w:t>
            </w:r>
            <w:r w:rsidR="003D08EA">
              <w:rPr>
                <w:rFonts w:ascii="Arial" w:hAnsi="Arial" w:cs="Arial"/>
                <w:sz w:val="22"/>
                <w:szCs w:val="22"/>
              </w:rPr>
              <w:t>Director</w:t>
            </w:r>
            <w:r w:rsidRPr="006F23FB">
              <w:rPr>
                <w:rFonts w:ascii="Arial" w:hAnsi="Arial" w:cs="Arial"/>
                <w:sz w:val="22"/>
                <w:szCs w:val="22"/>
              </w:rPr>
              <w:t>s so determine: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E114B1B" w14:textId="6306A728" w:rsidR="00DD5023" w:rsidRDefault="00DD5023" w:rsidP="00C90BB3">
            <w:pPr>
              <w:jc w:val="center"/>
              <w:rPr>
                <w:rFonts w:ascii="Arial" w:hAnsi="Arial" w:cs="Arial"/>
                <w:i/>
                <w:color w:val="0000FF"/>
                <w:sz w:val="22"/>
                <w:szCs w:val="22"/>
              </w:rPr>
            </w:pPr>
            <w:r w:rsidRPr="007412A8">
              <w:rPr>
                <w:rFonts w:ascii="Arial" w:hAnsi="Arial"/>
                <w:i/>
                <w:color w:val="0000FF"/>
                <w:sz w:val="22"/>
              </w:rPr>
              <w:t xml:space="preserve">The requirements under </w:t>
            </w:r>
            <w:r>
              <w:rPr>
                <w:rFonts w:ascii="Arial" w:hAnsi="Arial" w:cs="Arial"/>
                <w:i/>
                <w:color w:val="0000FF"/>
                <w:sz w:val="22"/>
                <w:szCs w:val="22"/>
              </w:rPr>
              <w:t>the 2006 Act are found at Chapter 4 of Part 10.</w:t>
            </w:r>
          </w:p>
          <w:p w14:paraId="4C957413" w14:textId="700F55B9" w:rsidR="00DD5023" w:rsidRDefault="00DD5023" w:rsidP="00C90BB3">
            <w:pPr>
              <w:jc w:val="center"/>
              <w:rPr>
                <w:rFonts w:ascii="Arial" w:hAnsi="Arial" w:cs="Arial"/>
                <w:i/>
                <w:color w:val="0000FF"/>
                <w:sz w:val="22"/>
                <w:szCs w:val="22"/>
              </w:rPr>
            </w:pPr>
          </w:p>
          <w:p w14:paraId="00DDDD34" w14:textId="04A0AA79" w:rsidR="000C03EE" w:rsidRPr="007412A8" w:rsidRDefault="000C03EE" w:rsidP="007412A8">
            <w:pPr>
              <w:jc w:val="center"/>
              <w:rPr>
                <w:rFonts w:ascii="Arial" w:hAnsi="Arial"/>
                <w:i/>
                <w:color w:val="0000FF"/>
                <w:sz w:val="22"/>
              </w:rPr>
            </w:pPr>
            <w:r w:rsidRPr="0034269B">
              <w:rPr>
                <w:rFonts w:ascii="Arial" w:hAnsi="Arial" w:cs="Arial"/>
                <w:i/>
                <w:color w:val="0000FF"/>
                <w:sz w:val="22"/>
                <w:szCs w:val="22"/>
              </w:rPr>
              <w:t>The requirements under section 67</w:t>
            </w:r>
            <w:r w:rsidRPr="007412A8">
              <w:rPr>
                <w:rFonts w:ascii="Arial" w:hAnsi="Arial"/>
                <w:i/>
                <w:color w:val="0000FF"/>
                <w:sz w:val="22"/>
              </w:rPr>
              <w:t xml:space="preserve"> of the 2005 Act are that where a </w:t>
            </w:r>
            <w:r w:rsidR="003D08EA">
              <w:rPr>
                <w:rFonts w:ascii="Arial" w:hAnsi="Arial"/>
                <w:i/>
                <w:color w:val="0000FF"/>
                <w:sz w:val="22"/>
              </w:rPr>
              <w:t>D</w:t>
            </w:r>
            <w:r w:rsidR="003D08EA" w:rsidRPr="007412A8">
              <w:rPr>
                <w:rFonts w:ascii="Arial" w:hAnsi="Arial"/>
                <w:i/>
                <w:color w:val="0000FF"/>
                <w:sz w:val="22"/>
              </w:rPr>
              <w:t>irector</w:t>
            </w:r>
            <w:r w:rsidRPr="007412A8">
              <w:rPr>
                <w:rFonts w:ascii="Arial" w:hAnsi="Arial"/>
                <w:i/>
                <w:color w:val="0000FF"/>
                <w:sz w:val="22"/>
              </w:rPr>
              <w:t>/trustee (or person connected to them) is remunerated:</w:t>
            </w:r>
          </w:p>
          <w:p w14:paraId="6A343C37" w14:textId="22B89FD4" w:rsidR="000C03EE" w:rsidRPr="007412A8" w:rsidRDefault="000C03EE" w:rsidP="000547FB">
            <w:pPr>
              <w:pStyle w:val="ListParagraph"/>
              <w:numPr>
                <w:ilvl w:val="0"/>
                <w:numId w:val="12"/>
              </w:numPr>
              <w:ind w:left="360"/>
              <w:jc w:val="center"/>
              <w:rPr>
                <w:rFonts w:ascii="Arial" w:hAnsi="Arial"/>
                <w:i/>
                <w:color w:val="0000FF"/>
                <w:sz w:val="22"/>
              </w:rPr>
            </w:pPr>
            <w:r w:rsidRPr="007412A8">
              <w:rPr>
                <w:rFonts w:ascii="Arial" w:hAnsi="Arial"/>
                <w:i/>
                <w:color w:val="0000FF"/>
                <w:sz w:val="22"/>
              </w:rPr>
              <w:t xml:space="preserve">the maximum amount of the remuneration must be reasonable and set out in a written </w:t>
            </w:r>
            <w:proofErr w:type="gramStart"/>
            <w:r w:rsidRPr="007412A8">
              <w:rPr>
                <w:rFonts w:ascii="Arial" w:hAnsi="Arial"/>
                <w:i/>
                <w:color w:val="0000FF"/>
                <w:sz w:val="22"/>
              </w:rPr>
              <w:t>agreement;</w:t>
            </w:r>
            <w:proofErr w:type="gramEnd"/>
          </w:p>
          <w:p w14:paraId="22E102C5" w14:textId="1FD84084" w:rsidR="000C03EE" w:rsidRPr="007412A8" w:rsidRDefault="000C03EE" w:rsidP="000547FB">
            <w:pPr>
              <w:pStyle w:val="ListParagraph"/>
              <w:numPr>
                <w:ilvl w:val="0"/>
                <w:numId w:val="12"/>
              </w:numPr>
              <w:ind w:left="360"/>
              <w:jc w:val="center"/>
              <w:rPr>
                <w:rFonts w:ascii="Arial" w:hAnsi="Arial"/>
                <w:i/>
                <w:color w:val="0000FF"/>
                <w:sz w:val="22"/>
              </w:rPr>
            </w:pPr>
            <w:r w:rsidRPr="007412A8">
              <w:rPr>
                <w:rFonts w:ascii="Arial" w:hAnsi="Arial"/>
                <w:i/>
                <w:color w:val="0000FF"/>
                <w:sz w:val="22"/>
              </w:rPr>
              <w:t xml:space="preserve">the </w:t>
            </w:r>
            <w:r w:rsidR="003D08EA">
              <w:rPr>
                <w:rFonts w:ascii="Arial" w:hAnsi="Arial"/>
                <w:i/>
                <w:color w:val="0000FF"/>
                <w:sz w:val="22"/>
              </w:rPr>
              <w:t>D</w:t>
            </w:r>
            <w:r w:rsidR="003D08EA" w:rsidRPr="007412A8">
              <w:rPr>
                <w:rFonts w:ascii="Arial" w:hAnsi="Arial"/>
                <w:i/>
                <w:color w:val="0000FF"/>
                <w:sz w:val="22"/>
              </w:rPr>
              <w:t>irector</w:t>
            </w:r>
            <w:r w:rsidRPr="007412A8">
              <w:rPr>
                <w:rFonts w:ascii="Arial" w:hAnsi="Arial"/>
                <w:i/>
                <w:color w:val="0000FF"/>
                <w:sz w:val="22"/>
              </w:rPr>
              <w:t xml:space="preserve">s (excluding any with an interest) must resolve and </w:t>
            </w:r>
            <w:r w:rsidRPr="007412A8">
              <w:rPr>
                <w:rFonts w:ascii="Arial" w:hAnsi="Arial"/>
                <w:i/>
                <w:color w:val="0000FF"/>
                <w:sz w:val="22"/>
              </w:rPr>
              <w:lastRenderedPageBreak/>
              <w:t xml:space="preserve">record that they are satisfied that it would be in the interests of the Company to </w:t>
            </w:r>
            <w:proofErr w:type="gramStart"/>
            <w:r w:rsidRPr="007412A8">
              <w:rPr>
                <w:rFonts w:ascii="Arial" w:hAnsi="Arial"/>
                <w:i/>
                <w:color w:val="0000FF"/>
                <w:sz w:val="22"/>
              </w:rPr>
              <w:t>enter into</w:t>
            </w:r>
            <w:proofErr w:type="gramEnd"/>
            <w:r w:rsidRPr="007412A8">
              <w:rPr>
                <w:rFonts w:ascii="Arial" w:hAnsi="Arial"/>
                <w:i/>
                <w:color w:val="0000FF"/>
                <w:sz w:val="22"/>
              </w:rPr>
              <w:t xml:space="preserve"> the arrangement; and</w:t>
            </w:r>
          </w:p>
          <w:p w14:paraId="214BCDBC" w14:textId="04A31363" w:rsidR="000C03EE" w:rsidRPr="0034269B" w:rsidRDefault="000C03EE" w:rsidP="000547FB">
            <w:pPr>
              <w:pStyle w:val="ListParagraph"/>
              <w:numPr>
                <w:ilvl w:val="0"/>
                <w:numId w:val="12"/>
              </w:numPr>
              <w:ind w:left="360"/>
              <w:jc w:val="center"/>
              <w:rPr>
                <w:rFonts w:ascii="Arial" w:hAnsi="Arial" w:cs="Arial"/>
                <w:b/>
                <w:i/>
                <w:sz w:val="22"/>
                <w:szCs w:val="22"/>
                <w:u w:val="single"/>
              </w:rPr>
            </w:pPr>
            <w:r w:rsidRPr="007412A8">
              <w:rPr>
                <w:rFonts w:ascii="Arial" w:hAnsi="Arial"/>
                <w:i/>
                <w:color w:val="0000FF"/>
                <w:sz w:val="22"/>
              </w:rPr>
              <w:t xml:space="preserve">less than half of the </w:t>
            </w:r>
            <w:r w:rsidR="003D08EA">
              <w:rPr>
                <w:rFonts w:ascii="Arial" w:hAnsi="Arial"/>
                <w:i/>
                <w:color w:val="0000FF"/>
                <w:sz w:val="22"/>
              </w:rPr>
              <w:t>D</w:t>
            </w:r>
            <w:r w:rsidR="003D08EA" w:rsidRPr="007412A8">
              <w:rPr>
                <w:rFonts w:ascii="Arial" w:hAnsi="Arial"/>
                <w:i/>
                <w:color w:val="0000FF"/>
                <w:sz w:val="22"/>
              </w:rPr>
              <w:t>irector</w:t>
            </w:r>
            <w:r w:rsidRPr="007412A8">
              <w:rPr>
                <w:rFonts w:ascii="Arial" w:hAnsi="Arial"/>
                <w:i/>
                <w:color w:val="0000FF"/>
                <w:sz w:val="22"/>
              </w:rPr>
              <w:t>s must be receiving (or benefitting from) remuneration from the association.</w:t>
            </w:r>
          </w:p>
        </w:tc>
      </w:tr>
      <w:tr w:rsidR="000C03EE" w:rsidRPr="006F23FB" w:rsidDel="00750B6B" w14:paraId="46D0DD06" w14:textId="77777777" w:rsidTr="00AC3113">
        <w:tc>
          <w:tcPr>
            <w:tcW w:w="888" w:type="dxa"/>
            <w:tcBorders>
              <w:top w:val="single" w:sz="6" w:space="0" w:color="auto"/>
              <w:left w:val="single" w:sz="6" w:space="0" w:color="auto"/>
              <w:bottom w:val="single" w:sz="6" w:space="0" w:color="auto"/>
              <w:right w:val="single" w:sz="6" w:space="0" w:color="auto"/>
            </w:tcBorders>
          </w:tcPr>
          <w:p w14:paraId="1AEB93B9" w14:textId="5A7BD30E" w:rsidR="000C03EE" w:rsidRPr="006F23FB" w:rsidRDefault="000C03EE" w:rsidP="00C90BB3">
            <w:pPr>
              <w:tabs>
                <w:tab w:val="left" w:pos="3945"/>
              </w:tabs>
              <w:jc w:val="both"/>
              <w:rPr>
                <w:rFonts w:ascii="Arial" w:hAnsi="Arial" w:cs="Arial"/>
                <w:b/>
                <w:sz w:val="22"/>
                <w:szCs w:val="22"/>
              </w:rPr>
            </w:pPr>
            <w:r w:rsidRPr="006F23FB">
              <w:rPr>
                <w:rFonts w:ascii="Arial" w:hAnsi="Arial" w:cs="Arial"/>
                <w:sz w:val="22"/>
                <w:szCs w:val="22"/>
              </w:rPr>
              <w:lastRenderedPageBreak/>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5A8ECDB0" w14:textId="7F2B81E5"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t xml:space="preserve">repayment of out-of-pocket expenses (provided they have obtained the prior consent of the </w:t>
            </w:r>
            <w:r w:rsidR="003D08EA">
              <w:rPr>
                <w:rFonts w:ascii="Arial" w:hAnsi="Arial" w:cs="Arial"/>
                <w:sz w:val="22"/>
                <w:szCs w:val="22"/>
              </w:rPr>
              <w:t>Director</w:t>
            </w:r>
            <w:r w:rsidRPr="006F23FB">
              <w:rPr>
                <w:rFonts w:ascii="Arial" w:hAnsi="Arial" w:cs="Arial"/>
                <w:sz w:val="22"/>
                <w:szCs w:val="22"/>
              </w:rPr>
              <w:t>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3375BC98" w14:textId="77777777" w:rsidR="000C03EE" w:rsidRPr="0034269B" w:rsidRDefault="000C03EE" w:rsidP="007412A8">
            <w:pPr>
              <w:tabs>
                <w:tab w:val="left" w:pos="3945"/>
              </w:tabs>
              <w:jc w:val="center"/>
              <w:rPr>
                <w:rFonts w:ascii="Arial" w:hAnsi="Arial" w:cs="Arial"/>
                <w:b/>
                <w:i/>
                <w:sz w:val="22"/>
                <w:szCs w:val="22"/>
                <w:u w:val="single"/>
              </w:rPr>
            </w:pPr>
          </w:p>
        </w:tc>
      </w:tr>
      <w:tr w:rsidR="000C03EE" w:rsidRPr="006F23FB" w:rsidDel="00750B6B" w14:paraId="1048BDA9" w14:textId="77777777" w:rsidTr="00AC3113">
        <w:tc>
          <w:tcPr>
            <w:tcW w:w="888" w:type="dxa"/>
            <w:tcBorders>
              <w:top w:val="single" w:sz="6" w:space="0" w:color="auto"/>
              <w:left w:val="single" w:sz="6" w:space="0" w:color="auto"/>
              <w:bottom w:val="single" w:sz="6" w:space="0" w:color="auto"/>
              <w:right w:val="single" w:sz="6" w:space="0" w:color="auto"/>
            </w:tcBorders>
          </w:tcPr>
          <w:p w14:paraId="55BC05CC"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9373C0D" w14:textId="3858A332"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t xml:space="preserve">reasonable remuneration in return for specific services actually rendered to the Company (in the case of a </w:t>
            </w:r>
            <w:proofErr w:type="gramStart"/>
            <w:r w:rsidR="003D08EA">
              <w:rPr>
                <w:rFonts w:ascii="Arial" w:hAnsi="Arial" w:cs="Arial"/>
                <w:sz w:val="22"/>
                <w:szCs w:val="22"/>
              </w:rPr>
              <w:t>Director</w:t>
            </w:r>
            <w:proofErr w:type="gramEnd"/>
            <w:r w:rsidRPr="006F23FB">
              <w:rPr>
                <w:rFonts w:ascii="Arial" w:hAnsi="Arial" w:cs="Arial"/>
                <w:sz w:val="22"/>
                <w:szCs w:val="22"/>
              </w:rPr>
              <w:t xml:space="preserve">, such services must not be of the management nature normally carried out by a </w:t>
            </w:r>
            <w:r w:rsidR="003D08EA">
              <w:rPr>
                <w:rFonts w:ascii="Arial" w:hAnsi="Arial" w:cs="Arial"/>
                <w:sz w:val="22"/>
                <w:szCs w:val="22"/>
              </w:rPr>
              <w:t>Director</w:t>
            </w:r>
            <w:r w:rsidRPr="006F23FB">
              <w:rPr>
                <w:rFonts w:ascii="Arial" w:hAnsi="Arial" w:cs="Arial"/>
                <w:sz w:val="22"/>
                <w:szCs w:val="22"/>
              </w:rPr>
              <w:t xml:space="preserve"> of a company);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589D7804" w14:textId="3B7994EC" w:rsidR="000C03EE" w:rsidRPr="00BC5ED2" w:rsidRDefault="000C03EE" w:rsidP="007412A8">
            <w:pPr>
              <w:tabs>
                <w:tab w:val="left" w:pos="3945"/>
              </w:tabs>
              <w:jc w:val="center"/>
              <w:rPr>
                <w:rFonts w:ascii="Arial" w:hAnsi="Arial" w:cs="Arial"/>
                <w:i/>
                <w:sz w:val="22"/>
              </w:rPr>
            </w:pPr>
            <w:r w:rsidRPr="00BC5ED2">
              <w:rPr>
                <w:rFonts w:ascii="Arial" w:hAnsi="Arial" w:cs="Arial"/>
                <w:i/>
                <w:sz w:val="22"/>
              </w:rPr>
              <w:t xml:space="preserve">This enables a </w:t>
            </w:r>
            <w:proofErr w:type="gramStart"/>
            <w:r w:rsidR="003D08EA">
              <w:rPr>
                <w:rFonts w:ascii="Arial" w:hAnsi="Arial" w:cs="Arial"/>
                <w:i/>
                <w:sz w:val="22"/>
              </w:rPr>
              <w:t>Director</w:t>
            </w:r>
            <w:proofErr w:type="gramEnd"/>
            <w:r w:rsidRPr="00BC5ED2">
              <w:rPr>
                <w:rFonts w:ascii="Arial" w:hAnsi="Arial" w:cs="Arial"/>
                <w:i/>
                <w:sz w:val="22"/>
              </w:rPr>
              <w:t xml:space="preserve"> to act for example as lawyer, surveyor or accountant to the Company, provided that no fee is charged for attending Company meetings or for acting as a </w:t>
            </w:r>
            <w:r w:rsidR="003D08EA">
              <w:rPr>
                <w:rFonts w:ascii="Arial" w:hAnsi="Arial" w:cs="Arial"/>
                <w:i/>
                <w:sz w:val="22"/>
              </w:rPr>
              <w:t>Director</w:t>
            </w:r>
            <w:r w:rsidR="00C2420B" w:rsidRPr="00BC5ED2">
              <w:rPr>
                <w:rFonts w:ascii="Arial" w:hAnsi="Arial" w:cs="Arial"/>
                <w:i/>
                <w:sz w:val="22"/>
              </w:rPr>
              <w:t>.</w:t>
            </w:r>
          </w:p>
          <w:p w14:paraId="4F4FFF7D" w14:textId="77777777" w:rsidR="00C2420B" w:rsidRPr="007412A8" w:rsidRDefault="00C2420B" w:rsidP="00C90BB3">
            <w:pPr>
              <w:tabs>
                <w:tab w:val="left" w:pos="6521"/>
              </w:tabs>
              <w:jc w:val="center"/>
              <w:rPr>
                <w:rFonts w:ascii="Arial" w:hAnsi="Arial"/>
                <w:i/>
                <w:color w:val="0000FF"/>
                <w:sz w:val="22"/>
              </w:rPr>
            </w:pPr>
          </w:p>
          <w:p w14:paraId="449481EA" w14:textId="1160946B" w:rsidR="00C2420B" w:rsidRPr="0034269B" w:rsidRDefault="00C2420B" w:rsidP="007412A8">
            <w:pPr>
              <w:tabs>
                <w:tab w:val="left" w:pos="6521"/>
              </w:tabs>
              <w:jc w:val="center"/>
              <w:rPr>
                <w:rFonts w:ascii="Arial" w:hAnsi="Arial" w:cs="Arial"/>
                <w:b/>
                <w:i/>
                <w:sz w:val="22"/>
                <w:szCs w:val="22"/>
                <w:u w:val="single"/>
              </w:rPr>
            </w:pPr>
            <w:r w:rsidRPr="0034269B">
              <w:rPr>
                <w:rFonts w:ascii="Arial" w:hAnsi="Arial" w:cs="Arial"/>
                <w:i/>
                <w:color w:val="0000FF"/>
                <w:sz w:val="22"/>
                <w:szCs w:val="22"/>
              </w:rPr>
              <w:t>See</w:t>
            </w:r>
            <w:r w:rsidRPr="007412A8">
              <w:rPr>
                <w:rFonts w:ascii="Arial" w:hAnsi="Arial"/>
                <w:i/>
                <w:color w:val="0000FF"/>
                <w:sz w:val="22"/>
              </w:rPr>
              <w:t xml:space="preserve"> section 67 of the 2005 </w:t>
            </w:r>
            <w:r w:rsidRPr="0034269B">
              <w:rPr>
                <w:rFonts w:ascii="Arial" w:hAnsi="Arial" w:cs="Arial"/>
                <w:i/>
                <w:color w:val="0000FF"/>
                <w:sz w:val="22"/>
                <w:szCs w:val="22"/>
              </w:rPr>
              <w:t>Act regarding</w:t>
            </w:r>
            <w:r w:rsidRPr="007412A8">
              <w:rPr>
                <w:rFonts w:ascii="Arial" w:hAnsi="Arial"/>
                <w:i/>
                <w:color w:val="0000FF"/>
                <w:sz w:val="22"/>
              </w:rPr>
              <w:t xml:space="preserve"> remuneration.</w:t>
            </w:r>
          </w:p>
        </w:tc>
      </w:tr>
      <w:tr w:rsidR="000C03EE" w:rsidRPr="006F23FB" w:rsidDel="00750B6B" w14:paraId="6E555BAC" w14:textId="77777777" w:rsidTr="00AC3113">
        <w:tc>
          <w:tcPr>
            <w:tcW w:w="888" w:type="dxa"/>
            <w:tcBorders>
              <w:top w:val="single" w:sz="6" w:space="0" w:color="auto"/>
              <w:left w:val="single" w:sz="6" w:space="0" w:color="auto"/>
              <w:bottom w:val="single" w:sz="6" w:space="0" w:color="auto"/>
              <w:right w:val="single" w:sz="6" w:space="0" w:color="auto"/>
            </w:tcBorders>
          </w:tcPr>
          <w:p w14:paraId="51A0B317"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D036A20"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t>payment of interest at a rate not exceeding the commercial rate on money lent to the Company;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70B0F44" w14:textId="5CAD5CBB" w:rsidR="000C03EE" w:rsidRPr="0034269B" w:rsidRDefault="000C03EE" w:rsidP="00C90BB3">
            <w:pPr>
              <w:tabs>
                <w:tab w:val="left" w:pos="6521"/>
              </w:tabs>
              <w:jc w:val="center"/>
              <w:rPr>
                <w:rFonts w:ascii="Arial" w:hAnsi="Arial" w:cs="Arial"/>
                <w:i/>
                <w:sz w:val="22"/>
                <w:szCs w:val="22"/>
              </w:rPr>
            </w:pPr>
            <w:r w:rsidRPr="0034269B">
              <w:rPr>
                <w:rFonts w:ascii="Arial" w:hAnsi="Arial" w:cs="Arial"/>
                <w:i/>
                <w:sz w:val="22"/>
              </w:rPr>
              <w:t>See article 28.</w:t>
            </w:r>
          </w:p>
        </w:tc>
      </w:tr>
      <w:tr w:rsidR="000C03EE" w:rsidRPr="006F23FB" w:rsidDel="00750B6B" w14:paraId="41134B2D" w14:textId="77777777" w:rsidTr="00AC3113">
        <w:tc>
          <w:tcPr>
            <w:tcW w:w="888" w:type="dxa"/>
            <w:tcBorders>
              <w:top w:val="single" w:sz="6" w:space="0" w:color="auto"/>
              <w:left w:val="single" w:sz="6" w:space="0" w:color="auto"/>
              <w:bottom w:val="single" w:sz="6" w:space="0" w:color="auto"/>
              <w:right w:val="single" w:sz="6" w:space="0" w:color="auto"/>
            </w:tcBorders>
          </w:tcPr>
          <w:p w14:paraId="5BAAC99F"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205C795"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t>payment of rent at a rate not exceeding the open market rent for property let to the Company;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72C66B67" w14:textId="77777777" w:rsidR="000C03EE" w:rsidRPr="0034269B" w:rsidRDefault="000C03EE" w:rsidP="00C90BB3">
            <w:pPr>
              <w:tabs>
                <w:tab w:val="left" w:pos="6521"/>
              </w:tabs>
              <w:jc w:val="center"/>
              <w:rPr>
                <w:rFonts w:ascii="Arial" w:hAnsi="Arial" w:cs="Arial"/>
                <w:i/>
                <w:sz w:val="22"/>
              </w:rPr>
            </w:pPr>
            <w:r w:rsidRPr="0034269B">
              <w:rPr>
                <w:rFonts w:ascii="Arial" w:hAnsi="Arial" w:cs="Arial"/>
                <w:i/>
                <w:sz w:val="22"/>
              </w:rPr>
              <w:t>See article 28.</w:t>
            </w:r>
          </w:p>
        </w:tc>
      </w:tr>
      <w:tr w:rsidR="000C03EE" w:rsidRPr="006F23FB" w:rsidDel="00750B6B" w14:paraId="637F14BC" w14:textId="77777777" w:rsidTr="00AC3113">
        <w:tc>
          <w:tcPr>
            <w:tcW w:w="888" w:type="dxa"/>
            <w:tcBorders>
              <w:top w:val="single" w:sz="6" w:space="0" w:color="auto"/>
              <w:left w:val="single" w:sz="6" w:space="0" w:color="auto"/>
              <w:bottom w:val="single" w:sz="6" w:space="0" w:color="auto"/>
              <w:right w:val="single" w:sz="6" w:space="0" w:color="auto"/>
            </w:tcBorders>
          </w:tcPr>
          <w:p w14:paraId="1C37C176"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2205839E" w14:textId="01CB5990" w:rsidR="000C03EE" w:rsidRPr="006F23FB" w:rsidRDefault="00CC3FB1" w:rsidP="00C90BB3">
            <w:pPr>
              <w:tabs>
                <w:tab w:val="left" w:pos="3945"/>
              </w:tabs>
              <w:jc w:val="both"/>
              <w:rPr>
                <w:rFonts w:ascii="Arial" w:hAnsi="Arial" w:cs="Arial"/>
                <w:sz w:val="22"/>
                <w:szCs w:val="22"/>
              </w:rPr>
            </w:pPr>
            <w:r>
              <w:rPr>
                <w:rFonts w:ascii="Arial" w:hAnsi="Arial" w:cs="Arial"/>
                <w:sz w:val="22"/>
                <w:szCs w:val="22"/>
              </w:rPr>
              <w:t xml:space="preserve">to </w:t>
            </w:r>
            <w:r w:rsidR="000C03EE" w:rsidRPr="006F23FB">
              <w:rPr>
                <w:rFonts w:ascii="Arial" w:hAnsi="Arial" w:cs="Arial"/>
                <w:sz w:val="22"/>
                <w:szCs w:val="22"/>
              </w:rPr>
              <w:t>sell property to the Company provided such sale is at or below market value;</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4896FD45" w14:textId="7137A4CE" w:rsidR="000C03EE" w:rsidRPr="0034269B" w:rsidRDefault="000C03EE" w:rsidP="00C90BB3">
            <w:pPr>
              <w:tabs>
                <w:tab w:val="left" w:pos="6521"/>
              </w:tabs>
              <w:jc w:val="center"/>
              <w:rPr>
                <w:rFonts w:ascii="Arial" w:hAnsi="Arial" w:cs="Arial"/>
                <w:i/>
                <w:sz w:val="22"/>
              </w:rPr>
            </w:pPr>
            <w:r w:rsidRPr="0034269B">
              <w:rPr>
                <w:rFonts w:ascii="Arial" w:hAnsi="Arial" w:cs="Arial"/>
                <w:i/>
                <w:sz w:val="22"/>
              </w:rPr>
              <w:t>See article 28.</w:t>
            </w:r>
          </w:p>
        </w:tc>
      </w:tr>
      <w:tr w:rsidR="000C03EE" w:rsidRPr="006F23FB" w:rsidDel="00750B6B" w14:paraId="262AC0B8" w14:textId="77777777" w:rsidTr="00AC3113">
        <w:tc>
          <w:tcPr>
            <w:tcW w:w="888" w:type="dxa"/>
            <w:tcBorders>
              <w:top w:val="single" w:sz="6" w:space="0" w:color="auto"/>
              <w:left w:val="single" w:sz="6" w:space="0" w:color="auto"/>
              <w:bottom w:val="single" w:sz="6" w:space="0" w:color="auto"/>
              <w:right w:val="single" w:sz="6" w:space="0" w:color="auto"/>
            </w:tcBorders>
          </w:tcPr>
          <w:p w14:paraId="1D4B53E1"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6DDDA192" w14:textId="7EBA5537" w:rsidR="000C03EE" w:rsidRPr="006F23FB" w:rsidRDefault="00CC3FB1" w:rsidP="00C90BB3">
            <w:pPr>
              <w:tabs>
                <w:tab w:val="left" w:pos="3945"/>
              </w:tabs>
              <w:jc w:val="both"/>
              <w:rPr>
                <w:rFonts w:ascii="Arial" w:hAnsi="Arial" w:cs="Arial"/>
                <w:sz w:val="22"/>
                <w:szCs w:val="22"/>
              </w:rPr>
            </w:pPr>
            <w:r>
              <w:rPr>
                <w:rFonts w:ascii="Arial" w:hAnsi="Arial" w:cs="Arial"/>
                <w:sz w:val="22"/>
                <w:szCs w:val="22"/>
              </w:rPr>
              <w:t xml:space="preserve">to </w:t>
            </w:r>
            <w:r w:rsidR="000C03EE" w:rsidRPr="006F23FB">
              <w:rPr>
                <w:rFonts w:ascii="Arial" w:hAnsi="Arial" w:cs="Arial"/>
                <w:sz w:val="22"/>
                <w:szCs w:val="22"/>
              </w:rPr>
              <w:t>purchase property from the Company provided such sale is at or above market value; and</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6A8C5F23" w14:textId="77777777" w:rsidR="000C03EE" w:rsidRPr="0034269B" w:rsidRDefault="000C03EE" w:rsidP="00C90BB3">
            <w:pPr>
              <w:tabs>
                <w:tab w:val="left" w:pos="6521"/>
              </w:tabs>
              <w:jc w:val="center"/>
              <w:rPr>
                <w:rFonts w:ascii="Arial" w:hAnsi="Arial" w:cs="Arial"/>
                <w:i/>
                <w:sz w:val="22"/>
              </w:rPr>
            </w:pPr>
            <w:r w:rsidRPr="0034269B">
              <w:rPr>
                <w:rFonts w:ascii="Arial" w:hAnsi="Arial" w:cs="Arial"/>
                <w:i/>
                <w:sz w:val="22"/>
              </w:rPr>
              <w:t>See article 28.</w:t>
            </w:r>
          </w:p>
        </w:tc>
      </w:tr>
      <w:tr w:rsidR="000C03EE" w:rsidRPr="006F23FB" w:rsidDel="00750B6B" w14:paraId="4E14B6A6" w14:textId="77777777" w:rsidTr="00AC3113">
        <w:tc>
          <w:tcPr>
            <w:tcW w:w="888" w:type="dxa"/>
            <w:tcBorders>
              <w:top w:val="single" w:sz="6" w:space="0" w:color="auto"/>
              <w:left w:val="single" w:sz="6" w:space="0" w:color="auto"/>
              <w:bottom w:val="single" w:sz="6" w:space="0" w:color="auto"/>
              <w:right w:val="single" w:sz="6" w:space="0" w:color="auto"/>
            </w:tcBorders>
          </w:tcPr>
          <w:p w14:paraId="5130281D"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fldChar w:fldCharType="begin"/>
            </w:r>
            <w:r w:rsidRPr="006F23FB">
              <w:rPr>
                <w:rFonts w:ascii="Arial" w:hAnsi="Arial" w:cs="Arial"/>
                <w:sz w:val="22"/>
                <w:szCs w:val="22"/>
              </w:rPr>
              <w:instrText xml:space="preserve"> LISTNUM AutonosNew \l 2 </w:instrText>
            </w:r>
            <w:r w:rsidRPr="006F23FB">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F7FAF23" w14:textId="77777777" w:rsidR="000C03EE" w:rsidRPr="006F23FB" w:rsidRDefault="000C03EE" w:rsidP="00C90BB3">
            <w:pPr>
              <w:tabs>
                <w:tab w:val="left" w:pos="3945"/>
              </w:tabs>
              <w:jc w:val="both"/>
              <w:rPr>
                <w:rFonts w:ascii="Arial" w:hAnsi="Arial" w:cs="Arial"/>
                <w:sz w:val="22"/>
                <w:szCs w:val="22"/>
              </w:rPr>
            </w:pPr>
            <w:r w:rsidRPr="006F23FB">
              <w:rPr>
                <w:rFonts w:ascii="Arial" w:hAnsi="Arial" w:cs="Arial"/>
                <w:sz w:val="22"/>
                <w:szCs w:val="22"/>
              </w:rPr>
              <w:t xml:space="preserve">payment by way of any indemnity, where appropriate, in accordance with </w:t>
            </w:r>
            <w:r w:rsidRPr="006E3461">
              <w:rPr>
                <w:rFonts w:ascii="Arial" w:hAnsi="Arial" w:cs="Arial"/>
                <w:sz w:val="22"/>
                <w:szCs w:val="22"/>
              </w:rPr>
              <w:t>article</w:t>
            </w:r>
            <w:r w:rsidRPr="006F23FB">
              <w:rPr>
                <w:rFonts w:ascii="Arial" w:hAnsi="Arial" w:cs="Arial"/>
                <w:sz w:val="22"/>
                <w:szCs w:val="22"/>
              </w:rPr>
              <w:t xml:space="preserve"> 3</w:t>
            </w:r>
            <w:r>
              <w:rPr>
                <w:rFonts w:ascii="Arial" w:hAnsi="Arial" w:cs="Arial"/>
                <w:sz w:val="22"/>
                <w:szCs w:val="22"/>
              </w:rPr>
              <w:t>8</w:t>
            </w:r>
            <w:r w:rsidRPr="006F23FB">
              <w:rPr>
                <w:rFonts w:ascii="Arial" w:hAnsi="Arial" w:cs="Arial"/>
                <w:sz w:val="22"/>
                <w:szCs w:val="22"/>
              </w:rPr>
              <w:t>.</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06E99F3" w14:textId="77777777" w:rsidR="000C03EE" w:rsidRPr="0034269B" w:rsidRDefault="000C03EE" w:rsidP="00C90BB3">
            <w:pPr>
              <w:tabs>
                <w:tab w:val="left" w:pos="6521"/>
              </w:tabs>
              <w:jc w:val="center"/>
              <w:rPr>
                <w:rFonts w:ascii="Arial" w:hAnsi="Arial" w:cs="Arial"/>
                <w:i/>
                <w:sz w:val="22"/>
              </w:rPr>
            </w:pPr>
          </w:p>
        </w:tc>
      </w:tr>
      <w:tr w:rsidR="00C430DF" w:rsidRPr="006F23FB" w:rsidDel="00750B6B" w14:paraId="5C71A473" w14:textId="77777777" w:rsidTr="00AC3113">
        <w:tc>
          <w:tcPr>
            <w:tcW w:w="888" w:type="dxa"/>
            <w:tcBorders>
              <w:top w:val="single" w:sz="6" w:space="0" w:color="auto"/>
              <w:left w:val="single" w:sz="6" w:space="0" w:color="auto"/>
              <w:bottom w:val="single" w:sz="6" w:space="0" w:color="auto"/>
              <w:right w:val="single" w:sz="6" w:space="0" w:color="auto"/>
            </w:tcBorders>
          </w:tcPr>
          <w:p w14:paraId="0BAFE110" w14:textId="1B99B51F" w:rsidR="00C430DF" w:rsidRPr="006F23FB" w:rsidRDefault="00C430DF" w:rsidP="00C90BB3">
            <w:pPr>
              <w:tabs>
                <w:tab w:val="left" w:pos="3945"/>
              </w:tabs>
              <w:jc w:val="both"/>
              <w:rPr>
                <w:rFonts w:ascii="Arial" w:hAnsi="Arial" w:cs="Arial"/>
                <w:sz w:val="22"/>
                <w:szCs w:val="22"/>
              </w:rPr>
            </w:pPr>
            <w:r w:rsidRPr="006E3461">
              <w:rPr>
                <w:rFonts w:ascii="Arial" w:hAnsi="Arial" w:cs="Arial"/>
                <w:b/>
                <w:sz w:val="22"/>
                <w:szCs w:val="22"/>
              </w:rPr>
              <w:fldChar w:fldCharType="begin"/>
            </w:r>
            <w:r w:rsidRPr="006E3461">
              <w:rPr>
                <w:rFonts w:ascii="Arial" w:hAnsi="Arial" w:cs="Arial"/>
                <w:b/>
                <w:sz w:val="22"/>
                <w:szCs w:val="22"/>
              </w:rPr>
              <w:instrText xml:space="preserve"> LISTNUM  AutonosNew \l 1  </w:instrText>
            </w:r>
            <w:r w:rsidRPr="006E3461">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559E5B8" w14:textId="72C62F64" w:rsidR="00C430DF" w:rsidRPr="006F23FB" w:rsidRDefault="00C430DF" w:rsidP="00C90BB3">
            <w:pPr>
              <w:tabs>
                <w:tab w:val="left" w:pos="3945"/>
              </w:tabs>
              <w:jc w:val="both"/>
              <w:rPr>
                <w:rFonts w:ascii="Arial" w:hAnsi="Arial" w:cs="Arial"/>
                <w:sz w:val="22"/>
                <w:szCs w:val="22"/>
              </w:rPr>
            </w:pPr>
            <w:r w:rsidRPr="006E3461">
              <w:rPr>
                <w:rFonts w:ascii="Arial" w:hAnsi="Arial" w:cs="Arial"/>
                <w:b/>
                <w:sz w:val="22"/>
                <w:szCs w:val="22"/>
              </w:rPr>
              <w:t>DISSOLUTION</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14CECBEB" w14:textId="77777777" w:rsidR="00C430DF" w:rsidRPr="0034269B" w:rsidRDefault="00C430DF" w:rsidP="00C90BB3">
            <w:pPr>
              <w:tabs>
                <w:tab w:val="left" w:pos="6521"/>
              </w:tabs>
              <w:jc w:val="center"/>
              <w:rPr>
                <w:rFonts w:ascii="Arial" w:hAnsi="Arial" w:cs="Arial"/>
                <w:i/>
                <w:sz w:val="22"/>
              </w:rPr>
            </w:pPr>
          </w:p>
        </w:tc>
      </w:tr>
      <w:tr w:rsidR="00C430DF" w:rsidRPr="006F23FB" w:rsidDel="00750B6B" w14:paraId="76D9B54A" w14:textId="77777777" w:rsidTr="00AC3113">
        <w:tc>
          <w:tcPr>
            <w:tcW w:w="888" w:type="dxa"/>
            <w:tcBorders>
              <w:top w:val="single" w:sz="6" w:space="0" w:color="auto"/>
              <w:left w:val="single" w:sz="6" w:space="0" w:color="auto"/>
              <w:bottom w:val="single" w:sz="6" w:space="0" w:color="auto"/>
              <w:right w:val="single" w:sz="6" w:space="0" w:color="auto"/>
            </w:tcBorders>
          </w:tcPr>
          <w:p w14:paraId="0EBEC4D2" w14:textId="3814F3F5" w:rsidR="00C430DF" w:rsidRPr="006E3461" w:rsidRDefault="00C430DF" w:rsidP="00C90BB3">
            <w:pPr>
              <w:tabs>
                <w:tab w:val="left" w:pos="3945"/>
              </w:tabs>
              <w:jc w:val="both"/>
              <w:rPr>
                <w:rFonts w:ascii="Arial" w:hAnsi="Arial" w:cs="Arial"/>
                <w:b/>
                <w:sz w:val="22"/>
                <w:szCs w:val="22"/>
              </w:rPr>
            </w:pPr>
            <w:r w:rsidRPr="006E3461">
              <w:rPr>
                <w:rFonts w:ascii="Arial" w:hAnsi="Arial" w:cs="Arial"/>
                <w:sz w:val="22"/>
                <w:szCs w:val="22"/>
              </w:rPr>
              <w:fldChar w:fldCharType="begin"/>
            </w:r>
            <w:r w:rsidRPr="006E3461">
              <w:rPr>
                <w:rFonts w:ascii="Arial" w:hAnsi="Arial" w:cs="Arial"/>
                <w:sz w:val="22"/>
                <w:szCs w:val="22"/>
              </w:rPr>
              <w:instrText xml:space="preserve"> LISTNUM AutonosNew \l 2 </w:instrText>
            </w:r>
            <w:r w:rsidRPr="006E346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47915520" w14:textId="16DFD5BF" w:rsidR="00C430DF" w:rsidRPr="006E3461" w:rsidRDefault="00C430DF" w:rsidP="00C90BB3">
            <w:pPr>
              <w:tabs>
                <w:tab w:val="left" w:pos="3945"/>
              </w:tabs>
              <w:jc w:val="both"/>
              <w:rPr>
                <w:rFonts w:ascii="Arial" w:hAnsi="Arial" w:cs="Arial"/>
                <w:b/>
                <w:sz w:val="22"/>
                <w:szCs w:val="22"/>
              </w:rPr>
            </w:pPr>
            <w:r w:rsidRPr="006E3461">
              <w:rPr>
                <w:rFonts w:ascii="Arial" w:hAnsi="Arial" w:cs="Arial"/>
                <w:sz w:val="22"/>
                <w:szCs w:val="22"/>
              </w:rPr>
              <w:t>A resolution to wind-up the Company must be passed in accordance with article 21.3.</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2D7B863E" w14:textId="2417CEC4" w:rsidR="00C430DF" w:rsidRPr="0034269B" w:rsidRDefault="00C430DF" w:rsidP="00C90BB3">
            <w:pPr>
              <w:tabs>
                <w:tab w:val="left" w:pos="6521"/>
              </w:tabs>
              <w:jc w:val="center"/>
              <w:rPr>
                <w:rFonts w:ascii="Arial" w:hAnsi="Arial" w:cs="Arial"/>
                <w:i/>
                <w:sz w:val="22"/>
              </w:rPr>
            </w:pPr>
            <w:r w:rsidRPr="0034269B">
              <w:rPr>
                <w:rFonts w:ascii="Arial" w:hAnsi="Arial" w:cs="Arial"/>
                <w:b/>
                <w:i/>
                <w:sz w:val="22"/>
                <w:szCs w:val="22"/>
              </w:rPr>
              <w:t>This provision contributes to compliance with section 19(c) of the 2015 Act.</w:t>
            </w:r>
          </w:p>
        </w:tc>
      </w:tr>
      <w:tr w:rsidR="00C430DF" w:rsidRPr="006F23FB" w:rsidDel="00750B6B" w14:paraId="2A239623" w14:textId="77777777" w:rsidTr="00AC3113">
        <w:tc>
          <w:tcPr>
            <w:tcW w:w="888" w:type="dxa"/>
            <w:tcBorders>
              <w:top w:val="single" w:sz="6" w:space="0" w:color="auto"/>
              <w:left w:val="single" w:sz="6" w:space="0" w:color="auto"/>
              <w:bottom w:val="single" w:sz="6" w:space="0" w:color="auto"/>
              <w:right w:val="single" w:sz="6" w:space="0" w:color="auto"/>
            </w:tcBorders>
          </w:tcPr>
          <w:p w14:paraId="190CBDA3" w14:textId="4063E888" w:rsidR="00C430DF" w:rsidRPr="006E3461" w:rsidRDefault="00C430DF" w:rsidP="00C90BB3">
            <w:pPr>
              <w:tabs>
                <w:tab w:val="left" w:pos="3945"/>
              </w:tabs>
              <w:jc w:val="both"/>
              <w:rPr>
                <w:rFonts w:ascii="Arial" w:hAnsi="Arial" w:cs="Arial"/>
                <w:sz w:val="22"/>
                <w:szCs w:val="22"/>
              </w:rPr>
            </w:pPr>
            <w:r w:rsidRPr="006E3461">
              <w:rPr>
                <w:rFonts w:ascii="Arial" w:hAnsi="Arial" w:cs="Arial"/>
                <w:sz w:val="22"/>
                <w:szCs w:val="22"/>
              </w:rPr>
              <w:fldChar w:fldCharType="begin"/>
            </w:r>
            <w:r w:rsidRPr="006E3461">
              <w:rPr>
                <w:rFonts w:ascii="Arial" w:hAnsi="Arial" w:cs="Arial"/>
                <w:sz w:val="22"/>
                <w:szCs w:val="22"/>
              </w:rPr>
              <w:instrText xml:space="preserve"> LISTNUM AutonosNew \l 2 </w:instrText>
            </w:r>
            <w:r w:rsidRPr="006E346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18D3E378" w14:textId="53DC6D24" w:rsidR="00C430DF" w:rsidRPr="007412A8" w:rsidRDefault="00C430DF" w:rsidP="00C90BB3">
            <w:pPr>
              <w:tabs>
                <w:tab w:val="left" w:pos="3945"/>
              </w:tabs>
              <w:jc w:val="both"/>
              <w:rPr>
                <w:rFonts w:ascii="Arial" w:hAnsi="Arial"/>
                <w:color w:val="0000FF"/>
                <w:sz w:val="22"/>
              </w:rPr>
            </w:pPr>
            <w:r w:rsidRPr="00BB613F">
              <w:rPr>
                <w:rFonts w:ascii="Arial" w:hAnsi="Arial" w:cs="Arial"/>
                <w:sz w:val="22"/>
                <w:szCs w:val="22"/>
              </w:rPr>
              <w:t>If on the winding-up of the Company any Property remains after satisfaction of its debts and liabilities, such Property shall be given or transferred:</w:t>
            </w:r>
          </w:p>
        </w:tc>
        <w:tc>
          <w:tcPr>
            <w:tcW w:w="3985" w:type="dxa"/>
            <w:vMerge w:val="restart"/>
            <w:tcBorders>
              <w:top w:val="single" w:sz="6" w:space="0" w:color="auto"/>
              <w:left w:val="single" w:sz="6" w:space="0" w:color="auto"/>
              <w:right w:val="single" w:sz="6" w:space="0" w:color="auto"/>
            </w:tcBorders>
            <w:shd w:val="clear" w:color="auto" w:fill="DDD9C3"/>
          </w:tcPr>
          <w:p w14:paraId="3A3A880C" w14:textId="77777777" w:rsidR="00C430DF" w:rsidRDefault="00C430DF" w:rsidP="00C90BB3">
            <w:pPr>
              <w:tabs>
                <w:tab w:val="left" w:pos="6521"/>
              </w:tabs>
              <w:jc w:val="center"/>
              <w:rPr>
                <w:rFonts w:ascii="Arial" w:hAnsi="Arial" w:cs="Arial"/>
                <w:b/>
                <w:i/>
                <w:sz w:val="22"/>
                <w:szCs w:val="22"/>
              </w:rPr>
            </w:pPr>
            <w:r w:rsidRPr="0034269B">
              <w:rPr>
                <w:rFonts w:ascii="Arial" w:hAnsi="Arial" w:cs="Arial"/>
                <w:b/>
                <w:i/>
                <w:sz w:val="22"/>
                <w:szCs w:val="22"/>
              </w:rPr>
              <w:t>This article is a requirement of section 80(2)(b) of the 2015 Act.</w:t>
            </w:r>
          </w:p>
          <w:p w14:paraId="72820D26" w14:textId="77777777" w:rsidR="00F101FE" w:rsidRDefault="00F101FE" w:rsidP="00C90BB3">
            <w:pPr>
              <w:tabs>
                <w:tab w:val="left" w:pos="6521"/>
              </w:tabs>
              <w:jc w:val="center"/>
              <w:rPr>
                <w:rFonts w:ascii="Arial" w:hAnsi="Arial" w:cs="Arial"/>
                <w:b/>
                <w:i/>
                <w:sz w:val="22"/>
                <w:szCs w:val="22"/>
              </w:rPr>
            </w:pPr>
          </w:p>
          <w:p w14:paraId="4A30BEFF" w14:textId="77777777" w:rsidR="00F101FE" w:rsidRPr="000547FB" w:rsidRDefault="000547FB" w:rsidP="00C90BB3">
            <w:pPr>
              <w:tabs>
                <w:tab w:val="left" w:pos="6521"/>
              </w:tabs>
              <w:jc w:val="center"/>
              <w:rPr>
                <w:rFonts w:ascii="Arial" w:hAnsi="Arial" w:cs="Arial"/>
                <w:i/>
                <w:color w:val="0000FF"/>
                <w:sz w:val="22"/>
                <w:szCs w:val="22"/>
              </w:rPr>
            </w:pPr>
            <w:r w:rsidRPr="000547FB">
              <w:rPr>
                <w:rFonts w:ascii="Arial" w:hAnsi="Arial" w:cs="Arial"/>
                <w:i/>
                <w:color w:val="0000FF"/>
                <w:sz w:val="22"/>
                <w:szCs w:val="22"/>
              </w:rPr>
              <w:t>If the Company is a Charity, please substitute the following article 41.2:</w:t>
            </w:r>
          </w:p>
          <w:p w14:paraId="103810C1" w14:textId="77777777" w:rsidR="000547FB" w:rsidRDefault="000547FB" w:rsidP="00C90BB3">
            <w:pPr>
              <w:tabs>
                <w:tab w:val="left" w:pos="6521"/>
              </w:tabs>
              <w:jc w:val="center"/>
              <w:rPr>
                <w:rFonts w:ascii="Arial" w:hAnsi="Arial" w:cs="Arial"/>
                <w:i/>
                <w:sz w:val="22"/>
                <w:szCs w:val="22"/>
              </w:rPr>
            </w:pPr>
          </w:p>
          <w:p w14:paraId="36888757" w14:textId="34B47FB9" w:rsidR="000547FB" w:rsidRPr="000547FB" w:rsidRDefault="000547FB" w:rsidP="000547FB">
            <w:pPr>
              <w:pStyle w:val="ListParagraph"/>
              <w:numPr>
                <w:ilvl w:val="0"/>
                <w:numId w:val="17"/>
              </w:numPr>
              <w:tabs>
                <w:tab w:val="left" w:pos="551"/>
              </w:tabs>
              <w:ind w:left="551" w:hanging="551"/>
              <w:jc w:val="both"/>
              <w:rPr>
                <w:rFonts w:ascii="Arial" w:hAnsi="Arial" w:cs="Arial"/>
                <w:color w:val="0000FF"/>
                <w:sz w:val="20"/>
              </w:rPr>
            </w:pPr>
            <w:r w:rsidRPr="000547FB">
              <w:rPr>
                <w:rFonts w:ascii="Arial" w:hAnsi="Arial" w:cs="Arial"/>
                <w:color w:val="0000FF"/>
                <w:sz w:val="20"/>
              </w:rPr>
              <w:t xml:space="preserve">If on the winding-up of the Company </w:t>
            </w:r>
            <w:r w:rsidRPr="000547FB">
              <w:rPr>
                <w:rFonts w:ascii="Arial" w:hAnsi="Arial" w:cs="Arial"/>
                <w:color w:val="0000FF"/>
                <w:sz w:val="20"/>
              </w:rPr>
              <w:lastRenderedPageBreak/>
              <w:t>any Property remains after satisfaction of its debts and liabilities, such Property shall be given or transferred:</w:t>
            </w:r>
          </w:p>
          <w:p w14:paraId="726BF1C8" w14:textId="77777777" w:rsidR="000547FB" w:rsidRPr="000547FB" w:rsidRDefault="000547FB" w:rsidP="000547FB">
            <w:pPr>
              <w:pStyle w:val="ListParagraph"/>
              <w:numPr>
                <w:ilvl w:val="1"/>
                <w:numId w:val="17"/>
              </w:numPr>
              <w:tabs>
                <w:tab w:val="left" w:pos="692"/>
              </w:tabs>
              <w:ind w:left="692" w:hanging="692"/>
              <w:jc w:val="both"/>
              <w:rPr>
                <w:rFonts w:ascii="Arial" w:hAnsi="Arial" w:cs="Arial"/>
                <w:color w:val="0000FF"/>
                <w:sz w:val="10"/>
              </w:rPr>
            </w:pPr>
            <w:r w:rsidRPr="000547FB">
              <w:rPr>
                <w:rFonts w:ascii="Arial" w:hAnsi="Arial" w:cs="Arial"/>
                <w:color w:val="0000FF"/>
                <w:sz w:val="20"/>
              </w:rPr>
              <w:t>to another community transfer body or Charity approved by:</w:t>
            </w:r>
          </w:p>
          <w:p w14:paraId="1E28FEB7" w14:textId="34C9B5FE" w:rsidR="000547FB" w:rsidRPr="000547FB" w:rsidRDefault="000547FB" w:rsidP="000547FB">
            <w:pPr>
              <w:pStyle w:val="ListParagraph"/>
              <w:numPr>
                <w:ilvl w:val="0"/>
                <w:numId w:val="14"/>
              </w:numPr>
              <w:ind w:left="1118"/>
              <w:jc w:val="both"/>
              <w:rPr>
                <w:rFonts w:ascii="Arial" w:hAnsi="Arial" w:cs="Arial"/>
                <w:color w:val="0000FF"/>
                <w:sz w:val="20"/>
              </w:rPr>
            </w:pPr>
            <w:r w:rsidRPr="000547FB">
              <w:rPr>
                <w:rFonts w:ascii="Arial" w:hAnsi="Arial" w:cs="Arial"/>
                <w:color w:val="0000FF"/>
                <w:sz w:val="20"/>
              </w:rPr>
              <w:t>not less than 75% of the Members (in accordance with article 21.3); and</w:t>
            </w:r>
          </w:p>
          <w:p w14:paraId="2C0EC5A3" w14:textId="77777777" w:rsidR="000547FB" w:rsidRPr="000547FB" w:rsidRDefault="000547FB" w:rsidP="000547FB">
            <w:pPr>
              <w:pStyle w:val="ListParagraph"/>
              <w:numPr>
                <w:ilvl w:val="0"/>
                <w:numId w:val="14"/>
              </w:numPr>
              <w:ind w:left="1118"/>
              <w:jc w:val="both"/>
              <w:rPr>
                <w:rFonts w:ascii="Arial" w:hAnsi="Arial" w:cs="Arial"/>
                <w:color w:val="0000FF"/>
                <w:sz w:val="10"/>
              </w:rPr>
            </w:pPr>
            <w:r w:rsidRPr="000547FB">
              <w:rPr>
                <w:rFonts w:ascii="Arial" w:hAnsi="Arial" w:cs="Arial"/>
                <w:color w:val="0000FF"/>
                <w:sz w:val="20"/>
              </w:rPr>
              <w:t>OSCR; or</w:t>
            </w:r>
          </w:p>
          <w:p w14:paraId="48681BD4" w14:textId="4DC0B789" w:rsidR="000547FB" w:rsidRPr="000547FB" w:rsidRDefault="000547FB" w:rsidP="000547FB">
            <w:pPr>
              <w:pStyle w:val="ListParagraph"/>
              <w:ind w:left="1118"/>
              <w:jc w:val="both"/>
              <w:rPr>
                <w:rFonts w:ascii="Arial" w:hAnsi="Arial" w:cs="Arial"/>
                <w:color w:val="0000FF"/>
                <w:sz w:val="10"/>
              </w:rPr>
            </w:pPr>
          </w:p>
          <w:p w14:paraId="7A20BE82" w14:textId="77777777" w:rsidR="000547FB" w:rsidRPr="000547FB" w:rsidRDefault="000547FB" w:rsidP="000547FB">
            <w:pPr>
              <w:pStyle w:val="ListParagraph"/>
              <w:numPr>
                <w:ilvl w:val="1"/>
                <w:numId w:val="17"/>
              </w:numPr>
              <w:tabs>
                <w:tab w:val="left" w:pos="692"/>
              </w:tabs>
              <w:ind w:left="692" w:hanging="692"/>
              <w:jc w:val="both"/>
              <w:rPr>
                <w:rFonts w:ascii="Arial" w:hAnsi="Arial" w:cs="Arial"/>
                <w:color w:val="0000FF"/>
                <w:sz w:val="20"/>
              </w:rPr>
            </w:pPr>
            <w:r w:rsidRPr="000547FB">
              <w:rPr>
                <w:rFonts w:ascii="Arial" w:hAnsi="Arial" w:cs="Arial"/>
                <w:color w:val="0000FF"/>
                <w:sz w:val="20"/>
              </w:rPr>
              <w:t>to a community body (as defined by section 34 of the Land Reform (Scotland) Act 2003) which is also a Charity approved by:</w:t>
            </w:r>
          </w:p>
          <w:p w14:paraId="5D0078DE" w14:textId="77777777" w:rsidR="000547FB" w:rsidRPr="000547FB" w:rsidRDefault="000547FB" w:rsidP="000547FB">
            <w:pPr>
              <w:pStyle w:val="ListParagraph"/>
              <w:numPr>
                <w:ilvl w:val="0"/>
                <w:numId w:val="15"/>
              </w:numPr>
              <w:ind w:left="1118"/>
              <w:jc w:val="both"/>
              <w:rPr>
                <w:rFonts w:ascii="Arial" w:hAnsi="Arial" w:cs="Arial"/>
                <w:color w:val="0000FF"/>
                <w:sz w:val="20"/>
              </w:rPr>
            </w:pPr>
            <w:r w:rsidRPr="000547FB">
              <w:rPr>
                <w:rFonts w:ascii="Arial" w:hAnsi="Arial" w:cs="Arial"/>
                <w:color w:val="0000FF"/>
                <w:sz w:val="20"/>
              </w:rPr>
              <w:t>not less than 75% of the Members (in accordance with article 21.3</w:t>
            </w:r>
            <w:proofErr w:type="gramStart"/>
            <w:r w:rsidRPr="000547FB">
              <w:rPr>
                <w:rFonts w:ascii="Arial" w:hAnsi="Arial" w:cs="Arial"/>
                <w:color w:val="0000FF"/>
                <w:sz w:val="20"/>
              </w:rPr>
              <w:t>);</w:t>
            </w:r>
            <w:proofErr w:type="gramEnd"/>
            <w:r w:rsidRPr="000547FB">
              <w:rPr>
                <w:rFonts w:ascii="Arial" w:hAnsi="Arial" w:cs="Arial"/>
                <w:color w:val="0000FF"/>
                <w:sz w:val="20"/>
              </w:rPr>
              <w:t xml:space="preserve"> </w:t>
            </w:r>
          </w:p>
          <w:p w14:paraId="7629C937" w14:textId="77777777" w:rsidR="000547FB" w:rsidRPr="000547FB" w:rsidRDefault="000547FB" w:rsidP="000547FB">
            <w:pPr>
              <w:pStyle w:val="ListParagraph"/>
              <w:numPr>
                <w:ilvl w:val="0"/>
                <w:numId w:val="15"/>
              </w:numPr>
              <w:ind w:left="1118"/>
              <w:jc w:val="both"/>
              <w:rPr>
                <w:rFonts w:ascii="Arial" w:hAnsi="Arial" w:cs="Arial"/>
                <w:color w:val="0000FF"/>
                <w:sz w:val="20"/>
              </w:rPr>
            </w:pPr>
            <w:r w:rsidRPr="000547FB">
              <w:rPr>
                <w:rFonts w:ascii="Arial" w:hAnsi="Arial" w:cs="Arial"/>
                <w:color w:val="0000FF"/>
                <w:sz w:val="20"/>
              </w:rPr>
              <w:t>the Scottish Ministers; and</w:t>
            </w:r>
          </w:p>
          <w:p w14:paraId="46D30151" w14:textId="77777777" w:rsidR="000547FB" w:rsidRPr="000547FB" w:rsidRDefault="000547FB" w:rsidP="000547FB">
            <w:pPr>
              <w:pStyle w:val="ListParagraph"/>
              <w:numPr>
                <w:ilvl w:val="0"/>
                <w:numId w:val="15"/>
              </w:numPr>
              <w:ind w:left="1118"/>
              <w:jc w:val="both"/>
              <w:rPr>
                <w:rFonts w:ascii="Arial" w:hAnsi="Arial" w:cs="Arial"/>
                <w:color w:val="0000FF"/>
                <w:sz w:val="10"/>
              </w:rPr>
            </w:pPr>
            <w:r w:rsidRPr="000547FB">
              <w:rPr>
                <w:rFonts w:ascii="Arial" w:hAnsi="Arial" w:cs="Arial"/>
                <w:color w:val="0000FF"/>
                <w:sz w:val="20"/>
              </w:rPr>
              <w:t>OSCR; or</w:t>
            </w:r>
          </w:p>
          <w:p w14:paraId="391CC6BC" w14:textId="27E66BF3" w:rsidR="000547FB" w:rsidRPr="000547FB" w:rsidRDefault="000547FB" w:rsidP="000547FB">
            <w:pPr>
              <w:pStyle w:val="ListParagraph"/>
              <w:ind w:left="1118"/>
              <w:jc w:val="both"/>
              <w:rPr>
                <w:rFonts w:ascii="Arial" w:hAnsi="Arial" w:cs="Arial"/>
                <w:color w:val="0000FF"/>
                <w:sz w:val="10"/>
              </w:rPr>
            </w:pPr>
          </w:p>
          <w:p w14:paraId="5539736B" w14:textId="77777777" w:rsidR="000547FB" w:rsidRPr="000547FB" w:rsidRDefault="000547FB" w:rsidP="000547FB">
            <w:pPr>
              <w:pStyle w:val="ListParagraph"/>
              <w:numPr>
                <w:ilvl w:val="1"/>
                <w:numId w:val="17"/>
              </w:numPr>
              <w:tabs>
                <w:tab w:val="left" w:pos="692"/>
              </w:tabs>
              <w:ind w:left="692" w:hanging="692"/>
              <w:jc w:val="both"/>
              <w:rPr>
                <w:rFonts w:ascii="Arial" w:hAnsi="Arial" w:cs="Arial"/>
                <w:color w:val="0000FF"/>
                <w:sz w:val="20"/>
              </w:rPr>
            </w:pPr>
            <w:r w:rsidRPr="000547FB">
              <w:rPr>
                <w:rFonts w:ascii="Arial" w:hAnsi="Arial" w:cs="Arial"/>
                <w:color w:val="0000FF"/>
                <w:sz w:val="20"/>
              </w:rPr>
              <w:t>to a crofting community body (as defined by section 71 of the Land Reform (Scotland) Act 2003) which is also a Charity approved by:</w:t>
            </w:r>
          </w:p>
          <w:p w14:paraId="2000E800" w14:textId="77777777" w:rsidR="000547FB" w:rsidRPr="000547FB" w:rsidRDefault="000547FB" w:rsidP="000547FB">
            <w:pPr>
              <w:pStyle w:val="ListParagraph"/>
              <w:numPr>
                <w:ilvl w:val="0"/>
                <w:numId w:val="16"/>
              </w:numPr>
              <w:ind w:left="1118"/>
              <w:jc w:val="both"/>
              <w:rPr>
                <w:rFonts w:ascii="Arial" w:hAnsi="Arial" w:cs="Arial"/>
                <w:color w:val="0000FF"/>
                <w:sz w:val="20"/>
              </w:rPr>
            </w:pPr>
            <w:r w:rsidRPr="000547FB">
              <w:rPr>
                <w:rFonts w:ascii="Arial" w:hAnsi="Arial" w:cs="Arial"/>
                <w:color w:val="0000FF"/>
                <w:sz w:val="20"/>
              </w:rPr>
              <w:t>not less than 75% of the Members (in accordance with article 21.3</w:t>
            </w:r>
            <w:proofErr w:type="gramStart"/>
            <w:r w:rsidRPr="000547FB">
              <w:rPr>
                <w:rFonts w:ascii="Arial" w:hAnsi="Arial" w:cs="Arial"/>
                <w:color w:val="0000FF"/>
                <w:sz w:val="20"/>
              </w:rPr>
              <w:t>);</w:t>
            </w:r>
            <w:proofErr w:type="gramEnd"/>
            <w:r w:rsidRPr="000547FB">
              <w:rPr>
                <w:rFonts w:ascii="Arial" w:hAnsi="Arial" w:cs="Arial"/>
                <w:color w:val="0000FF"/>
                <w:sz w:val="20"/>
              </w:rPr>
              <w:t xml:space="preserve"> </w:t>
            </w:r>
          </w:p>
          <w:p w14:paraId="5DD10956" w14:textId="77777777" w:rsidR="000547FB" w:rsidRPr="000547FB" w:rsidRDefault="000547FB" w:rsidP="000547FB">
            <w:pPr>
              <w:pStyle w:val="ListParagraph"/>
              <w:numPr>
                <w:ilvl w:val="0"/>
                <w:numId w:val="16"/>
              </w:numPr>
              <w:ind w:left="1118"/>
              <w:jc w:val="both"/>
              <w:rPr>
                <w:rFonts w:ascii="Arial" w:hAnsi="Arial" w:cs="Arial"/>
                <w:color w:val="0000FF"/>
                <w:sz w:val="20"/>
              </w:rPr>
            </w:pPr>
            <w:r w:rsidRPr="000547FB">
              <w:rPr>
                <w:rFonts w:ascii="Arial" w:hAnsi="Arial" w:cs="Arial"/>
                <w:color w:val="0000FF"/>
                <w:sz w:val="20"/>
              </w:rPr>
              <w:t>the Scottish Ministers; and</w:t>
            </w:r>
          </w:p>
          <w:p w14:paraId="37601111" w14:textId="77777777" w:rsidR="000547FB" w:rsidRPr="000547FB" w:rsidRDefault="000547FB" w:rsidP="000547FB">
            <w:pPr>
              <w:pStyle w:val="ListParagraph"/>
              <w:numPr>
                <w:ilvl w:val="0"/>
                <w:numId w:val="16"/>
              </w:numPr>
              <w:ind w:left="1118"/>
              <w:jc w:val="both"/>
              <w:rPr>
                <w:rFonts w:ascii="Arial" w:hAnsi="Arial" w:cs="Arial"/>
                <w:color w:val="0000FF"/>
                <w:sz w:val="20"/>
              </w:rPr>
            </w:pPr>
            <w:r w:rsidRPr="000547FB">
              <w:rPr>
                <w:rFonts w:ascii="Arial" w:hAnsi="Arial" w:cs="Arial"/>
                <w:color w:val="0000FF"/>
                <w:sz w:val="20"/>
              </w:rPr>
              <w:t>OSCR; or</w:t>
            </w:r>
          </w:p>
          <w:p w14:paraId="7B7B976F" w14:textId="77777777" w:rsidR="000547FB" w:rsidRPr="000547FB" w:rsidRDefault="000547FB" w:rsidP="000547FB">
            <w:pPr>
              <w:jc w:val="both"/>
              <w:rPr>
                <w:rFonts w:ascii="Arial" w:hAnsi="Arial" w:cs="Arial"/>
                <w:color w:val="0000FF"/>
                <w:sz w:val="20"/>
                <w:lang w:val="en-US"/>
              </w:rPr>
            </w:pPr>
          </w:p>
          <w:p w14:paraId="3F5139CF" w14:textId="3FC72C02" w:rsidR="000547FB" w:rsidRPr="00F101FE" w:rsidRDefault="000547FB" w:rsidP="000547FB">
            <w:pPr>
              <w:pStyle w:val="ListParagraph"/>
              <w:numPr>
                <w:ilvl w:val="1"/>
                <w:numId w:val="17"/>
              </w:numPr>
              <w:tabs>
                <w:tab w:val="left" w:pos="692"/>
              </w:tabs>
              <w:ind w:left="692" w:hanging="692"/>
              <w:jc w:val="both"/>
              <w:rPr>
                <w:rFonts w:ascii="Arial" w:hAnsi="Arial" w:cs="Arial"/>
                <w:i/>
                <w:sz w:val="22"/>
                <w:szCs w:val="22"/>
              </w:rPr>
            </w:pPr>
            <w:r w:rsidRPr="000547FB">
              <w:rPr>
                <w:rFonts w:ascii="Arial" w:hAnsi="Arial" w:cs="Arial"/>
                <w:color w:val="0000FF"/>
                <w:sz w:val="20"/>
                <w:lang w:val="en-US"/>
              </w:rPr>
              <w:t>(</w:t>
            </w:r>
            <w:proofErr w:type="gramStart"/>
            <w:r w:rsidRPr="000547FB">
              <w:rPr>
                <w:rFonts w:ascii="Arial" w:hAnsi="Arial" w:cs="Arial"/>
                <w:color w:val="0000FF"/>
                <w:sz w:val="20"/>
                <w:lang w:val="en-US"/>
              </w:rPr>
              <w:t>in the event that</w:t>
            </w:r>
            <w:proofErr w:type="gramEnd"/>
            <w:r w:rsidRPr="000547FB">
              <w:rPr>
                <w:rFonts w:ascii="Arial" w:hAnsi="Arial" w:cs="Arial"/>
                <w:color w:val="0000FF"/>
                <w:sz w:val="20"/>
                <w:lang w:val="en-US"/>
              </w:rPr>
              <w:t xml:space="preserve"> no community body or </w:t>
            </w:r>
            <w:r w:rsidRPr="000547FB">
              <w:rPr>
                <w:rFonts w:ascii="Arial" w:hAnsi="Arial" w:cs="Arial"/>
                <w:color w:val="0000FF"/>
                <w:sz w:val="20"/>
              </w:rPr>
              <w:t>crofting</w:t>
            </w:r>
            <w:r w:rsidRPr="000547FB">
              <w:rPr>
                <w:rFonts w:ascii="Arial" w:hAnsi="Arial" w:cs="Arial"/>
                <w:color w:val="0000FF"/>
                <w:sz w:val="20"/>
                <w:lang w:val="en-US"/>
              </w:rPr>
              <w:t xml:space="preserve"> community body is approved by the Scottish Ministers) to the Scottish Ministers or to such </w:t>
            </w:r>
            <w:r w:rsidRPr="000547FB">
              <w:rPr>
                <w:rFonts w:ascii="Arial" w:hAnsi="Arial" w:cs="Arial"/>
                <w:color w:val="0000FF"/>
                <w:sz w:val="20"/>
              </w:rPr>
              <w:t>Charity</w:t>
            </w:r>
            <w:r w:rsidRPr="000547FB">
              <w:rPr>
                <w:rFonts w:ascii="Arial" w:hAnsi="Arial" w:cs="Arial"/>
                <w:color w:val="0000FF"/>
                <w:sz w:val="20"/>
                <w:lang w:val="en-US"/>
              </w:rPr>
              <w:t xml:space="preserve"> as the Scottish Ministers may direct.</w:t>
            </w:r>
          </w:p>
        </w:tc>
      </w:tr>
      <w:tr w:rsidR="00C430DF" w:rsidRPr="006F23FB" w:rsidDel="00750B6B" w14:paraId="090BA18D" w14:textId="77777777" w:rsidTr="00AC3113">
        <w:trPr>
          <w:trHeight w:val="666"/>
        </w:trPr>
        <w:tc>
          <w:tcPr>
            <w:tcW w:w="888" w:type="dxa"/>
            <w:tcBorders>
              <w:top w:val="single" w:sz="6" w:space="0" w:color="auto"/>
              <w:left w:val="single" w:sz="6" w:space="0" w:color="auto"/>
              <w:bottom w:val="single" w:sz="6" w:space="0" w:color="auto"/>
              <w:right w:val="single" w:sz="6" w:space="0" w:color="auto"/>
            </w:tcBorders>
          </w:tcPr>
          <w:p w14:paraId="324391AF" w14:textId="4B1C1AAC" w:rsidR="00C430DF" w:rsidRPr="006E3461" w:rsidRDefault="00C430DF" w:rsidP="00C90BB3">
            <w:pPr>
              <w:tabs>
                <w:tab w:val="left" w:pos="3945"/>
              </w:tabs>
              <w:jc w:val="both"/>
              <w:rPr>
                <w:rFonts w:ascii="Arial" w:hAnsi="Arial" w:cs="Arial"/>
                <w:sz w:val="22"/>
                <w:szCs w:val="22"/>
              </w:rPr>
            </w:pPr>
            <w:r w:rsidRPr="006E3461">
              <w:rPr>
                <w:rFonts w:ascii="Arial" w:hAnsi="Arial" w:cs="Arial"/>
                <w:sz w:val="22"/>
                <w:szCs w:val="22"/>
              </w:rPr>
              <w:fldChar w:fldCharType="begin"/>
            </w:r>
            <w:r w:rsidRPr="006E3461">
              <w:rPr>
                <w:rFonts w:ascii="Arial" w:hAnsi="Arial" w:cs="Arial"/>
                <w:sz w:val="22"/>
                <w:szCs w:val="22"/>
              </w:rPr>
              <w:instrText xml:space="preserve"> LISTNUM AutonosNew \l 3 </w:instrText>
            </w:r>
            <w:r w:rsidRPr="006E346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07C7BF33" w14:textId="3E3F6361" w:rsidR="00C430DF" w:rsidRPr="00F06CC4" w:rsidRDefault="00F06CC4" w:rsidP="00F06CC4">
            <w:pPr>
              <w:jc w:val="both"/>
              <w:rPr>
                <w:rFonts w:ascii="Arial" w:hAnsi="Arial"/>
                <w:color w:val="0000FF"/>
                <w:sz w:val="22"/>
              </w:rPr>
            </w:pPr>
            <w:r w:rsidRPr="00F06CC4">
              <w:rPr>
                <w:rFonts w:ascii="Arial" w:hAnsi="Arial"/>
                <w:sz w:val="22"/>
              </w:rPr>
              <w:t>to another community transfer body or Charity approved by not less than 75% of the Members (in accordance with article 21.3);</w:t>
            </w:r>
          </w:p>
        </w:tc>
        <w:tc>
          <w:tcPr>
            <w:tcW w:w="3985" w:type="dxa"/>
            <w:vMerge/>
            <w:tcBorders>
              <w:left w:val="single" w:sz="6" w:space="0" w:color="auto"/>
              <w:right w:val="single" w:sz="6" w:space="0" w:color="auto"/>
            </w:tcBorders>
            <w:shd w:val="clear" w:color="auto" w:fill="DDD9C3"/>
          </w:tcPr>
          <w:p w14:paraId="14FEABA5" w14:textId="54750E3F" w:rsidR="00C430DF" w:rsidRPr="007412A8" w:rsidRDefault="00C430DF" w:rsidP="00C90BB3">
            <w:pPr>
              <w:tabs>
                <w:tab w:val="left" w:pos="6521"/>
              </w:tabs>
              <w:jc w:val="center"/>
              <w:rPr>
                <w:rFonts w:ascii="Arial" w:hAnsi="Arial"/>
                <w:b/>
                <w:i/>
                <w:color w:val="0000FF"/>
                <w:sz w:val="22"/>
              </w:rPr>
            </w:pPr>
          </w:p>
        </w:tc>
      </w:tr>
      <w:tr w:rsidR="00C430DF" w:rsidRPr="006F23FB" w:rsidDel="00750B6B" w14:paraId="4D00A89F" w14:textId="77777777" w:rsidTr="00AC3113">
        <w:tc>
          <w:tcPr>
            <w:tcW w:w="888" w:type="dxa"/>
            <w:tcBorders>
              <w:top w:val="single" w:sz="6" w:space="0" w:color="auto"/>
              <w:left w:val="single" w:sz="6" w:space="0" w:color="auto"/>
              <w:bottom w:val="single" w:sz="6" w:space="0" w:color="auto"/>
              <w:right w:val="single" w:sz="6" w:space="0" w:color="auto"/>
            </w:tcBorders>
          </w:tcPr>
          <w:p w14:paraId="1E415213" w14:textId="15D09BD6" w:rsidR="00C430DF" w:rsidRPr="005829FD" w:rsidRDefault="00C430DF" w:rsidP="00C90BB3">
            <w:pPr>
              <w:tabs>
                <w:tab w:val="left" w:pos="3945"/>
              </w:tabs>
              <w:jc w:val="both"/>
              <w:rPr>
                <w:rFonts w:ascii="Arial" w:hAnsi="Arial"/>
                <w:color w:val="0000FF"/>
                <w:sz w:val="22"/>
              </w:rPr>
            </w:pPr>
            <w:r w:rsidRPr="009C08E1">
              <w:rPr>
                <w:rFonts w:ascii="Arial" w:hAnsi="Arial" w:cs="Arial"/>
                <w:sz w:val="22"/>
                <w:szCs w:val="22"/>
              </w:rPr>
              <w:lastRenderedPageBreak/>
              <w:fldChar w:fldCharType="begin"/>
            </w:r>
            <w:r w:rsidRPr="009C08E1">
              <w:rPr>
                <w:rFonts w:ascii="Arial" w:hAnsi="Arial" w:cs="Arial"/>
                <w:sz w:val="22"/>
                <w:szCs w:val="22"/>
              </w:rPr>
              <w:instrText xml:space="preserve"> LISTNUM AutonosNew \l 3 </w:instrText>
            </w:r>
            <w:r w:rsidRPr="009C08E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738BA7C5" w14:textId="77777777" w:rsidR="00F06CC4" w:rsidRPr="00F06CC4" w:rsidRDefault="00F06CC4" w:rsidP="00F06CC4">
            <w:pPr>
              <w:jc w:val="both"/>
              <w:rPr>
                <w:rFonts w:ascii="Arial" w:hAnsi="Arial"/>
                <w:sz w:val="22"/>
              </w:rPr>
            </w:pPr>
            <w:r w:rsidRPr="00F06CC4">
              <w:rPr>
                <w:rFonts w:ascii="Arial" w:hAnsi="Arial"/>
                <w:sz w:val="22"/>
              </w:rPr>
              <w:t>to a community body (as defined by section 34 of the Land Reform (Scotland) Act 2003) or crofting community body (as defined by section 71 of the Land Reform (Scotland) Act 2003) approved by:</w:t>
            </w:r>
          </w:p>
          <w:p w14:paraId="7B52E088" w14:textId="2D70DFCA" w:rsidR="008C4B3E" w:rsidRDefault="00F06CC4" w:rsidP="000547FB">
            <w:pPr>
              <w:pStyle w:val="ListParagraph"/>
              <w:numPr>
                <w:ilvl w:val="0"/>
                <w:numId w:val="13"/>
              </w:numPr>
              <w:tabs>
                <w:tab w:val="left" w:pos="6521"/>
                <w:tab w:val="left" w:pos="9399"/>
              </w:tabs>
              <w:jc w:val="both"/>
              <w:rPr>
                <w:rFonts w:ascii="Arial" w:hAnsi="Arial"/>
                <w:sz w:val="22"/>
              </w:rPr>
            </w:pPr>
            <w:r w:rsidRPr="00F06CC4">
              <w:rPr>
                <w:rFonts w:ascii="Arial" w:hAnsi="Arial"/>
                <w:sz w:val="22"/>
              </w:rPr>
              <w:t>not less than 75% of the Members (in accordance with article 21.3); and</w:t>
            </w:r>
          </w:p>
          <w:p w14:paraId="5C27C26F" w14:textId="357CB360" w:rsidR="00C430DF" w:rsidRPr="00F06CC4" w:rsidRDefault="00F06CC4" w:rsidP="000547FB">
            <w:pPr>
              <w:pStyle w:val="ListParagraph"/>
              <w:numPr>
                <w:ilvl w:val="0"/>
                <w:numId w:val="13"/>
              </w:numPr>
              <w:tabs>
                <w:tab w:val="left" w:pos="6521"/>
                <w:tab w:val="left" w:pos="9399"/>
              </w:tabs>
              <w:jc w:val="both"/>
              <w:rPr>
                <w:rFonts w:ascii="Arial" w:hAnsi="Arial"/>
                <w:sz w:val="22"/>
              </w:rPr>
            </w:pPr>
            <w:r w:rsidRPr="00F06CC4">
              <w:rPr>
                <w:rFonts w:ascii="Arial" w:hAnsi="Arial"/>
                <w:sz w:val="22"/>
              </w:rPr>
              <w:t xml:space="preserve">the </w:t>
            </w:r>
            <w:r w:rsidRPr="00AC1D8C">
              <w:rPr>
                <w:rFonts w:ascii="Arial" w:hAnsi="Arial"/>
                <w:sz w:val="22"/>
              </w:rPr>
              <w:t>Scottish</w:t>
            </w:r>
            <w:r w:rsidRPr="00F06CC4">
              <w:rPr>
                <w:rFonts w:ascii="Arial" w:hAnsi="Arial"/>
                <w:sz w:val="22"/>
              </w:rPr>
              <w:t xml:space="preserve"> Ministers; or</w:t>
            </w:r>
          </w:p>
        </w:tc>
        <w:tc>
          <w:tcPr>
            <w:tcW w:w="3985" w:type="dxa"/>
            <w:vMerge/>
            <w:tcBorders>
              <w:left w:val="single" w:sz="6" w:space="0" w:color="auto"/>
              <w:right w:val="single" w:sz="6" w:space="0" w:color="auto"/>
            </w:tcBorders>
            <w:shd w:val="clear" w:color="auto" w:fill="DDD9C3"/>
          </w:tcPr>
          <w:p w14:paraId="7C5B134F" w14:textId="435A512E" w:rsidR="00C430DF" w:rsidRPr="0034269B" w:rsidRDefault="00C430DF" w:rsidP="00C90BB3">
            <w:pPr>
              <w:tabs>
                <w:tab w:val="left" w:pos="6521"/>
              </w:tabs>
              <w:jc w:val="center"/>
              <w:rPr>
                <w:rFonts w:ascii="Arial" w:hAnsi="Arial" w:cs="Arial"/>
                <w:b/>
                <w:i/>
                <w:sz w:val="22"/>
                <w:szCs w:val="22"/>
              </w:rPr>
            </w:pPr>
          </w:p>
        </w:tc>
      </w:tr>
      <w:tr w:rsidR="00C430DF" w:rsidRPr="006F23FB" w:rsidDel="00750B6B" w14:paraId="03647EF6" w14:textId="77777777" w:rsidTr="00AC3113">
        <w:tc>
          <w:tcPr>
            <w:tcW w:w="888" w:type="dxa"/>
            <w:tcBorders>
              <w:top w:val="single" w:sz="6" w:space="0" w:color="auto"/>
              <w:left w:val="single" w:sz="6" w:space="0" w:color="auto"/>
              <w:bottom w:val="single" w:sz="6" w:space="0" w:color="auto"/>
              <w:right w:val="single" w:sz="6" w:space="0" w:color="auto"/>
            </w:tcBorders>
          </w:tcPr>
          <w:p w14:paraId="14EF1E82" w14:textId="0C5F13DE" w:rsidR="00C430DF" w:rsidRPr="005829FD" w:rsidRDefault="00C430DF" w:rsidP="00C90BB3">
            <w:pPr>
              <w:tabs>
                <w:tab w:val="left" w:pos="3945"/>
              </w:tabs>
              <w:jc w:val="both"/>
              <w:rPr>
                <w:rFonts w:ascii="Arial" w:hAnsi="Arial"/>
                <w:color w:val="0000FF"/>
                <w:sz w:val="22"/>
              </w:rPr>
            </w:pPr>
            <w:r w:rsidRPr="009C08E1">
              <w:rPr>
                <w:rFonts w:ascii="Arial" w:hAnsi="Arial" w:cs="Arial"/>
                <w:sz w:val="22"/>
                <w:szCs w:val="22"/>
              </w:rPr>
              <w:fldChar w:fldCharType="begin"/>
            </w:r>
            <w:r w:rsidRPr="009C08E1">
              <w:rPr>
                <w:rFonts w:ascii="Arial" w:hAnsi="Arial" w:cs="Arial"/>
                <w:sz w:val="22"/>
                <w:szCs w:val="22"/>
              </w:rPr>
              <w:instrText xml:space="preserve"> LISTNUM AutonosNew \l 3 </w:instrText>
            </w:r>
            <w:r w:rsidRPr="009C08E1">
              <w:rPr>
                <w:rFonts w:ascii="Arial" w:hAnsi="Arial" w:cs="Arial"/>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47221E4" w14:textId="7C8E3694" w:rsidR="00C430DF" w:rsidRPr="00F06CC4" w:rsidRDefault="003271E8" w:rsidP="00F06CC4">
            <w:pPr>
              <w:jc w:val="both"/>
              <w:rPr>
                <w:rFonts w:ascii="Arial" w:hAnsi="Arial" w:cs="Arial"/>
                <w:sz w:val="22"/>
                <w:szCs w:val="22"/>
              </w:rPr>
            </w:pPr>
            <w:r w:rsidRPr="003271E8">
              <w:rPr>
                <w:rFonts w:ascii="Arial" w:hAnsi="Arial" w:cs="Arial"/>
                <w:sz w:val="22"/>
                <w:szCs w:val="22"/>
              </w:rPr>
              <w:t>(</w:t>
            </w:r>
            <w:proofErr w:type="gramStart"/>
            <w:r w:rsidRPr="003271E8">
              <w:rPr>
                <w:rFonts w:ascii="Arial" w:hAnsi="Arial" w:cs="Arial"/>
                <w:sz w:val="22"/>
                <w:szCs w:val="22"/>
              </w:rPr>
              <w:t>in the event that</w:t>
            </w:r>
            <w:proofErr w:type="gramEnd"/>
            <w:r w:rsidRPr="003271E8">
              <w:rPr>
                <w:rFonts w:ascii="Arial" w:hAnsi="Arial" w:cs="Arial"/>
                <w:sz w:val="22"/>
                <w:szCs w:val="22"/>
              </w:rPr>
              <w:t xml:space="preserve"> no community body or crofting community body is approved by the Scottish Ministers) to the Scottish Ministers or to such Charity as the Scottish Ministers may direct.</w:t>
            </w:r>
          </w:p>
        </w:tc>
        <w:tc>
          <w:tcPr>
            <w:tcW w:w="3985" w:type="dxa"/>
            <w:vMerge/>
            <w:tcBorders>
              <w:left w:val="single" w:sz="6" w:space="0" w:color="auto"/>
              <w:right w:val="single" w:sz="6" w:space="0" w:color="auto"/>
            </w:tcBorders>
            <w:shd w:val="clear" w:color="auto" w:fill="DDD9C3"/>
          </w:tcPr>
          <w:p w14:paraId="198AF84E" w14:textId="77777777" w:rsidR="00C430DF" w:rsidRPr="0034269B" w:rsidRDefault="00C430DF" w:rsidP="00C90BB3">
            <w:pPr>
              <w:tabs>
                <w:tab w:val="left" w:pos="6521"/>
              </w:tabs>
              <w:jc w:val="center"/>
              <w:rPr>
                <w:rFonts w:ascii="Arial" w:hAnsi="Arial" w:cs="Arial"/>
                <w:b/>
                <w:i/>
                <w:sz w:val="22"/>
                <w:szCs w:val="22"/>
              </w:rPr>
            </w:pPr>
          </w:p>
        </w:tc>
      </w:tr>
      <w:tr w:rsidR="00C430DF" w:rsidRPr="006F23FB" w:rsidDel="00750B6B" w14:paraId="4B94ACB2" w14:textId="77777777" w:rsidTr="00AC3113">
        <w:tc>
          <w:tcPr>
            <w:tcW w:w="888" w:type="dxa"/>
            <w:tcBorders>
              <w:top w:val="single" w:sz="6" w:space="0" w:color="auto"/>
              <w:left w:val="single" w:sz="6" w:space="0" w:color="auto"/>
              <w:bottom w:val="single" w:sz="6" w:space="0" w:color="auto"/>
              <w:right w:val="single" w:sz="6" w:space="0" w:color="auto"/>
            </w:tcBorders>
          </w:tcPr>
          <w:p w14:paraId="2D51BD65" w14:textId="77777777" w:rsidR="00C430DF" w:rsidRPr="006E3461" w:rsidRDefault="00C430DF" w:rsidP="00C90BB3">
            <w:pPr>
              <w:tabs>
                <w:tab w:val="left" w:pos="3945"/>
              </w:tabs>
              <w:jc w:val="both"/>
              <w:rPr>
                <w:rFonts w:ascii="Arial" w:hAnsi="Arial" w:cs="Arial"/>
                <w:sz w:val="22"/>
                <w:szCs w:val="22"/>
              </w:rPr>
            </w:pPr>
            <w:r w:rsidRPr="006E3461">
              <w:rPr>
                <w:rFonts w:ascii="Arial" w:hAnsi="Arial" w:cs="Arial"/>
                <w:b/>
                <w:sz w:val="22"/>
                <w:szCs w:val="22"/>
              </w:rPr>
              <w:fldChar w:fldCharType="begin"/>
            </w:r>
            <w:r w:rsidRPr="006E3461">
              <w:rPr>
                <w:rFonts w:ascii="Arial" w:hAnsi="Arial" w:cs="Arial"/>
                <w:b/>
                <w:sz w:val="22"/>
                <w:szCs w:val="22"/>
              </w:rPr>
              <w:instrText xml:space="preserve"> LISTNUM  AutonosNew \l 1  </w:instrText>
            </w:r>
            <w:r w:rsidRPr="006E3461">
              <w:rPr>
                <w:rFonts w:ascii="Arial" w:hAnsi="Arial" w:cs="Arial"/>
                <w:b/>
                <w:sz w:val="22"/>
                <w:szCs w:val="22"/>
              </w:rPr>
              <w:fldChar w:fldCharType="end"/>
            </w:r>
          </w:p>
        </w:tc>
        <w:tc>
          <w:tcPr>
            <w:tcW w:w="5334" w:type="dxa"/>
            <w:tcBorders>
              <w:top w:val="single" w:sz="6" w:space="0" w:color="auto"/>
              <w:left w:val="single" w:sz="6" w:space="0" w:color="auto"/>
              <w:bottom w:val="single" w:sz="6" w:space="0" w:color="auto"/>
              <w:right w:val="single" w:sz="6" w:space="0" w:color="auto"/>
            </w:tcBorders>
          </w:tcPr>
          <w:p w14:paraId="33DB992B" w14:textId="77777777" w:rsidR="00C430DF" w:rsidRPr="006E3461" w:rsidRDefault="00C430DF" w:rsidP="00C90BB3">
            <w:pPr>
              <w:jc w:val="both"/>
              <w:rPr>
                <w:rFonts w:ascii="Arial" w:hAnsi="Arial" w:cs="Arial"/>
                <w:sz w:val="22"/>
                <w:szCs w:val="22"/>
              </w:rPr>
            </w:pPr>
            <w:r w:rsidRPr="006E3461">
              <w:rPr>
                <w:rFonts w:ascii="Arial" w:hAnsi="Arial" w:cs="Arial"/>
                <w:b/>
                <w:sz w:val="22"/>
                <w:szCs w:val="22"/>
              </w:rPr>
              <w:t>LIMIT OF LIABILITY</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A8FD96C" w14:textId="77777777" w:rsidR="00C430DF" w:rsidRPr="0034269B" w:rsidRDefault="00C430DF" w:rsidP="00C90BB3">
            <w:pPr>
              <w:tabs>
                <w:tab w:val="left" w:pos="6521"/>
              </w:tabs>
              <w:jc w:val="center"/>
              <w:rPr>
                <w:rFonts w:ascii="Arial" w:hAnsi="Arial" w:cs="Arial"/>
                <w:b/>
                <w:i/>
                <w:sz w:val="22"/>
                <w:szCs w:val="22"/>
              </w:rPr>
            </w:pPr>
          </w:p>
        </w:tc>
      </w:tr>
      <w:tr w:rsidR="00C430DF" w:rsidRPr="006F23FB" w:rsidDel="00750B6B" w14:paraId="3E0CD90B" w14:textId="77777777" w:rsidTr="00AC3113">
        <w:tc>
          <w:tcPr>
            <w:tcW w:w="888" w:type="dxa"/>
            <w:tcBorders>
              <w:top w:val="single" w:sz="6" w:space="0" w:color="auto"/>
              <w:left w:val="single" w:sz="6" w:space="0" w:color="auto"/>
              <w:bottom w:val="single" w:sz="6" w:space="0" w:color="auto"/>
              <w:right w:val="single" w:sz="6" w:space="0" w:color="auto"/>
            </w:tcBorders>
          </w:tcPr>
          <w:p w14:paraId="21B205CD" w14:textId="77777777" w:rsidR="00C430DF" w:rsidRPr="006E3461" w:rsidRDefault="00C430DF" w:rsidP="00C90BB3">
            <w:pPr>
              <w:tabs>
                <w:tab w:val="left" w:pos="3945"/>
              </w:tabs>
              <w:jc w:val="both"/>
              <w:rPr>
                <w:rFonts w:ascii="Arial" w:hAnsi="Arial" w:cs="Arial"/>
                <w:b/>
                <w:sz w:val="22"/>
                <w:szCs w:val="22"/>
              </w:rPr>
            </w:pPr>
          </w:p>
        </w:tc>
        <w:tc>
          <w:tcPr>
            <w:tcW w:w="5334" w:type="dxa"/>
            <w:tcBorders>
              <w:top w:val="single" w:sz="6" w:space="0" w:color="auto"/>
              <w:left w:val="single" w:sz="6" w:space="0" w:color="auto"/>
              <w:bottom w:val="single" w:sz="6" w:space="0" w:color="auto"/>
              <w:right w:val="single" w:sz="6" w:space="0" w:color="auto"/>
            </w:tcBorders>
          </w:tcPr>
          <w:p w14:paraId="45955AD8" w14:textId="3C8A846F" w:rsidR="00C430DF" w:rsidRPr="008C4B3E" w:rsidRDefault="00C430DF" w:rsidP="008C4B3E">
            <w:pPr>
              <w:jc w:val="both"/>
              <w:rPr>
                <w:rFonts w:ascii="Arial" w:hAnsi="Arial" w:cs="Arial"/>
                <w:b/>
                <w:sz w:val="22"/>
                <w:szCs w:val="22"/>
              </w:rPr>
            </w:pPr>
            <w:r w:rsidRPr="008C4B3E">
              <w:rPr>
                <w:rFonts w:ascii="Arial" w:hAnsi="Arial" w:cs="Arial"/>
                <w:sz w:val="22"/>
                <w:szCs w:val="22"/>
              </w:rPr>
              <w:t>The liability of each Member is limited to £1, being the amount which each Member undertakes to contribute to the property of the Company in the event that it is wound up while they are/it is a Member or within one year after they cease/it ceases to be a Member, for payment of: (a) its debts and liabilities contracted before they cease/it ceases to be a Member, (b) the costs, charges and expenses of winding up, and (c) adjustment of the rights of the contributories among themselves.</w:t>
            </w:r>
          </w:p>
        </w:tc>
        <w:tc>
          <w:tcPr>
            <w:tcW w:w="3985" w:type="dxa"/>
            <w:tcBorders>
              <w:top w:val="single" w:sz="6" w:space="0" w:color="auto"/>
              <w:left w:val="single" w:sz="6" w:space="0" w:color="auto"/>
              <w:bottom w:val="single" w:sz="6" w:space="0" w:color="auto"/>
              <w:right w:val="single" w:sz="6" w:space="0" w:color="auto"/>
            </w:tcBorders>
            <w:shd w:val="clear" w:color="auto" w:fill="DDD9C3"/>
          </w:tcPr>
          <w:p w14:paraId="0DCAF45A" w14:textId="77777777" w:rsidR="00C430DF" w:rsidRPr="0034269B" w:rsidRDefault="00C430DF" w:rsidP="00C90BB3">
            <w:pPr>
              <w:tabs>
                <w:tab w:val="left" w:pos="6521"/>
              </w:tabs>
              <w:jc w:val="center"/>
              <w:rPr>
                <w:rFonts w:ascii="Arial" w:hAnsi="Arial" w:cs="Arial"/>
                <w:b/>
                <w:i/>
                <w:sz w:val="22"/>
                <w:szCs w:val="22"/>
              </w:rPr>
            </w:pPr>
            <w:r w:rsidRPr="0034269B">
              <w:rPr>
                <w:rFonts w:ascii="Arial" w:hAnsi="Arial" w:cs="Arial"/>
                <w:b/>
                <w:i/>
                <w:sz w:val="22"/>
                <w:szCs w:val="22"/>
                <w:u w:val="single"/>
              </w:rPr>
              <w:t>This provision must be included</w:t>
            </w:r>
          </w:p>
        </w:tc>
      </w:tr>
    </w:tbl>
    <w:p w14:paraId="5C81E99A" w14:textId="0E72C7CA" w:rsidR="0023525E" w:rsidRDefault="0023525E" w:rsidP="00C90BB3">
      <w:pPr>
        <w:tabs>
          <w:tab w:val="left" w:pos="3945"/>
        </w:tabs>
        <w:jc w:val="both"/>
        <w:rPr>
          <w:rFonts w:ascii="Arial" w:hAnsi="Arial" w:cs="Arial"/>
          <w:sz w:val="22"/>
          <w:szCs w:val="22"/>
        </w:rPr>
      </w:pPr>
      <w:r>
        <w:rPr>
          <w:rFonts w:ascii="Arial" w:hAnsi="Arial" w:cs="Arial"/>
          <w:sz w:val="22"/>
          <w:szCs w:val="22"/>
        </w:rPr>
        <w:tab/>
      </w:r>
    </w:p>
    <w:p w14:paraId="7EEBAEA7" w14:textId="434271A2" w:rsidR="00B112C8" w:rsidRDefault="00B112C8" w:rsidP="007412A8">
      <w:pPr>
        <w:rPr>
          <w:rFonts w:ascii="Arial" w:hAnsi="Arial" w:cs="Arial"/>
          <w:sz w:val="22"/>
          <w:szCs w:val="22"/>
        </w:rPr>
      </w:pPr>
      <w:r>
        <w:rPr>
          <w:rFonts w:ascii="Arial" w:hAnsi="Arial" w:cs="Arial"/>
          <w:sz w:val="22"/>
          <w:szCs w:val="22"/>
        </w:rPr>
        <w:br w:type="page"/>
      </w:r>
    </w:p>
    <w:tbl>
      <w:tblPr>
        <w:tblW w:w="10419" w:type="dxa"/>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bottom w:w="284" w:type="dxa"/>
          <w:right w:w="142" w:type="dxa"/>
        </w:tblCellMar>
        <w:tblLook w:val="0000" w:firstRow="0" w:lastRow="0" w:firstColumn="0" w:lastColumn="0" w:noHBand="0" w:noVBand="0"/>
      </w:tblPr>
      <w:tblGrid>
        <w:gridCol w:w="1063"/>
        <w:gridCol w:w="6079"/>
        <w:gridCol w:w="3277"/>
      </w:tblGrid>
      <w:tr w:rsidR="0023525E" w:rsidRPr="00251401" w14:paraId="660E4EB0" w14:textId="77777777" w:rsidTr="007412A8">
        <w:trPr>
          <w:cantSplit/>
        </w:trPr>
        <w:tc>
          <w:tcPr>
            <w:tcW w:w="10419" w:type="dxa"/>
            <w:gridSpan w:val="3"/>
          </w:tcPr>
          <w:p w14:paraId="1A9BCCD9" w14:textId="6C2C4B8E" w:rsidR="0023525E" w:rsidRPr="006F23FB" w:rsidRDefault="0023525E" w:rsidP="00C90BB3">
            <w:pPr>
              <w:tabs>
                <w:tab w:val="left" w:pos="6521"/>
              </w:tabs>
              <w:jc w:val="center"/>
              <w:rPr>
                <w:rFonts w:ascii="Arial" w:hAnsi="Arial" w:cs="Arial"/>
                <w:b/>
                <w:sz w:val="22"/>
                <w:szCs w:val="22"/>
              </w:rPr>
            </w:pPr>
            <w:r>
              <w:rPr>
                <w:rFonts w:ascii="Arial" w:hAnsi="Arial" w:cs="Arial"/>
                <w:b/>
                <w:sz w:val="22"/>
                <w:szCs w:val="22"/>
              </w:rPr>
              <w:lastRenderedPageBreak/>
              <w:br w:type="page"/>
            </w:r>
            <w:r w:rsidRPr="00F92058">
              <w:rPr>
                <w:rFonts w:ascii="Arial" w:hAnsi="Arial" w:cs="Arial"/>
                <w:b/>
                <w:sz w:val="22"/>
                <w:szCs w:val="22"/>
              </w:rPr>
              <w:t>Schedule 1</w:t>
            </w:r>
            <w:r w:rsidRPr="006F23FB">
              <w:rPr>
                <w:rFonts w:ascii="Arial" w:hAnsi="Arial" w:cs="Arial"/>
                <w:b/>
                <w:sz w:val="22"/>
                <w:szCs w:val="22"/>
              </w:rPr>
              <w:t xml:space="preserve"> - Powers</w:t>
            </w:r>
          </w:p>
        </w:tc>
      </w:tr>
      <w:tr w:rsidR="0023525E" w:rsidRPr="00251401" w14:paraId="5E33D385" w14:textId="77777777" w:rsidTr="005833E0">
        <w:trPr>
          <w:cantSplit/>
        </w:trPr>
        <w:tc>
          <w:tcPr>
            <w:tcW w:w="1063" w:type="dxa"/>
          </w:tcPr>
          <w:p w14:paraId="4DED9612" w14:textId="3748A37A" w:rsidR="0023525E" w:rsidRPr="006E3461" w:rsidRDefault="0023525E" w:rsidP="00C90BB3">
            <w:pPr>
              <w:tabs>
                <w:tab w:val="left" w:pos="6521"/>
              </w:tabs>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LISTNUM  AutonosNew \l 1 \s 1 </w:instrText>
            </w:r>
            <w:r>
              <w:rPr>
                <w:rFonts w:ascii="Arial" w:hAnsi="Arial" w:cs="Arial"/>
                <w:b/>
                <w:sz w:val="22"/>
                <w:szCs w:val="22"/>
              </w:rPr>
              <w:fldChar w:fldCharType="end"/>
            </w:r>
          </w:p>
        </w:tc>
        <w:tc>
          <w:tcPr>
            <w:tcW w:w="6079" w:type="dxa"/>
          </w:tcPr>
          <w:p w14:paraId="2EA30C1A" w14:textId="60CB8D08"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 xml:space="preserve">The order in which these Powers are </w:t>
            </w:r>
            <w:proofErr w:type="gramStart"/>
            <w:r w:rsidRPr="006F23FB">
              <w:rPr>
                <w:rFonts w:ascii="Arial" w:hAnsi="Arial" w:cs="Arial"/>
                <w:sz w:val="22"/>
                <w:szCs w:val="22"/>
              </w:rPr>
              <w:t>listed</w:t>
            </w:r>
            <w:proofErr w:type="gramEnd"/>
            <w:r w:rsidRPr="006F23FB">
              <w:rPr>
                <w:rFonts w:ascii="Arial" w:hAnsi="Arial" w:cs="Arial"/>
                <w:sz w:val="22"/>
                <w:szCs w:val="22"/>
              </w:rPr>
              <w:t xml:space="preserve"> </w:t>
            </w:r>
            <w:r>
              <w:rPr>
                <w:rFonts w:ascii="Arial" w:hAnsi="Arial" w:cs="Arial"/>
                <w:sz w:val="22"/>
                <w:szCs w:val="22"/>
              </w:rPr>
              <w:t>and</w:t>
            </w:r>
            <w:r w:rsidRPr="006F23FB">
              <w:rPr>
                <w:rFonts w:ascii="Arial" w:hAnsi="Arial" w:cs="Arial"/>
                <w:sz w:val="22"/>
                <w:szCs w:val="22"/>
              </w:rPr>
              <w:t xml:space="preserve"> the terms of the sub-headings are of no significance in terms of their respective priority</w:t>
            </w:r>
            <w:r>
              <w:rPr>
                <w:rFonts w:ascii="Arial" w:hAnsi="Arial" w:cs="Arial"/>
                <w:sz w:val="22"/>
                <w:szCs w:val="22"/>
              </w:rPr>
              <w:t xml:space="preserve"> and they </w:t>
            </w:r>
            <w:r w:rsidRPr="006F23FB">
              <w:rPr>
                <w:rFonts w:ascii="Arial" w:hAnsi="Arial" w:cs="Arial"/>
                <w:sz w:val="22"/>
                <w:szCs w:val="22"/>
              </w:rPr>
              <w:t xml:space="preserve">shall be deemed to be </w:t>
            </w:r>
            <w:r>
              <w:rPr>
                <w:rFonts w:ascii="Arial" w:hAnsi="Arial" w:cs="Arial"/>
                <w:sz w:val="22"/>
                <w:szCs w:val="22"/>
              </w:rPr>
              <w:t xml:space="preserve">of </w:t>
            </w:r>
            <w:r w:rsidRPr="006F23FB">
              <w:rPr>
                <w:rFonts w:ascii="Arial" w:hAnsi="Arial" w:cs="Arial"/>
                <w:sz w:val="22"/>
                <w:szCs w:val="22"/>
              </w:rPr>
              <w:t>equal</w:t>
            </w:r>
            <w:r>
              <w:rPr>
                <w:rFonts w:ascii="Arial" w:hAnsi="Arial" w:cs="Arial"/>
                <w:sz w:val="22"/>
                <w:szCs w:val="22"/>
              </w:rPr>
              <w:t xml:space="preserve"> importance</w:t>
            </w:r>
            <w:r w:rsidRPr="006F23FB">
              <w:rPr>
                <w:rFonts w:ascii="Arial" w:hAnsi="Arial" w:cs="Arial"/>
                <w:sz w:val="22"/>
                <w:szCs w:val="22"/>
              </w:rPr>
              <w:t>:</w:t>
            </w:r>
          </w:p>
        </w:tc>
        <w:tc>
          <w:tcPr>
            <w:tcW w:w="3277" w:type="dxa"/>
            <w:shd w:val="clear" w:color="auto" w:fill="DDD9C3"/>
          </w:tcPr>
          <w:p w14:paraId="401419F0" w14:textId="1793610C" w:rsidR="0023525E" w:rsidRPr="006F23FB" w:rsidRDefault="0023525E" w:rsidP="007412A8">
            <w:pPr>
              <w:tabs>
                <w:tab w:val="left" w:pos="6521"/>
              </w:tabs>
              <w:jc w:val="center"/>
              <w:rPr>
                <w:rFonts w:ascii="Arial" w:hAnsi="Arial" w:cs="Arial"/>
                <w:i/>
                <w:sz w:val="22"/>
                <w:szCs w:val="22"/>
              </w:rPr>
            </w:pPr>
            <w:r w:rsidRPr="006F23FB">
              <w:rPr>
                <w:rFonts w:ascii="Arial" w:hAnsi="Arial" w:cs="Arial"/>
                <w:i/>
                <w:sz w:val="22"/>
                <w:szCs w:val="22"/>
              </w:rPr>
              <w:t xml:space="preserve">The Powers are standard and are intended to cover </w:t>
            </w:r>
            <w:r>
              <w:rPr>
                <w:rFonts w:ascii="Arial" w:hAnsi="Arial" w:cs="Arial"/>
                <w:i/>
                <w:sz w:val="22"/>
                <w:szCs w:val="22"/>
              </w:rPr>
              <w:t xml:space="preserve">the </w:t>
            </w:r>
            <w:r w:rsidRPr="006F23FB">
              <w:rPr>
                <w:rFonts w:ascii="Arial" w:hAnsi="Arial" w:cs="Arial"/>
                <w:i/>
                <w:sz w:val="22"/>
                <w:szCs w:val="22"/>
              </w:rPr>
              <w:t>things you may wish to do to achieve the Purposes</w:t>
            </w:r>
            <w:r>
              <w:rPr>
                <w:rFonts w:ascii="Arial" w:hAnsi="Arial" w:cs="Arial"/>
                <w:i/>
                <w:sz w:val="22"/>
                <w:szCs w:val="22"/>
              </w:rPr>
              <w:t xml:space="preserve">.  However, </w:t>
            </w:r>
            <w:r w:rsidRPr="006F23FB">
              <w:rPr>
                <w:rFonts w:ascii="Arial" w:hAnsi="Arial" w:cs="Arial"/>
                <w:i/>
                <w:sz w:val="22"/>
                <w:szCs w:val="22"/>
              </w:rPr>
              <w:t>just because there is a power to do something does not mean you are obliged to do it</w:t>
            </w:r>
            <w:r>
              <w:rPr>
                <w:rFonts w:ascii="Arial" w:hAnsi="Arial" w:cs="Arial"/>
                <w:i/>
                <w:sz w:val="22"/>
                <w:szCs w:val="22"/>
              </w:rPr>
              <w:t xml:space="preserve">.  Nevertheless, </w:t>
            </w:r>
            <w:r w:rsidRPr="006F23FB">
              <w:rPr>
                <w:rFonts w:ascii="Arial" w:hAnsi="Arial" w:cs="Arial"/>
                <w:i/>
                <w:sz w:val="22"/>
                <w:szCs w:val="22"/>
              </w:rPr>
              <w:t xml:space="preserve">you cannot do anything which you are not empowered to </w:t>
            </w:r>
            <w:proofErr w:type="gramStart"/>
            <w:r w:rsidRPr="006F23FB">
              <w:rPr>
                <w:rFonts w:ascii="Arial" w:hAnsi="Arial" w:cs="Arial"/>
                <w:i/>
                <w:sz w:val="22"/>
                <w:szCs w:val="22"/>
              </w:rPr>
              <w:t>do</w:t>
            </w:r>
            <w:proofErr w:type="gramEnd"/>
            <w:r w:rsidRPr="006F23FB">
              <w:rPr>
                <w:rFonts w:ascii="Arial" w:hAnsi="Arial" w:cs="Arial"/>
                <w:i/>
                <w:sz w:val="22"/>
                <w:szCs w:val="22"/>
              </w:rPr>
              <w:t xml:space="preserve"> and </w:t>
            </w:r>
            <w:r>
              <w:rPr>
                <w:rFonts w:ascii="Arial" w:hAnsi="Arial" w:cs="Arial"/>
                <w:i/>
                <w:sz w:val="22"/>
                <w:szCs w:val="22"/>
              </w:rPr>
              <w:t xml:space="preserve">the </w:t>
            </w:r>
            <w:r w:rsidRPr="006F23FB">
              <w:rPr>
                <w:rFonts w:ascii="Arial" w:hAnsi="Arial" w:cs="Arial"/>
                <w:i/>
                <w:sz w:val="22"/>
                <w:szCs w:val="22"/>
              </w:rPr>
              <w:t xml:space="preserve">Powers can </w:t>
            </w:r>
            <w:r>
              <w:rPr>
                <w:rFonts w:ascii="Arial" w:hAnsi="Arial" w:cs="Arial"/>
                <w:i/>
                <w:sz w:val="22"/>
                <w:szCs w:val="22"/>
              </w:rPr>
              <w:t xml:space="preserve">only </w:t>
            </w:r>
            <w:r w:rsidRPr="006F23FB">
              <w:rPr>
                <w:rFonts w:ascii="Arial" w:hAnsi="Arial" w:cs="Arial"/>
                <w:i/>
                <w:sz w:val="22"/>
                <w:szCs w:val="22"/>
              </w:rPr>
              <w:t>be exercised in furtherance of the Purposes</w:t>
            </w:r>
          </w:p>
        </w:tc>
      </w:tr>
      <w:tr w:rsidR="0023525E" w:rsidRPr="00251401" w14:paraId="71701F58" w14:textId="77777777" w:rsidTr="005833E0">
        <w:trPr>
          <w:cantSplit/>
        </w:trPr>
        <w:tc>
          <w:tcPr>
            <w:tcW w:w="1063" w:type="dxa"/>
          </w:tcPr>
          <w:p w14:paraId="05466C2A" w14:textId="77777777" w:rsidR="0023525E" w:rsidRPr="006E3461" w:rsidRDefault="0023525E" w:rsidP="00C90BB3">
            <w:pPr>
              <w:tabs>
                <w:tab w:val="left" w:pos="6521"/>
              </w:tabs>
              <w:jc w:val="both"/>
              <w:rPr>
                <w:rFonts w:ascii="Arial" w:hAnsi="Arial" w:cs="Arial"/>
                <w:sz w:val="22"/>
                <w:szCs w:val="22"/>
              </w:rPr>
            </w:pPr>
            <w:r w:rsidRPr="002F64CE">
              <w:rPr>
                <w:rFonts w:ascii="Arial" w:hAnsi="Arial" w:cs="Arial"/>
                <w:b/>
                <w:sz w:val="22"/>
                <w:szCs w:val="22"/>
              </w:rPr>
              <w:fldChar w:fldCharType="begin"/>
            </w:r>
            <w:r w:rsidRPr="002F64CE">
              <w:rPr>
                <w:rFonts w:ascii="Arial" w:hAnsi="Arial" w:cs="Arial"/>
                <w:b/>
                <w:sz w:val="22"/>
                <w:szCs w:val="22"/>
              </w:rPr>
              <w:instrText xml:space="preserve"> LISTNUM  AutonosNew \l 1  </w:instrText>
            </w:r>
            <w:r w:rsidRPr="002F64CE">
              <w:rPr>
                <w:rFonts w:ascii="Arial" w:hAnsi="Arial" w:cs="Arial"/>
                <w:b/>
                <w:sz w:val="22"/>
                <w:szCs w:val="22"/>
              </w:rPr>
              <w:fldChar w:fldCharType="end"/>
            </w:r>
          </w:p>
        </w:tc>
        <w:tc>
          <w:tcPr>
            <w:tcW w:w="6079" w:type="dxa"/>
          </w:tcPr>
          <w:p w14:paraId="79B0285F" w14:textId="77777777" w:rsidR="0023525E" w:rsidRPr="00F92058" w:rsidRDefault="0023525E" w:rsidP="00C90BB3">
            <w:pPr>
              <w:tabs>
                <w:tab w:val="left" w:pos="6521"/>
              </w:tabs>
              <w:jc w:val="both"/>
              <w:rPr>
                <w:rFonts w:ascii="Arial" w:hAnsi="Arial" w:cs="Arial"/>
                <w:sz w:val="22"/>
                <w:szCs w:val="22"/>
              </w:rPr>
            </w:pPr>
            <w:r w:rsidRPr="00F92058">
              <w:rPr>
                <w:rFonts w:ascii="Arial" w:hAnsi="Arial" w:cs="Arial"/>
                <w:b/>
                <w:sz w:val="22"/>
                <w:szCs w:val="22"/>
              </w:rPr>
              <w:t>General</w:t>
            </w:r>
          </w:p>
        </w:tc>
        <w:tc>
          <w:tcPr>
            <w:tcW w:w="3277" w:type="dxa"/>
            <w:shd w:val="clear" w:color="auto" w:fill="DDD9C3"/>
          </w:tcPr>
          <w:p w14:paraId="7609CFA7"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3EC81019" w14:textId="77777777" w:rsidTr="005833E0">
        <w:trPr>
          <w:cantSplit/>
        </w:trPr>
        <w:tc>
          <w:tcPr>
            <w:tcW w:w="1063" w:type="dxa"/>
          </w:tcPr>
          <w:p w14:paraId="756F5F89" w14:textId="0BFEC814" w:rsidR="0023525E" w:rsidRPr="007412A8" w:rsidRDefault="0023525E" w:rsidP="00C90BB3">
            <w:pPr>
              <w:tabs>
                <w:tab w:val="left" w:pos="6521"/>
              </w:tabs>
              <w:jc w:val="both"/>
              <w:rPr>
                <w:rFonts w:ascii="Arial" w:hAnsi="Arial"/>
                <w:color w:val="C00000"/>
                <w:sz w:val="22"/>
              </w:rPr>
            </w:pPr>
            <w:r w:rsidRPr="007412A8">
              <w:rPr>
                <w:rFonts w:ascii="Arial" w:hAnsi="Arial"/>
                <w:color w:val="C00000"/>
                <w:sz w:val="22"/>
              </w:rPr>
              <w:fldChar w:fldCharType="begin"/>
            </w:r>
            <w:r w:rsidRPr="007412A8">
              <w:rPr>
                <w:rFonts w:ascii="Arial" w:hAnsi="Arial"/>
                <w:color w:val="C00000"/>
                <w:sz w:val="22"/>
              </w:rPr>
              <w:instrText xml:space="preserve"> LISTNUM AutonosNew \l 2 </w:instrText>
            </w:r>
            <w:r w:rsidRPr="007412A8">
              <w:rPr>
                <w:rFonts w:ascii="Arial" w:hAnsi="Arial"/>
                <w:color w:val="C00000"/>
                <w:sz w:val="22"/>
              </w:rPr>
              <w:fldChar w:fldCharType="end"/>
            </w:r>
          </w:p>
        </w:tc>
        <w:tc>
          <w:tcPr>
            <w:tcW w:w="6079" w:type="dxa"/>
          </w:tcPr>
          <w:p w14:paraId="4CB1129D" w14:textId="012CDA80" w:rsidR="0023525E" w:rsidRPr="007412A8" w:rsidRDefault="0023525E" w:rsidP="00C90BB3">
            <w:pPr>
              <w:tabs>
                <w:tab w:val="left" w:pos="6521"/>
              </w:tabs>
              <w:jc w:val="both"/>
              <w:rPr>
                <w:rFonts w:ascii="Arial" w:hAnsi="Arial"/>
                <w:b/>
                <w:color w:val="C00000"/>
                <w:sz w:val="22"/>
              </w:rPr>
            </w:pPr>
            <w:r w:rsidRPr="007412A8">
              <w:rPr>
                <w:rFonts w:ascii="Arial" w:hAnsi="Arial"/>
                <w:color w:val="C00000"/>
                <w:sz w:val="22"/>
              </w:rPr>
              <w:t>To encourage and develop a spirit of voluntary or other commitment by (or co-operation with) individuals, unincorporated associations, societies, federations, partnerships, corporate bodies, agencies, undertakings, local authorities, unions, co-operatives, trusts and others. and any groups or groupings thereof, willing to assist the Company to achieve the Purposes.</w:t>
            </w:r>
          </w:p>
        </w:tc>
        <w:tc>
          <w:tcPr>
            <w:tcW w:w="3277" w:type="dxa"/>
            <w:shd w:val="clear" w:color="auto" w:fill="DDD9C3"/>
          </w:tcPr>
          <w:p w14:paraId="4023F703" w14:textId="1C0AFC95" w:rsidR="0023525E" w:rsidRPr="00EC741A" w:rsidRDefault="0023525E" w:rsidP="007412A8">
            <w:pPr>
              <w:tabs>
                <w:tab w:val="left" w:pos="6521"/>
              </w:tabs>
              <w:jc w:val="center"/>
              <w:rPr>
                <w:rFonts w:ascii="Arial" w:hAnsi="Arial" w:cs="Arial"/>
                <w:i/>
                <w:color w:val="C00000"/>
                <w:sz w:val="22"/>
                <w:szCs w:val="22"/>
              </w:rPr>
            </w:pPr>
            <w:r w:rsidRPr="007412A8">
              <w:rPr>
                <w:rFonts w:ascii="Arial" w:hAnsi="Arial"/>
                <w:i/>
                <w:color w:val="C00000"/>
                <w:sz w:val="22"/>
              </w:rPr>
              <w:t>Optional</w:t>
            </w:r>
            <w:r w:rsidRPr="00EC741A">
              <w:rPr>
                <w:rFonts w:ascii="Arial" w:hAnsi="Arial" w:cs="Arial"/>
                <w:b/>
                <w:i/>
                <w:color w:val="C00000"/>
                <w:sz w:val="22"/>
                <w:szCs w:val="22"/>
              </w:rPr>
              <w:t xml:space="preserve"> </w:t>
            </w:r>
            <w:r w:rsidRPr="00EC741A">
              <w:rPr>
                <w:rFonts w:ascii="Arial" w:hAnsi="Arial" w:cs="Arial"/>
                <w:i/>
                <w:color w:val="C00000"/>
                <w:sz w:val="22"/>
                <w:szCs w:val="22"/>
              </w:rPr>
              <w:t>but often helpful in furthering the inclusive nature of your company.</w:t>
            </w:r>
          </w:p>
        </w:tc>
      </w:tr>
      <w:tr w:rsidR="0023525E" w:rsidRPr="00251401" w14:paraId="740F3D38" w14:textId="77777777" w:rsidTr="005833E0">
        <w:trPr>
          <w:cantSplit/>
        </w:trPr>
        <w:tc>
          <w:tcPr>
            <w:tcW w:w="1063" w:type="dxa"/>
          </w:tcPr>
          <w:p w14:paraId="1C1E590A" w14:textId="30C71A32"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Pr>
          <w:p w14:paraId="534A92D3" w14:textId="77777777" w:rsidR="0023525E" w:rsidRPr="00F92058" w:rsidRDefault="0023525E" w:rsidP="00C90BB3">
            <w:pPr>
              <w:tabs>
                <w:tab w:val="left" w:pos="6521"/>
              </w:tabs>
              <w:jc w:val="both"/>
              <w:rPr>
                <w:rFonts w:ascii="Arial" w:hAnsi="Arial" w:cs="Arial"/>
                <w:sz w:val="22"/>
                <w:szCs w:val="22"/>
              </w:rPr>
            </w:pPr>
            <w:r w:rsidRPr="00F92058">
              <w:rPr>
                <w:rFonts w:ascii="Arial" w:hAnsi="Arial" w:cs="Arial"/>
                <w:sz w:val="22"/>
                <w:szCs w:val="22"/>
              </w:rPr>
              <w:t>To promote and carry out research, surveys and investigations</w:t>
            </w:r>
            <w:r>
              <w:rPr>
                <w:rFonts w:ascii="Arial" w:hAnsi="Arial" w:cs="Arial"/>
                <w:sz w:val="22"/>
                <w:szCs w:val="22"/>
              </w:rPr>
              <w:t>;</w:t>
            </w:r>
            <w:r w:rsidRPr="00F92058">
              <w:rPr>
                <w:rFonts w:ascii="Arial" w:hAnsi="Arial" w:cs="Arial"/>
                <w:sz w:val="22"/>
                <w:szCs w:val="22"/>
              </w:rPr>
              <w:t xml:space="preserve"> and to promote, develop and manage initiatives, projects and programmes.</w:t>
            </w:r>
          </w:p>
        </w:tc>
        <w:tc>
          <w:tcPr>
            <w:tcW w:w="3277" w:type="dxa"/>
            <w:shd w:val="clear" w:color="auto" w:fill="DDD9C3"/>
          </w:tcPr>
          <w:p w14:paraId="6EEF7959"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121AD2F7" w14:textId="77777777" w:rsidTr="005833E0">
        <w:trPr>
          <w:cantSplit/>
        </w:trPr>
        <w:tc>
          <w:tcPr>
            <w:tcW w:w="1063" w:type="dxa"/>
          </w:tcPr>
          <w:p w14:paraId="07AC9125" w14:textId="6144C4C2"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Pr>
          <w:p w14:paraId="0248FF67" w14:textId="77777777" w:rsidR="0023525E" w:rsidRPr="006F23FB" w:rsidRDefault="0023525E" w:rsidP="00C90BB3">
            <w:pPr>
              <w:tabs>
                <w:tab w:val="left" w:pos="6521"/>
              </w:tabs>
              <w:jc w:val="both"/>
              <w:rPr>
                <w:rFonts w:ascii="Arial" w:hAnsi="Arial" w:cs="Arial"/>
                <w:sz w:val="22"/>
                <w:szCs w:val="22"/>
              </w:rPr>
            </w:pPr>
            <w:r w:rsidRPr="00F92058">
              <w:rPr>
                <w:rFonts w:ascii="Arial" w:hAnsi="Arial" w:cs="Arial"/>
                <w:sz w:val="22"/>
                <w:szCs w:val="22"/>
              </w:rPr>
              <w:t>To provide advice, consultancy, training, tuition</w:t>
            </w:r>
            <w:r w:rsidRPr="006F23FB">
              <w:rPr>
                <w:rFonts w:ascii="Arial" w:hAnsi="Arial" w:cs="Arial"/>
                <w:sz w:val="22"/>
                <w:szCs w:val="22"/>
              </w:rPr>
              <w:t>, expertise and assistance.</w:t>
            </w:r>
          </w:p>
        </w:tc>
        <w:tc>
          <w:tcPr>
            <w:tcW w:w="3277" w:type="dxa"/>
            <w:shd w:val="clear" w:color="auto" w:fill="DDD9C3"/>
          </w:tcPr>
          <w:p w14:paraId="457AC66B"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6F4F589A" w14:textId="77777777" w:rsidTr="005833E0">
        <w:trPr>
          <w:cantSplit/>
        </w:trPr>
        <w:tc>
          <w:tcPr>
            <w:tcW w:w="1063" w:type="dxa"/>
          </w:tcPr>
          <w:p w14:paraId="2A1BFAEA" w14:textId="263D2E97"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Pr>
          <w:p w14:paraId="0E75AACB" w14:textId="3D8215B5" w:rsidR="0023525E" w:rsidRPr="006F23FB" w:rsidRDefault="0023525E" w:rsidP="00C90BB3">
            <w:pPr>
              <w:tabs>
                <w:tab w:val="left" w:pos="6521"/>
              </w:tabs>
              <w:jc w:val="both"/>
              <w:rPr>
                <w:rFonts w:ascii="Arial" w:hAnsi="Arial" w:cs="Arial"/>
                <w:sz w:val="22"/>
                <w:szCs w:val="22"/>
              </w:rPr>
            </w:pPr>
            <w:r w:rsidRPr="00F92058">
              <w:rPr>
                <w:rFonts w:ascii="Arial" w:hAnsi="Arial" w:cs="Arial"/>
                <w:sz w:val="22"/>
                <w:szCs w:val="22"/>
              </w:rPr>
              <w:t>To prepare, organise, promote and implement training courses, exhibitions, lectures, seminars, conferences, events and workshops</w:t>
            </w:r>
            <w:r>
              <w:rPr>
                <w:rFonts w:ascii="Arial" w:hAnsi="Arial" w:cs="Arial"/>
                <w:sz w:val="22"/>
                <w:szCs w:val="22"/>
              </w:rPr>
              <w:t>;</w:t>
            </w:r>
            <w:r w:rsidRPr="00F92058">
              <w:rPr>
                <w:rFonts w:ascii="Arial" w:hAnsi="Arial" w:cs="Arial"/>
                <w:sz w:val="22"/>
                <w:szCs w:val="22"/>
              </w:rPr>
              <w:t xml:space="preserve"> to collect, collate, disseminate and exchange information</w:t>
            </w:r>
            <w:r>
              <w:rPr>
                <w:rFonts w:ascii="Arial" w:hAnsi="Arial" w:cs="Arial"/>
                <w:sz w:val="22"/>
                <w:szCs w:val="22"/>
              </w:rPr>
              <w:t>;</w:t>
            </w:r>
            <w:r w:rsidRPr="00F92058">
              <w:rPr>
                <w:rFonts w:ascii="Arial" w:hAnsi="Arial" w:cs="Arial"/>
                <w:sz w:val="22"/>
                <w:szCs w:val="22"/>
              </w:rPr>
              <w:t xml:space="preserve"> and to prepare, produce, edit, pub</w:t>
            </w:r>
            <w:r w:rsidRPr="006F23FB">
              <w:rPr>
                <w:rFonts w:ascii="Arial" w:hAnsi="Arial" w:cs="Arial"/>
                <w:sz w:val="22"/>
                <w:szCs w:val="22"/>
              </w:rPr>
              <w:t xml:space="preserve">lish, exhibit and distribute </w:t>
            </w:r>
            <w:r w:rsidRPr="006E3461">
              <w:rPr>
                <w:rFonts w:ascii="Arial" w:hAnsi="Arial" w:cs="Arial"/>
                <w:sz w:val="22"/>
                <w:szCs w:val="22"/>
              </w:rPr>
              <w:t>article</w:t>
            </w:r>
            <w:r w:rsidRPr="00391004">
              <w:rPr>
                <w:rFonts w:ascii="Arial" w:hAnsi="Arial" w:cs="Arial"/>
                <w:sz w:val="22"/>
                <w:szCs w:val="22"/>
              </w:rPr>
              <w:t>s</w:t>
            </w:r>
            <w:r w:rsidRPr="006F23FB">
              <w:rPr>
                <w:rFonts w:ascii="Arial" w:hAnsi="Arial" w:cs="Arial"/>
                <w:sz w:val="22"/>
                <w:szCs w:val="22"/>
              </w:rPr>
              <w:t>, pamphlets, books and other publications, tapes, motion and still pictures, music and drama and other materials, all in any medium.</w:t>
            </w:r>
          </w:p>
        </w:tc>
        <w:tc>
          <w:tcPr>
            <w:tcW w:w="3277" w:type="dxa"/>
            <w:shd w:val="clear" w:color="auto" w:fill="DDD9C3"/>
          </w:tcPr>
          <w:p w14:paraId="5325E1AC"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573D4E41"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5206F2F9" w14:textId="77777777" w:rsidR="0023525E" w:rsidRPr="006E3461" w:rsidRDefault="0023525E" w:rsidP="00C90BB3">
            <w:pPr>
              <w:tabs>
                <w:tab w:val="left" w:pos="6521"/>
              </w:tabs>
              <w:jc w:val="both"/>
              <w:rPr>
                <w:rFonts w:ascii="Arial" w:hAnsi="Arial" w:cs="Arial"/>
                <w:sz w:val="22"/>
                <w:szCs w:val="22"/>
              </w:rPr>
            </w:pPr>
            <w:r w:rsidRPr="002F64CE">
              <w:rPr>
                <w:rFonts w:ascii="Arial" w:hAnsi="Arial" w:cs="Arial"/>
                <w:b/>
                <w:sz w:val="22"/>
                <w:szCs w:val="22"/>
              </w:rPr>
              <w:fldChar w:fldCharType="begin"/>
            </w:r>
            <w:r w:rsidRPr="002F64CE">
              <w:rPr>
                <w:rFonts w:ascii="Arial" w:hAnsi="Arial" w:cs="Arial"/>
                <w:b/>
                <w:sz w:val="22"/>
                <w:szCs w:val="22"/>
              </w:rPr>
              <w:instrText xml:space="preserve"> LISTNUM  AutonosNew \l 1  </w:instrText>
            </w:r>
            <w:r w:rsidRPr="002F64CE">
              <w:rPr>
                <w:rFonts w:ascii="Arial" w:hAnsi="Arial" w:cs="Arial"/>
                <w:b/>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6FA40B01" w14:textId="77777777" w:rsidR="0023525E" w:rsidRPr="00F92058" w:rsidRDefault="0023525E" w:rsidP="00C90BB3">
            <w:pPr>
              <w:tabs>
                <w:tab w:val="left" w:pos="6521"/>
              </w:tabs>
              <w:jc w:val="both"/>
              <w:rPr>
                <w:rFonts w:ascii="Arial" w:hAnsi="Arial" w:cs="Arial"/>
                <w:b/>
                <w:sz w:val="22"/>
                <w:szCs w:val="22"/>
              </w:rPr>
            </w:pPr>
            <w:r w:rsidRPr="00F92058">
              <w:rPr>
                <w:rFonts w:ascii="Arial" w:hAnsi="Arial" w:cs="Arial"/>
                <w:b/>
                <w:sz w:val="22"/>
                <w:szCs w:val="22"/>
              </w:rPr>
              <w:t>Property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03470952" w14:textId="77777777" w:rsidR="0023525E" w:rsidRPr="00F92058" w:rsidRDefault="0023525E" w:rsidP="007412A8">
            <w:pPr>
              <w:tabs>
                <w:tab w:val="left" w:pos="6521"/>
              </w:tabs>
              <w:jc w:val="center"/>
              <w:rPr>
                <w:rFonts w:ascii="Arial" w:hAnsi="Arial" w:cs="Arial"/>
                <w:i/>
                <w:sz w:val="22"/>
                <w:szCs w:val="22"/>
              </w:rPr>
            </w:pPr>
          </w:p>
        </w:tc>
      </w:tr>
      <w:tr w:rsidR="0023525E" w:rsidRPr="00251401" w14:paraId="1510E057" w14:textId="77777777" w:rsidTr="005833E0">
        <w:trPr>
          <w:cantSplit/>
        </w:trPr>
        <w:tc>
          <w:tcPr>
            <w:tcW w:w="1063" w:type="dxa"/>
            <w:tcBorders>
              <w:top w:val="single" w:sz="6" w:space="0" w:color="auto"/>
              <w:left w:val="single" w:sz="6" w:space="0" w:color="auto"/>
              <w:bottom w:val="single" w:sz="6" w:space="0" w:color="auto"/>
              <w:right w:val="single" w:sz="6" w:space="0" w:color="auto"/>
            </w:tcBorders>
            <w:shd w:val="clear" w:color="auto" w:fill="auto"/>
          </w:tcPr>
          <w:p w14:paraId="20623D3D" w14:textId="42879EDD"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73D41FE1" w14:textId="67E66384" w:rsidR="0023525E" w:rsidRPr="006F23FB" w:rsidRDefault="0023525E" w:rsidP="00C90BB3">
            <w:pPr>
              <w:tabs>
                <w:tab w:val="left" w:pos="6521"/>
              </w:tabs>
              <w:jc w:val="both"/>
              <w:rPr>
                <w:rFonts w:ascii="Arial" w:hAnsi="Arial" w:cs="Arial"/>
                <w:sz w:val="22"/>
                <w:szCs w:val="22"/>
              </w:rPr>
            </w:pPr>
            <w:r w:rsidRPr="00F92058">
              <w:rPr>
                <w:rFonts w:ascii="Arial" w:hAnsi="Arial" w:cs="Arial"/>
                <w:sz w:val="22"/>
                <w:szCs w:val="22"/>
              </w:rPr>
              <w:t>To purchase,</w:t>
            </w:r>
            <w:r w:rsidRPr="006F23FB">
              <w:rPr>
                <w:rFonts w:ascii="Arial" w:hAnsi="Arial" w:cs="Arial"/>
                <w:sz w:val="22"/>
                <w:szCs w:val="22"/>
              </w:rPr>
              <w:t xml:space="preserve"> take on lease, hire or otherwise acquire any property suitable for the Company</w:t>
            </w:r>
            <w:r>
              <w:rPr>
                <w:rFonts w:ascii="Arial" w:hAnsi="Arial" w:cs="Arial"/>
                <w:sz w:val="22"/>
                <w:szCs w:val="22"/>
              </w:rPr>
              <w:t>.</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2BD7E8F6"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78285FF0" w14:textId="77777777" w:rsidTr="005833E0">
        <w:trPr>
          <w:cantSplit/>
        </w:trPr>
        <w:tc>
          <w:tcPr>
            <w:tcW w:w="1063" w:type="dxa"/>
            <w:tcBorders>
              <w:top w:val="single" w:sz="6" w:space="0" w:color="auto"/>
              <w:left w:val="single" w:sz="6" w:space="0" w:color="auto"/>
              <w:bottom w:val="single" w:sz="6" w:space="0" w:color="auto"/>
              <w:right w:val="single" w:sz="6" w:space="0" w:color="auto"/>
            </w:tcBorders>
            <w:shd w:val="clear" w:color="auto" w:fill="auto"/>
          </w:tcPr>
          <w:p w14:paraId="437B1B35" w14:textId="0C84B9FD"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64CFA388" w14:textId="590CA0D3" w:rsidR="0023525E" w:rsidRPr="006F23FB" w:rsidRDefault="0023525E" w:rsidP="00C90BB3">
            <w:pPr>
              <w:tabs>
                <w:tab w:val="left" w:pos="6521"/>
              </w:tabs>
              <w:jc w:val="both"/>
              <w:rPr>
                <w:rFonts w:ascii="Arial" w:hAnsi="Arial" w:cs="Arial"/>
                <w:sz w:val="22"/>
                <w:szCs w:val="22"/>
              </w:rPr>
            </w:pPr>
            <w:r w:rsidRPr="00F92058">
              <w:rPr>
                <w:rFonts w:ascii="Arial" w:hAnsi="Arial" w:cs="Arial"/>
                <w:sz w:val="22"/>
                <w:szCs w:val="22"/>
              </w:rPr>
              <w:t>To construct, convert, improve, develop, conserve, maintain, alter and demolish any buildings or erections whether of a permanent or temporary nature</w:t>
            </w:r>
            <w:r>
              <w:rPr>
                <w:rFonts w:ascii="Arial" w:hAnsi="Arial" w:cs="Arial"/>
                <w:sz w:val="22"/>
                <w:szCs w:val="22"/>
              </w:rPr>
              <w:t>;</w:t>
            </w:r>
            <w:r w:rsidRPr="00F92058">
              <w:rPr>
                <w:rFonts w:ascii="Arial" w:hAnsi="Arial" w:cs="Arial"/>
                <w:sz w:val="22"/>
                <w:szCs w:val="22"/>
              </w:rPr>
              <w:t xml:space="preserve"> and manage and ope</w:t>
            </w:r>
            <w:r w:rsidRPr="006F23FB">
              <w:rPr>
                <w:rFonts w:ascii="Arial" w:hAnsi="Arial" w:cs="Arial"/>
                <w:sz w:val="22"/>
                <w:szCs w:val="22"/>
              </w:rPr>
              <w:t xml:space="preserve">rate </w:t>
            </w:r>
            <w:r>
              <w:rPr>
                <w:rFonts w:ascii="Arial" w:hAnsi="Arial" w:cs="Arial"/>
                <w:sz w:val="22"/>
                <w:szCs w:val="22"/>
              </w:rPr>
              <w:t>(</w:t>
            </w:r>
            <w:r w:rsidRPr="006F23FB">
              <w:rPr>
                <w:rFonts w:ascii="Arial" w:hAnsi="Arial" w:cs="Arial"/>
                <w:sz w:val="22"/>
                <w:szCs w:val="22"/>
              </w:rPr>
              <w:t>or arrange for the professional or other appropriate management and operation of</w:t>
            </w:r>
            <w:r>
              <w:rPr>
                <w:rFonts w:ascii="Arial" w:hAnsi="Arial" w:cs="Arial"/>
                <w:sz w:val="22"/>
                <w:szCs w:val="22"/>
              </w:rPr>
              <w:t>)</w:t>
            </w:r>
            <w:r w:rsidRPr="006F23FB">
              <w:rPr>
                <w:rFonts w:ascii="Arial" w:hAnsi="Arial" w:cs="Arial"/>
                <w:sz w:val="22"/>
                <w:szCs w:val="22"/>
              </w:rPr>
              <w:t xml:space="preserve"> the Property.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0CC18C19"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5087FBD5"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3FF5779E" w14:textId="54829964"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lastRenderedPageBreak/>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46FAC4EF" w14:textId="314369E5" w:rsidR="0023525E" w:rsidRPr="00F92058" w:rsidRDefault="0023525E" w:rsidP="00C90BB3">
            <w:pPr>
              <w:tabs>
                <w:tab w:val="left" w:pos="6521"/>
              </w:tabs>
              <w:jc w:val="both"/>
              <w:rPr>
                <w:rFonts w:ascii="Arial" w:hAnsi="Arial" w:cs="Arial"/>
                <w:sz w:val="22"/>
                <w:szCs w:val="22"/>
              </w:rPr>
            </w:pPr>
            <w:r w:rsidRPr="00F92058">
              <w:rPr>
                <w:rFonts w:ascii="Arial" w:hAnsi="Arial" w:cs="Arial"/>
                <w:sz w:val="22"/>
                <w:szCs w:val="22"/>
              </w:rPr>
              <w:t>To sell, let, hire, license, give in exchange and otherwise dispose of all or any part of the Property.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1D61EB2E"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2CBD95C4"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0BD4F618" w14:textId="0242447F"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03F1B6C9" w14:textId="0AAEE389" w:rsidR="0023525E" w:rsidRPr="006F23FB" w:rsidRDefault="0023525E" w:rsidP="00C90BB3">
            <w:pPr>
              <w:tabs>
                <w:tab w:val="left" w:pos="6521"/>
              </w:tabs>
              <w:jc w:val="both"/>
              <w:rPr>
                <w:rFonts w:ascii="Arial" w:hAnsi="Arial" w:cs="Arial"/>
                <w:sz w:val="22"/>
                <w:szCs w:val="22"/>
              </w:rPr>
            </w:pPr>
            <w:r w:rsidRPr="00F92058">
              <w:rPr>
                <w:rFonts w:ascii="Arial" w:hAnsi="Arial" w:cs="Arial"/>
                <w:sz w:val="22"/>
                <w:szCs w:val="22"/>
              </w:rPr>
              <w:t>To establish an</w:t>
            </w:r>
            <w:r w:rsidRPr="006F23FB">
              <w:rPr>
                <w:rFonts w:ascii="Arial" w:hAnsi="Arial" w:cs="Arial"/>
                <w:sz w:val="22"/>
                <w:szCs w:val="22"/>
              </w:rPr>
              <w:t>d administer a building fund</w:t>
            </w:r>
            <w:r>
              <w:rPr>
                <w:rFonts w:ascii="Arial" w:hAnsi="Arial" w:cs="Arial"/>
                <w:sz w:val="22"/>
                <w:szCs w:val="22"/>
              </w:rPr>
              <w:t>(s)</w:t>
            </w:r>
            <w:r w:rsidRPr="006F23FB">
              <w:rPr>
                <w:rFonts w:ascii="Arial" w:hAnsi="Arial" w:cs="Arial"/>
                <w:sz w:val="22"/>
                <w:szCs w:val="22"/>
              </w:rPr>
              <w:t xml:space="preserve"> or guarantee fund</w:t>
            </w:r>
            <w:r>
              <w:rPr>
                <w:rFonts w:ascii="Arial" w:hAnsi="Arial" w:cs="Arial"/>
                <w:sz w:val="22"/>
                <w:szCs w:val="22"/>
              </w:rPr>
              <w:t>(s)</w:t>
            </w:r>
            <w:r w:rsidRPr="006F23FB">
              <w:rPr>
                <w:rFonts w:ascii="Arial" w:hAnsi="Arial" w:cs="Arial"/>
                <w:sz w:val="22"/>
                <w:szCs w:val="22"/>
              </w:rPr>
              <w:t xml:space="preserve"> or endowment fund</w:t>
            </w:r>
            <w:r>
              <w:rPr>
                <w:rFonts w:ascii="Arial" w:hAnsi="Arial" w:cs="Arial"/>
                <w:sz w:val="22"/>
                <w:szCs w:val="22"/>
              </w:rPr>
              <w:t>(s)</w:t>
            </w:r>
            <w:r w:rsidRPr="006F23FB">
              <w:rPr>
                <w:rFonts w:ascii="Arial" w:hAnsi="Arial" w:cs="Arial"/>
                <w:sz w:val="22"/>
                <w:szCs w:val="22"/>
              </w:rPr>
              <w:t>.</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6AFDFC1B"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7599BFBD"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002740B8" w14:textId="77777777" w:rsidR="0023525E" w:rsidRPr="006E3461" w:rsidRDefault="0023525E" w:rsidP="00C90BB3">
            <w:pPr>
              <w:tabs>
                <w:tab w:val="left" w:pos="6521"/>
              </w:tabs>
              <w:jc w:val="both"/>
              <w:rPr>
                <w:rFonts w:ascii="Arial" w:hAnsi="Arial" w:cs="Arial"/>
                <w:sz w:val="22"/>
                <w:szCs w:val="22"/>
              </w:rPr>
            </w:pPr>
            <w:r w:rsidRPr="002F64CE">
              <w:rPr>
                <w:rFonts w:ascii="Arial" w:hAnsi="Arial" w:cs="Arial"/>
                <w:b/>
                <w:sz w:val="22"/>
                <w:szCs w:val="22"/>
              </w:rPr>
              <w:fldChar w:fldCharType="begin"/>
            </w:r>
            <w:r w:rsidRPr="002F64CE">
              <w:rPr>
                <w:rFonts w:ascii="Arial" w:hAnsi="Arial" w:cs="Arial"/>
                <w:b/>
                <w:sz w:val="22"/>
                <w:szCs w:val="22"/>
              </w:rPr>
              <w:instrText xml:space="preserve"> LISTNUM  AutonosNew \l 1  </w:instrText>
            </w:r>
            <w:r w:rsidRPr="002F64CE">
              <w:rPr>
                <w:rFonts w:ascii="Arial" w:hAnsi="Arial" w:cs="Arial"/>
                <w:b/>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7CEA9560" w14:textId="77777777" w:rsidR="0023525E" w:rsidRPr="00F92058" w:rsidRDefault="0023525E" w:rsidP="00C90BB3">
            <w:pPr>
              <w:tabs>
                <w:tab w:val="left" w:pos="6521"/>
              </w:tabs>
              <w:jc w:val="both"/>
              <w:rPr>
                <w:rFonts w:ascii="Arial" w:hAnsi="Arial" w:cs="Arial"/>
                <w:b/>
                <w:sz w:val="22"/>
                <w:szCs w:val="22"/>
              </w:rPr>
            </w:pPr>
            <w:r w:rsidRPr="00F92058">
              <w:rPr>
                <w:rFonts w:ascii="Arial" w:hAnsi="Arial" w:cs="Arial"/>
                <w:b/>
                <w:sz w:val="22"/>
                <w:szCs w:val="22"/>
              </w:rPr>
              <w:t>Employment</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4E718F78" w14:textId="77777777" w:rsidR="0023525E" w:rsidRPr="00F92058" w:rsidRDefault="0023525E" w:rsidP="007412A8">
            <w:pPr>
              <w:tabs>
                <w:tab w:val="left" w:pos="6521"/>
              </w:tabs>
              <w:jc w:val="center"/>
              <w:rPr>
                <w:rFonts w:ascii="Arial" w:hAnsi="Arial" w:cs="Arial"/>
                <w:i/>
                <w:sz w:val="22"/>
                <w:szCs w:val="22"/>
              </w:rPr>
            </w:pPr>
          </w:p>
        </w:tc>
      </w:tr>
      <w:tr w:rsidR="0023525E" w:rsidRPr="00251401" w14:paraId="0B90D773"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265DAB00" w14:textId="725BC6B3" w:rsidR="0023525E" w:rsidRPr="006E3461" w:rsidRDefault="0023525E" w:rsidP="00C90BB3">
            <w:pPr>
              <w:tabs>
                <w:tab w:val="left" w:pos="6521"/>
              </w:tabs>
              <w:jc w:val="both"/>
              <w:rPr>
                <w:rFonts w:ascii="Arial" w:hAnsi="Arial" w:cs="Arial"/>
                <w:sz w:val="22"/>
                <w:szCs w:val="22"/>
              </w:rPr>
            </w:pPr>
          </w:p>
        </w:tc>
        <w:tc>
          <w:tcPr>
            <w:tcW w:w="6079" w:type="dxa"/>
            <w:tcBorders>
              <w:top w:val="single" w:sz="6" w:space="0" w:color="auto"/>
              <w:left w:val="single" w:sz="6" w:space="0" w:color="auto"/>
              <w:bottom w:val="single" w:sz="6" w:space="0" w:color="auto"/>
              <w:right w:val="single" w:sz="6" w:space="0" w:color="auto"/>
            </w:tcBorders>
          </w:tcPr>
          <w:p w14:paraId="7275E3DB" w14:textId="77777777" w:rsidR="0023525E" w:rsidRPr="006F23FB" w:rsidRDefault="0023525E" w:rsidP="00C90BB3">
            <w:pPr>
              <w:tabs>
                <w:tab w:val="left" w:pos="6521"/>
              </w:tabs>
              <w:jc w:val="both"/>
              <w:rPr>
                <w:rFonts w:ascii="Arial" w:hAnsi="Arial" w:cs="Arial"/>
                <w:sz w:val="22"/>
                <w:szCs w:val="22"/>
              </w:rPr>
            </w:pPr>
            <w:r w:rsidRPr="00F92058">
              <w:rPr>
                <w:rFonts w:ascii="Arial" w:hAnsi="Arial" w:cs="Arial"/>
                <w:sz w:val="22"/>
                <w:szCs w:val="22"/>
              </w:rPr>
              <w:t xml:space="preserve">To employ, contract with, train and pay such staff (whether employed or self-employed) as are considered appropriate for the proper conduct of </w:t>
            </w:r>
            <w:r w:rsidRPr="006F23FB">
              <w:rPr>
                <w:rFonts w:ascii="Arial" w:hAnsi="Arial" w:cs="Arial"/>
                <w:sz w:val="22"/>
                <w:szCs w:val="22"/>
              </w:rPr>
              <w:t>the activities of the Company.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2FB345FD"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3DC988BB"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4EA616C4" w14:textId="77777777" w:rsidR="0023525E" w:rsidRPr="006E3461" w:rsidRDefault="0023525E" w:rsidP="00C90BB3">
            <w:pPr>
              <w:tabs>
                <w:tab w:val="left" w:pos="6521"/>
              </w:tabs>
              <w:jc w:val="both"/>
              <w:rPr>
                <w:rFonts w:ascii="Arial" w:hAnsi="Arial" w:cs="Arial"/>
                <w:sz w:val="22"/>
                <w:szCs w:val="22"/>
              </w:rPr>
            </w:pPr>
            <w:r w:rsidRPr="002F64CE">
              <w:rPr>
                <w:rFonts w:ascii="Arial" w:hAnsi="Arial" w:cs="Arial"/>
                <w:b/>
                <w:sz w:val="22"/>
                <w:szCs w:val="22"/>
              </w:rPr>
              <w:fldChar w:fldCharType="begin"/>
            </w:r>
            <w:r w:rsidRPr="002F64CE">
              <w:rPr>
                <w:rFonts w:ascii="Arial" w:hAnsi="Arial" w:cs="Arial"/>
                <w:b/>
                <w:sz w:val="22"/>
                <w:szCs w:val="22"/>
              </w:rPr>
              <w:instrText xml:space="preserve"> LISTNUM  AutonosNew \l 1  </w:instrText>
            </w:r>
            <w:r w:rsidRPr="002F64CE">
              <w:rPr>
                <w:rFonts w:ascii="Arial" w:hAnsi="Arial" w:cs="Arial"/>
                <w:b/>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54C43BB0" w14:textId="77777777" w:rsidR="0023525E" w:rsidRPr="00F92058" w:rsidRDefault="0023525E" w:rsidP="00C90BB3">
            <w:pPr>
              <w:tabs>
                <w:tab w:val="left" w:pos="6521"/>
              </w:tabs>
              <w:jc w:val="both"/>
              <w:rPr>
                <w:rFonts w:ascii="Arial" w:hAnsi="Arial" w:cs="Arial"/>
                <w:b/>
                <w:sz w:val="22"/>
                <w:szCs w:val="22"/>
              </w:rPr>
            </w:pPr>
            <w:r w:rsidRPr="00F92058">
              <w:rPr>
                <w:rFonts w:ascii="Arial" w:hAnsi="Arial" w:cs="Arial"/>
                <w:b/>
                <w:sz w:val="22"/>
                <w:szCs w:val="22"/>
              </w:rPr>
              <w:t>Funding and Financial</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0732AAA7" w14:textId="77777777" w:rsidR="0023525E" w:rsidRPr="00F92058" w:rsidRDefault="0023525E" w:rsidP="007412A8">
            <w:pPr>
              <w:tabs>
                <w:tab w:val="left" w:pos="6521"/>
              </w:tabs>
              <w:jc w:val="center"/>
              <w:rPr>
                <w:rFonts w:ascii="Arial" w:hAnsi="Arial" w:cs="Arial"/>
                <w:i/>
                <w:sz w:val="22"/>
                <w:szCs w:val="22"/>
              </w:rPr>
            </w:pPr>
          </w:p>
        </w:tc>
      </w:tr>
      <w:tr w:rsidR="0023525E" w:rsidRPr="00251401" w14:paraId="0B75C1C5"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778F5362" w14:textId="45E2A941"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507ED48E" w14:textId="77777777" w:rsidR="0023525E" w:rsidRPr="00F92058" w:rsidRDefault="0023525E" w:rsidP="00C90BB3">
            <w:pPr>
              <w:tabs>
                <w:tab w:val="left" w:pos="6521"/>
              </w:tabs>
              <w:jc w:val="both"/>
              <w:rPr>
                <w:rFonts w:ascii="Arial" w:hAnsi="Arial" w:cs="Arial"/>
                <w:sz w:val="22"/>
                <w:szCs w:val="22"/>
              </w:rPr>
            </w:pPr>
            <w:r w:rsidRPr="00F92058">
              <w:rPr>
                <w:rFonts w:ascii="Arial" w:hAnsi="Arial" w:cs="Arial"/>
                <w:sz w:val="22"/>
                <w:szCs w:val="22"/>
              </w:rPr>
              <w:t>To take such steps as may be deemed appropriate for the purpose of raising funds for the activities of the Company.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2CAD3277" w14:textId="6C889314" w:rsidR="0023525E" w:rsidRPr="006F23FB" w:rsidRDefault="0023525E" w:rsidP="007412A8">
            <w:pPr>
              <w:tabs>
                <w:tab w:val="left" w:pos="6521"/>
              </w:tabs>
              <w:jc w:val="center"/>
              <w:rPr>
                <w:rFonts w:ascii="Arial" w:hAnsi="Arial" w:cs="Arial"/>
                <w:i/>
                <w:sz w:val="22"/>
                <w:szCs w:val="22"/>
              </w:rPr>
            </w:pPr>
            <w:r w:rsidRPr="007412A8">
              <w:rPr>
                <w:rFonts w:ascii="Arial" w:hAnsi="Arial"/>
                <w:i/>
                <w:color w:val="0000FF"/>
                <w:sz w:val="22"/>
              </w:rPr>
              <w:t xml:space="preserve">To remain eligible for tax relief, </w:t>
            </w:r>
            <w:r w:rsidR="001D03C1" w:rsidRPr="001D03C1">
              <w:rPr>
                <w:rFonts w:ascii="Arial" w:hAnsi="Arial" w:cs="Arial"/>
                <w:i/>
                <w:color w:val="0000FF"/>
                <w:sz w:val="22"/>
                <w:szCs w:val="22"/>
              </w:rPr>
              <w:t>C</w:t>
            </w:r>
            <w:r w:rsidR="001D03C1" w:rsidRPr="007412A8">
              <w:rPr>
                <w:rFonts w:ascii="Arial" w:hAnsi="Arial"/>
                <w:i/>
                <w:color w:val="0000FF"/>
                <w:sz w:val="22"/>
              </w:rPr>
              <w:t xml:space="preserve">harities </w:t>
            </w:r>
            <w:r w:rsidRPr="007412A8">
              <w:rPr>
                <w:rFonts w:ascii="Arial" w:hAnsi="Arial"/>
                <w:i/>
                <w:color w:val="0000FF"/>
                <w:sz w:val="22"/>
              </w:rPr>
              <w:t>are not allowed to trade, except in certain exceptional cases.  In that event, specific advice is needed.</w:t>
            </w:r>
          </w:p>
        </w:tc>
      </w:tr>
      <w:tr w:rsidR="0023525E" w:rsidRPr="00251401" w14:paraId="33BB20A3"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3F97616E" w14:textId="178A560F"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2D81A203" w14:textId="311442C2" w:rsidR="0023525E" w:rsidRPr="00F92058" w:rsidRDefault="0023525E" w:rsidP="00C90BB3">
            <w:pPr>
              <w:tabs>
                <w:tab w:val="left" w:pos="6521"/>
              </w:tabs>
              <w:jc w:val="both"/>
              <w:rPr>
                <w:rFonts w:ascii="Arial" w:hAnsi="Arial" w:cs="Arial"/>
                <w:sz w:val="22"/>
                <w:szCs w:val="22"/>
              </w:rPr>
            </w:pPr>
            <w:r w:rsidRPr="00F92058">
              <w:rPr>
                <w:rFonts w:ascii="Arial" w:hAnsi="Arial" w:cs="Arial"/>
                <w:sz w:val="22"/>
                <w:szCs w:val="22"/>
              </w:rPr>
              <w:t>To accept subscriptions, grants, donations, gifts, legacies and endowments of all kinds, either absolutely</w:t>
            </w:r>
            <w:r>
              <w:rPr>
                <w:rFonts w:ascii="Arial" w:hAnsi="Arial" w:cs="Arial"/>
                <w:sz w:val="22"/>
                <w:szCs w:val="22"/>
              </w:rPr>
              <w:t>,</w:t>
            </w:r>
            <w:r w:rsidRPr="00F92058">
              <w:rPr>
                <w:rFonts w:ascii="Arial" w:hAnsi="Arial" w:cs="Arial"/>
                <w:sz w:val="22"/>
                <w:szCs w:val="22"/>
              </w:rPr>
              <w:t xml:space="preserve"> conditionally or in trust.</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613119E4"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1EB64D9F"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2CDFDAC4" w14:textId="7151E6FD"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22D86AF8" w14:textId="77777777" w:rsidR="0023525E" w:rsidRPr="006F23FB" w:rsidRDefault="0023525E" w:rsidP="00C90BB3">
            <w:pPr>
              <w:tabs>
                <w:tab w:val="left" w:pos="6521"/>
              </w:tabs>
              <w:jc w:val="both"/>
              <w:rPr>
                <w:rFonts w:ascii="Arial" w:hAnsi="Arial" w:cs="Arial"/>
                <w:sz w:val="22"/>
                <w:szCs w:val="22"/>
              </w:rPr>
            </w:pPr>
            <w:r w:rsidRPr="00F92058">
              <w:rPr>
                <w:rFonts w:ascii="Arial" w:hAnsi="Arial" w:cs="Arial"/>
                <w:sz w:val="22"/>
                <w:szCs w:val="22"/>
              </w:rPr>
              <w:t>To borrow or raise money for the Purposes</w:t>
            </w:r>
            <w:r>
              <w:rPr>
                <w:rFonts w:ascii="Arial" w:hAnsi="Arial" w:cs="Arial"/>
                <w:sz w:val="22"/>
                <w:szCs w:val="22"/>
              </w:rPr>
              <w:t>,</w:t>
            </w:r>
            <w:r w:rsidRPr="00F92058">
              <w:rPr>
                <w:rFonts w:ascii="Arial" w:hAnsi="Arial" w:cs="Arial"/>
                <w:sz w:val="22"/>
                <w:szCs w:val="22"/>
              </w:rPr>
              <w:t xml:space="preserve"> and to g</w:t>
            </w:r>
            <w:r w:rsidRPr="006F23FB">
              <w:rPr>
                <w:rFonts w:ascii="Arial" w:hAnsi="Arial" w:cs="Arial"/>
                <w:sz w:val="22"/>
                <w:szCs w:val="22"/>
              </w:rPr>
              <w:t>ive security in support of any such borrowings by the Company and/or in support of any obligations undertaken by the Company.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638C76CC"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4F90AC2A"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52CC9A9D" w14:textId="6E1761EE"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0E544850" w14:textId="77777777" w:rsidR="0023525E" w:rsidRPr="00F92058" w:rsidRDefault="0023525E" w:rsidP="00C90BB3">
            <w:pPr>
              <w:tabs>
                <w:tab w:val="left" w:pos="6521"/>
              </w:tabs>
              <w:jc w:val="both"/>
              <w:rPr>
                <w:rFonts w:ascii="Arial" w:hAnsi="Arial" w:cs="Arial"/>
                <w:sz w:val="22"/>
                <w:szCs w:val="22"/>
              </w:rPr>
            </w:pPr>
            <w:r w:rsidRPr="00F92058">
              <w:rPr>
                <w:rFonts w:ascii="Arial" w:hAnsi="Arial" w:cs="Arial"/>
                <w:sz w:val="22"/>
                <w:szCs w:val="22"/>
              </w:rPr>
              <w:t>To set aside funds not immediately required as a reserve or for specific purposes.</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5266DF48"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595D0A15"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7C29AD62" w14:textId="1214E891"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65ED788B" w14:textId="4E7F53E3" w:rsidR="0023525E" w:rsidRPr="006F23FB" w:rsidRDefault="0023525E" w:rsidP="00C90BB3">
            <w:pPr>
              <w:tabs>
                <w:tab w:val="left" w:pos="6521"/>
              </w:tabs>
              <w:jc w:val="both"/>
              <w:rPr>
                <w:rFonts w:ascii="Arial" w:hAnsi="Arial" w:cs="Arial"/>
                <w:sz w:val="22"/>
                <w:szCs w:val="22"/>
              </w:rPr>
            </w:pPr>
            <w:r w:rsidRPr="00F92058">
              <w:rPr>
                <w:rFonts w:ascii="Arial" w:hAnsi="Arial" w:cs="Arial"/>
                <w:sz w:val="22"/>
                <w:szCs w:val="22"/>
              </w:rPr>
              <w:t>To invest any funds which are not i</w:t>
            </w:r>
            <w:r w:rsidRPr="006F23FB">
              <w:rPr>
                <w:rFonts w:ascii="Arial" w:hAnsi="Arial" w:cs="Arial"/>
                <w:sz w:val="22"/>
                <w:szCs w:val="22"/>
              </w:rPr>
              <w:t xml:space="preserve">mmediately required for the activities of the Company in such investments as may be considered appropriate, which may be held in the name of a nominee Company under the instructions of the </w:t>
            </w:r>
            <w:r w:rsidR="003D08EA">
              <w:rPr>
                <w:rFonts w:ascii="Arial" w:hAnsi="Arial" w:cs="Arial"/>
                <w:sz w:val="22"/>
                <w:szCs w:val="22"/>
              </w:rPr>
              <w:t>Director</w:t>
            </w:r>
            <w:r w:rsidRPr="006F23FB">
              <w:rPr>
                <w:rFonts w:ascii="Arial" w:hAnsi="Arial" w:cs="Arial"/>
                <w:sz w:val="22"/>
                <w:szCs w:val="22"/>
              </w:rPr>
              <w:t>s, and to vary</w:t>
            </w:r>
            <w:r>
              <w:rPr>
                <w:rFonts w:ascii="Arial" w:hAnsi="Arial" w:cs="Arial"/>
                <w:sz w:val="22"/>
                <w:szCs w:val="22"/>
              </w:rPr>
              <w:t xml:space="preserve"> and dispose of</w:t>
            </w:r>
            <w:r w:rsidRPr="006F23FB">
              <w:rPr>
                <w:rFonts w:ascii="Arial" w:hAnsi="Arial" w:cs="Arial"/>
                <w:sz w:val="22"/>
                <w:szCs w:val="22"/>
              </w:rPr>
              <w:t xml:space="preserve"> such investments.</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623654B8"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166868A9"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6158AF67" w14:textId="59B13F1E"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224DF237" w14:textId="77777777" w:rsidR="0023525E" w:rsidRPr="00F92058" w:rsidRDefault="0023525E" w:rsidP="00C90BB3">
            <w:pPr>
              <w:tabs>
                <w:tab w:val="left" w:pos="6521"/>
              </w:tabs>
              <w:jc w:val="both"/>
              <w:rPr>
                <w:rFonts w:ascii="Arial" w:hAnsi="Arial" w:cs="Arial"/>
                <w:sz w:val="22"/>
                <w:szCs w:val="22"/>
              </w:rPr>
            </w:pPr>
            <w:r w:rsidRPr="00F92058">
              <w:rPr>
                <w:rFonts w:ascii="Arial" w:hAnsi="Arial" w:cs="Arial"/>
                <w:sz w:val="22"/>
                <w:szCs w:val="22"/>
              </w:rPr>
              <w:t>To make grants or loans of money and to give guarantees.</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2351DBC2"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2D6D17F3"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3E83E44D" w14:textId="77777777" w:rsidR="0023525E" w:rsidRPr="006E3461" w:rsidRDefault="0023525E" w:rsidP="00C90BB3">
            <w:pPr>
              <w:tabs>
                <w:tab w:val="left" w:pos="6521"/>
              </w:tabs>
              <w:jc w:val="both"/>
              <w:rPr>
                <w:rFonts w:ascii="Arial" w:hAnsi="Arial" w:cs="Arial"/>
                <w:sz w:val="22"/>
                <w:szCs w:val="22"/>
              </w:rPr>
            </w:pPr>
            <w:r w:rsidRPr="002F64CE">
              <w:rPr>
                <w:rFonts w:ascii="Arial" w:hAnsi="Arial" w:cs="Arial"/>
                <w:b/>
                <w:sz w:val="22"/>
                <w:szCs w:val="22"/>
              </w:rPr>
              <w:fldChar w:fldCharType="begin"/>
            </w:r>
            <w:r w:rsidRPr="002F64CE">
              <w:rPr>
                <w:rFonts w:ascii="Arial" w:hAnsi="Arial" w:cs="Arial"/>
                <w:b/>
                <w:sz w:val="22"/>
                <w:szCs w:val="22"/>
              </w:rPr>
              <w:instrText xml:space="preserve"> LISTNUM  AutonosNew \l 1  </w:instrText>
            </w:r>
            <w:r w:rsidRPr="002F64CE">
              <w:rPr>
                <w:rFonts w:ascii="Arial" w:hAnsi="Arial" w:cs="Arial"/>
                <w:b/>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64DA2DB2" w14:textId="77777777" w:rsidR="0023525E" w:rsidRPr="00F92058" w:rsidRDefault="0023525E" w:rsidP="00C90BB3">
            <w:pPr>
              <w:tabs>
                <w:tab w:val="left" w:pos="6521"/>
              </w:tabs>
              <w:jc w:val="both"/>
              <w:rPr>
                <w:rFonts w:ascii="Arial" w:hAnsi="Arial" w:cs="Arial"/>
                <w:sz w:val="22"/>
                <w:szCs w:val="22"/>
              </w:rPr>
            </w:pPr>
            <w:r w:rsidRPr="00F92058">
              <w:rPr>
                <w:rFonts w:ascii="Arial" w:hAnsi="Arial" w:cs="Arial"/>
                <w:b/>
                <w:sz w:val="22"/>
                <w:szCs w:val="22"/>
              </w:rPr>
              <w:t>Development</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2117E9B2"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299A26B5"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4D3C874A" w14:textId="7FCF3FA1" w:rsidR="0023525E" w:rsidRPr="007412A8" w:rsidRDefault="0023525E" w:rsidP="00C90BB3">
            <w:pPr>
              <w:tabs>
                <w:tab w:val="left" w:pos="6521"/>
              </w:tabs>
              <w:jc w:val="both"/>
              <w:rPr>
                <w:rFonts w:ascii="Arial" w:hAnsi="Arial"/>
                <w:color w:val="0000FF"/>
                <w:sz w:val="22"/>
              </w:rPr>
            </w:pPr>
            <w:r w:rsidRPr="007412A8">
              <w:rPr>
                <w:rFonts w:ascii="Arial" w:hAnsi="Arial"/>
                <w:color w:val="0000FF"/>
                <w:sz w:val="22"/>
              </w:rPr>
              <w:fldChar w:fldCharType="begin"/>
            </w:r>
            <w:r w:rsidRPr="007412A8">
              <w:rPr>
                <w:rFonts w:ascii="Arial" w:hAnsi="Arial"/>
                <w:color w:val="0000FF"/>
                <w:sz w:val="22"/>
              </w:rPr>
              <w:instrText xml:space="preserve"> LISTNUM AutonosNew \l 2 </w:instrText>
            </w:r>
            <w:r w:rsidRPr="007412A8">
              <w:rPr>
                <w:rFonts w:ascii="Arial" w:hAnsi="Arial"/>
                <w:color w:val="0000FF"/>
                <w:sz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261EFCB3" w14:textId="4CC90C9B" w:rsidR="0023525E" w:rsidRPr="007412A8" w:rsidRDefault="0023525E" w:rsidP="00C90BB3">
            <w:pPr>
              <w:tabs>
                <w:tab w:val="left" w:pos="6521"/>
              </w:tabs>
              <w:jc w:val="both"/>
              <w:rPr>
                <w:rFonts w:ascii="Arial" w:hAnsi="Arial"/>
                <w:color w:val="0000FF"/>
                <w:sz w:val="22"/>
              </w:rPr>
            </w:pPr>
            <w:r w:rsidRPr="007412A8">
              <w:rPr>
                <w:rFonts w:ascii="Arial" w:hAnsi="Arial"/>
                <w:color w:val="0000FF"/>
                <w:sz w:val="22"/>
              </w:rPr>
              <w:t>To establish, manage and/or support any other Charity, and to make donations for any charitable purpose falling within the Purposes.</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0DD11833" w14:textId="05C1FB6B" w:rsidR="0023525E" w:rsidRPr="007412A8" w:rsidRDefault="0023525E" w:rsidP="007412A8">
            <w:pPr>
              <w:tabs>
                <w:tab w:val="left" w:pos="6521"/>
              </w:tabs>
              <w:jc w:val="center"/>
              <w:rPr>
                <w:rFonts w:ascii="Arial" w:hAnsi="Arial"/>
                <w:i/>
                <w:color w:val="0000FF"/>
                <w:sz w:val="22"/>
              </w:rPr>
            </w:pPr>
          </w:p>
        </w:tc>
      </w:tr>
      <w:tr w:rsidR="0023525E" w:rsidRPr="00251401" w14:paraId="048AAF53"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19CBC0DA" w14:textId="57F57FBB"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38B22F88" w14:textId="77777777"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 xml:space="preserve">To establish, operate and administer </w:t>
            </w:r>
            <w:r>
              <w:rPr>
                <w:rFonts w:ascii="Arial" w:hAnsi="Arial" w:cs="Arial"/>
                <w:sz w:val="22"/>
                <w:szCs w:val="22"/>
              </w:rPr>
              <w:t>(</w:t>
            </w:r>
            <w:r w:rsidRPr="006F23FB">
              <w:rPr>
                <w:rFonts w:ascii="Arial" w:hAnsi="Arial" w:cs="Arial"/>
                <w:sz w:val="22"/>
                <w:szCs w:val="22"/>
              </w:rPr>
              <w:t>and/or otherwise acquire</w:t>
            </w:r>
            <w:r>
              <w:rPr>
                <w:rFonts w:ascii="Arial" w:hAnsi="Arial" w:cs="Arial"/>
                <w:sz w:val="22"/>
                <w:szCs w:val="22"/>
              </w:rPr>
              <w:t>)</w:t>
            </w:r>
            <w:r w:rsidRPr="006F23FB">
              <w:rPr>
                <w:rFonts w:ascii="Arial" w:hAnsi="Arial" w:cs="Arial"/>
                <w:sz w:val="22"/>
                <w:szCs w:val="22"/>
              </w:rPr>
              <w:t xml:space="preserve"> any separate trading company or association</w:t>
            </w:r>
            <w:r w:rsidRPr="007412A8">
              <w:rPr>
                <w:rFonts w:ascii="Arial" w:hAnsi="Arial"/>
                <w:color w:val="0000FF"/>
                <w:sz w:val="22"/>
              </w:rPr>
              <w:t>, whether charitable or not</w:t>
            </w:r>
            <w:r w:rsidRPr="006F23FB">
              <w:rPr>
                <w:rFonts w:ascii="Arial" w:hAnsi="Arial" w:cs="Arial"/>
                <w:sz w:val="22"/>
                <w:szCs w:val="22"/>
              </w:rPr>
              <w:t>.</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26D6410F" w14:textId="7DD6E413" w:rsidR="0023525E" w:rsidRPr="006F23FB" w:rsidRDefault="0023525E" w:rsidP="007412A8">
            <w:pPr>
              <w:tabs>
                <w:tab w:val="left" w:pos="6521"/>
              </w:tabs>
              <w:jc w:val="center"/>
              <w:rPr>
                <w:rFonts w:ascii="Arial" w:hAnsi="Arial" w:cs="Arial"/>
                <w:i/>
                <w:color w:val="C00000"/>
                <w:sz w:val="22"/>
                <w:szCs w:val="22"/>
              </w:rPr>
            </w:pPr>
          </w:p>
        </w:tc>
      </w:tr>
      <w:tr w:rsidR="0023525E" w:rsidRPr="00251401" w14:paraId="1ABCA9CC"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5774B295" w14:textId="00321895"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lastRenderedPageBreak/>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32F3D725" w14:textId="77777777"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 xml:space="preserve">To </w:t>
            </w:r>
            <w:proofErr w:type="gramStart"/>
            <w:r w:rsidRPr="006F23FB">
              <w:rPr>
                <w:rFonts w:ascii="Arial" w:hAnsi="Arial" w:cs="Arial"/>
                <w:sz w:val="22"/>
                <w:szCs w:val="22"/>
              </w:rPr>
              <w:t>enter into</w:t>
            </w:r>
            <w:proofErr w:type="gramEnd"/>
            <w:r w:rsidRPr="006F23FB">
              <w:rPr>
                <w:rFonts w:ascii="Arial" w:hAnsi="Arial" w:cs="Arial"/>
                <w:sz w:val="22"/>
                <w:szCs w:val="22"/>
              </w:rPr>
              <w:t xml:space="preserve"> any arrangement with any organisation, government or authority which may be advantageous for the purposes of the activities of the Company and to enter into any arrangement for co-operation, mutual assistance, or sharing profit with any </w:t>
            </w:r>
            <w:r w:rsidRPr="007412A8">
              <w:rPr>
                <w:rFonts w:ascii="Arial" w:hAnsi="Arial"/>
                <w:color w:val="0000FF"/>
                <w:sz w:val="22"/>
              </w:rPr>
              <w:t xml:space="preserve">charitable </w:t>
            </w:r>
            <w:r w:rsidRPr="006F23FB">
              <w:rPr>
                <w:rFonts w:ascii="Arial" w:hAnsi="Arial" w:cs="Arial"/>
                <w:sz w:val="22"/>
                <w:szCs w:val="22"/>
              </w:rPr>
              <w:t>organisation.</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4F917830" w14:textId="37F8B38D" w:rsidR="0023525E" w:rsidRPr="006F23FB" w:rsidRDefault="0023525E" w:rsidP="007412A8">
            <w:pPr>
              <w:tabs>
                <w:tab w:val="left" w:pos="6521"/>
              </w:tabs>
              <w:jc w:val="center"/>
              <w:rPr>
                <w:rFonts w:ascii="Arial" w:hAnsi="Arial" w:cs="Arial"/>
                <w:i/>
                <w:color w:val="C00000"/>
                <w:sz w:val="22"/>
                <w:szCs w:val="22"/>
              </w:rPr>
            </w:pPr>
          </w:p>
        </w:tc>
      </w:tr>
      <w:tr w:rsidR="0023525E" w:rsidRPr="00251401" w14:paraId="4F105DC4"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52CAC136" w14:textId="1CE5B1F8"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4763271C" w14:textId="77777777" w:rsidR="0023525E" w:rsidRPr="006F23FB" w:rsidRDefault="0023525E" w:rsidP="00C90BB3">
            <w:pPr>
              <w:tabs>
                <w:tab w:val="left" w:pos="6521"/>
              </w:tabs>
              <w:jc w:val="both"/>
              <w:rPr>
                <w:rFonts w:ascii="Arial" w:hAnsi="Arial" w:cs="Arial"/>
                <w:b/>
                <w:sz w:val="22"/>
                <w:szCs w:val="22"/>
              </w:rPr>
            </w:pPr>
            <w:r w:rsidRPr="006F23FB">
              <w:rPr>
                <w:rFonts w:ascii="Arial" w:hAnsi="Arial" w:cs="Arial"/>
                <w:sz w:val="22"/>
                <w:szCs w:val="22"/>
              </w:rPr>
              <w:t xml:space="preserve">To </w:t>
            </w:r>
            <w:proofErr w:type="gramStart"/>
            <w:r w:rsidRPr="006F23FB">
              <w:rPr>
                <w:rFonts w:ascii="Arial" w:hAnsi="Arial" w:cs="Arial"/>
                <w:sz w:val="22"/>
                <w:szCs w:val="22"/>
              </w:rPr>
              <w:t>enter into</w:t>
            </w:r>
            <w:proofErr w:type="gramEnd"/>
            <w:r w:rsidRPr="006F23FB">
              <w:rPr>
                <w:rFonts w:ascii="Arial" w:hAnsi="Arial" w:cs="Arial"/>
                <w:sz w:val="22"/>
                <w:szCs w:val="22"/>
              </w:rPr>
              <w:t xml:space="preserve"> contracts to provide services to or on behalf of others.</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41E025A1"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0CB2747E"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41E9FE98" w14:textId="77777777" w:rsidR="0023525E" w:rsidRPr="006E3461" w:rsidRDefault="0023525E" w:rsidP="00C90BB3">
            <w:pPr>
              <w:tabs>
                <w:tab w:val="left" w:pos="6521"/>
              </w:tabs>
              <w:jc w:val="both"/>
              <w:rPr>
                <w:rFonts w:ascii="Arial" w:hAnsi="Arial" w:cs="Arial"/>
                <w:sz w:val="22"/>
                <w:szCs w:val="22"/>
              </w:rPr>
            </w:pPr>
            <w:r w:rsidRPr="002F64CE">
              <w:rPr>
                <w:rFonts w:ascii="Arial" w:hAnsi="Arial" w:cs="Arial"/>
                <w:b/>
                <w:sz w:val="22"/>
                <w:szCs w:val="22"/>
              </w:rPr>
              <w:fldChar w:fldCharType="begin"/>
            </w:r>
            <w:r w:rsidRPr="002F64CE">
              <w:rPr>
                <w:rFonts w:ascii="Arial" w:hAnsi="Arial" w:cs="Arial"/>
                <w:b/>
                <w:sz w:val="22"/>
                <w:szCs w:val="22"/>
              </w:rPr>
              <w:instrText xml:space="preserve"> LISTNUM  AutonosNew \l 1  </w:instrText>
            </w:r>
            <w:r w:rsidRPr="002F64CE">
              <w:rPr>
                <w:rFonts w:ascii="Arial" w:hAnsi="Arial" w:cs="Arial"/>
                <w:b/>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48D8F79E" w14:textId="77777777" w:rsidR="0023525E" w:rsidRPr="006F23FB" w:rsidRDefault="0023525E" w:rsidP="00C90BB3">
            <w:pPr>
              <w:tabs>
                <w:tab w:val="left" w:pos="6521"/>
              </w:tabs>
              <w:jc w:val="both"/>
              <w:rPr>
                <w:rFonts w:ascii="Arial" w:hAnsi="Arial" w:cs="Arial"/>
                <w:sz w:val="22"/>
                <w:szCs w:val="22"/>
              </w:rPr>
            </w:pPr>
            <w:r w:rsidRPr="00F92058">
              <w:rPr>
                <w:rFonts w:ascii="Arial" w:hAnsi="Arial" w:cs="Arial"/>
                <w:b/>
                <w:sz w:val="22"/>
                <w:szCs w:val="22"/>
              </w:rPr>
              <w:t>Insurance and Protection</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46A03F8A"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4472AAD8"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352BB3B5" w14:textId="32E94685"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6899E77D" w14:textId="5B0CEB6F"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 xml:space="preserve">To effect insurance of all kinds (which may include indemnity insurance in respect of </w:t>
            </w:r>
            <w:r w:rsidR="003D08EA">
              <w:rPr>
                <w:rFonts w:ascii="Arial" w:hAnsi="Arial" w:cs="Arial"/>
                <w:sz w:val="22"/>
                <w:szCs w:val="22"/>
              </w:rPr>
              <w:t>Director</w:t>
            </w:r>
            <w:r w:rsidRPr="006F23FB">
              <w:rPr>
                <w:rFonts w:ascii="Arial" w:hAnsi="Arial" w:cs="Arial"/>
                <w:sz w:val="22"/>
                <w:szCs w:val="22"/>
              </w:rPr>
              <w:t>s and employees).</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7352A436"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68C78391"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7E110ACA" w14:textId="3F02F3E5"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6ED7DDEB" w14:textId="6DA6C175"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To oppose or object to any application or proceedings which may prejudice the interests of the Company.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6A6967FF"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55F90F26"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490F3B06" w14:textId="77777777" w:rsidR="0023525E" w:rsidRPr="006E3461" w:rsidRDefault="0023525E" w:rsidP="00C90BB3">
            <w:pPr>
              <w:tabs>
                <w:tab w:val="left" w:pos="6521"/>
              </w:tabs>
              <w:jc w:val="both"/>
              <w:rPr>
                <w:rFonts w:ascii="Arial" w:hAnsi="Arial" w:cs="Arial"/>
                <w:sz w:val="22"/>
                <w:szCs w:val="22"/>
              </w:rPr>
            </w:pPr>
            <w:r w:rsidRPr="002F64CE">
              <w:rPr>
                <w:rFonts w:ascii="Arial" w:hAnsi="Arial" w:cs="Arial"/>
                <w:b/>
                <w:sz w:val="22"/>
                <w:szCs w:val="22"/>
              </w:rPr>
              <w:fldChar w:fldCharType="begin"/>
            </w:r>
            <w:r w:rsidRPr="002F64CE">
              <w:rPr>
                <w:rFonts w:ascii="Arial" w:hAnsi="Arial" w:cs="Arial"/>
                <w:b/>
                <w:sz w:val="22"/>
                <w:szCs w:val="22"/>
              </w:rPr>
              <w:instrText xml:space="preserve"> LISTNUM  AutonosNew \l 1  </w:instrText>
            </w:r>
            <w:r w:rsidRPr="002F64CE">
              <w:rPr>
                <w:rFonts w:ascii="Arial" w:hAnsi="Arial" w:cs="Arial"/>
                <w:b/>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68583DDA" w14:textId="77777777" w:rsidR="0023525E" w:rsidRPr="006F23FB" w:rsidRDefault="0023525E" w:rsidP="00C90BB3">
            <w:pPr>
              <w:tabs>
                <w:tab w:val="left" w:pos="6521"/>
              </w:tabs>
              <w:jc w:val="both"/>
              <w:rPr>
                <w:rFonts w:ascii="Arial" w:hAnsi="Arial" w:cs="Arial"/>
                <w:sz w:val="22"/>
                <w:szCs w:val="22"/>
              </w:rPr>
            </w:pPr>
            <w:r w:rsidRPr="00F92058">
              <w:rPr>
                <w:rFonts w:ascii="Arial" w:hAnsi="Arial" w:cs="Arial"/>
                <w:b/>
                <w:sz w:val="22"/>
                <w:szCs w:val="22"/>
              </w:rPr>
              <w:t>Ancillary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1C49CAE2"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1E494E52"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4EC716D8" w14:textId="3158991F"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46C447D7" w14:textId="77777777"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To pay the costs of forming the Company and its subsequent development.</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7304E81B"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30713A0C" w14:textId="77777777" w:rsidTr="005833E0">
        <w:trPr>
          <w:cantSplit/>
        </w:trPr>
        <w:tc>
          <w:tcPr>
            <w:tcW w:w="1063" w:type="dxa"/>
            <w:tcBorders>
              <w:top w:val="single" w:sz="6" w:space="0" w:color="auto"/>
              <w:left w:val="single" w:sz="6" w:space="0" w:color="auto"/>
              <w:bottom w:val="single" w:sz="6" w:space="0" w:color="auto"/>
              <w:right w:val="single" w:sz="6" w:space="0" w:color="auto"/>
            </w:tcBorders>
          </w:tcPr>
          <w:p w14:paraId="7D4E52A9" w14:textId="2EF6F83B"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40C62A69" w14:textId="77777777"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t>To carry out the Purposes as principal, agent, contractor, trustee or in any other capacity.</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0D55D24B" w14:textId="77777777" w:rsidR="0023525E" w:rsidRPr="006F23FB" w:rsidRDefault="0023525E" w:rsidP="007412A8">
            <w:pPr>
              <w:tabs>
                <w:tab w:val="left" w:pos="6521"/>
              </w:tabs>
              <w:jc w:val="center"/>
              <w:rPr>
                <w:rFonts w:ascii="Arial" w:hAnsi="Arial" w:cs="Arial"/>
                <w:i/>
                <w:sz w:val="22"/>
                <w:szCs w:val="22"/>
              </w:rPr>
            </w:pPr>
          </w:p>
        </w:tc>
      </w:tr>
      <w:tr w:rsidR="0023525E" w:rsidRPr="00251401" w14:paraId="0B5E3369" w14:textId="77777777" w:rsidTr="005833E0">
        <w:trPr>
          <w:cantSplit/>
          <w:trHeight w:val="65"/>
        </w:trPr>
        <w:tc>
          <w:tcPr>
            <w:tcW w:w="1063" w:type="dxa"/>
            <w:tcBorders>
              <w:top w:val="single" w:sz="6" w:space="0" w:color="auto"/>
              <w:left w:val="single" w:sz="6" w:space="0" w:color="auto"/>
              <w:bottom w:val="single" w:sz="6" w:space="0" w:color="auto"/>
              <w:right w:val="single" w:sz="6" w:space="0" w:color="auto"/>
            </w:tcBorders>
          </w:tcPr>
          <w:p w14:paraId="02CCBE0C" w14:textId="539DAB3A" w:rsidR="0023525E" w:rsidRPr="006E3461" w:rsidRDefault="0023525E" w:rsidP="00C90BB3">
            <w:pPr>
              <w:tabs>
                <w:tab w:val="left" w:pos="6521"/>
              </w:tabs>
              <w:jc w:val="both"/>
              <w:rPr>
                <w:rFonts w:ascii="Arial" w:hAnsi="Arial" w:cs="Arial"/>
                <w:sz w:val="22"/>
                <w:szCs w:val="22"/>
              </w:rPr>
            </w:pPr>
            <w:r w:rsidRPr="002F64CE">
              <w:rPr>
                <w:rFonts w:ascii="Arial" w:hAnsi="Arial" w:cs="Arial"/>
                <w:sz w:val="22"/>
                <w:szCs w:val="22"/>
              </w:rPr>
              <w:fldChar w:fldCharType="begin"/>
            </w:r>
            <w:r>
              <w:rPr>
                <w:rFonts w:ascii="Arial" w:hAnsi="Arial" w:cs="Arial"/>
                <w:sz w:val="22"/>
                <w:szCs w:val="22"/>
              </w:rPr>
              <w:instrText xml:space="preserve"> LISTNUM AutonosNew \l 2 </w:instrText>
            </w:r>
            <w:r w:rsidRPr="002F64CE">
              <w:rPr>
                <w:rFonts w:ascii="Arial" w:hAnsi="Arial" w:cs="Arial"/>
                <w:sz w:val="22"/>
                <w:szCs w:val="22"/>
              </w:rPr>
              <w:fldChar w:fldCharType="end"/>
            </w:r>
          </w:p>
        </w:tc>
        <w:tc>
          <w:tcPr>
            <w:tcW w:w="6079" w:type="dxa"/>
            <w:tcBorders>
              <w:top w:val="single" w:sz="6" w:space="0" w:color="auto"/>
              <w:left w:val="single" w:sz="6" w:space="0" w:color="auto"/>
              <w:bottom w:val="single" w:sz="6" w:space="0" w:color="auto"/>
              <w:right w:val="single" w:sz="6" w:space="0" w:color="auto"/>
            </w:tcBorders>
          </w:tcPr>
          <w:p w14:paraId="03A3841E" w14:textId="62BEA7F6" w:rsidR="0023525E" w:rsidRPr="006F23FB" w:rsidRDefault="0023525E" w:rsidP="00C90BB3">
            <w:pPr>
              <w:pStyle w:val="BodyText2"/>
              <w:tabs>
                <w:tab w:val="clear" w:pos="1440"/>
                <w:tab w:val="left" w:pos="6521"/>
              </w:tabs>
              <w:spacing w:line="240" w:lineRule="auto"/>
              <w:rPr>
                <w:rFonts w:ascii="Arial" w:hAnsi="Arial" w:cs="Arial"/>
                <w:sz w:val="22"/>
                <w:szCs w:val="22"/>
              </w:rPr>
            </w:pPr>
            <w:r w:rsidRPr="006F23FB">
              <w:rPr>
                <w:rFonts w:ascii="Arial" w:hAnsi="Arial" w:cs="Arial"/>
                <w:sz w:val="22"/>
                <w:szCs w:val="22"/>
              </w:rPr>
              <w:t>To do anything which may be incidental or conducive to the Purposes</w:t>
            </w:r>
            <w:r w:rsidRPr="007412A8">
              <w:rPr>
                <w:rFonts w:ascii="Arial" w:hAnsi="Arial"/>
                <w:color w:val="0000FF"/>
                <w:sz w:val="22"/>
              </w:rPr>
              <w:t>, provided these are charitable</w:t>
            </w:r>
            <w:r w:rsidRPr="006F23FB">
              <w:rPr>
                <w:rFonts w:ascii="Arial" w:hAnsi="Arial" w:cs="Arial"/>
                <w:sz w:val="22"/>
                <w:szCs w:val="22"/>
              </w:rPr>
              <w:t>.</w:t>
            </w:r>
          </w:p>
        </w:tc>
        <w:tc>
          <w:tcPr>
            <w:tcW w:w="3277" w:type="dxa"/>
            <w:tcBorders>
              <w:top w:val="single" w:sz="6" w:space="0" w:color="auto"/>
              <w:left w:val="single" w:sz="6" w:space="0" w:color="auto"/>
              <w:bottom w:val="single" w:sz="6" w:space="0" w:color="auto"/>
              <w:right w:val="single" w:sz="6" w:space="0" w:color="auto"/>
            </w:tcBorders>
            <w:shd w:val="clear" w:color="auto" w:fill="DDD9C3"/>
          </w:tcPr>
          <w:p w14:paraId="33101764" w14:textId="563428AD" w:rsidR="0023525E" w:rsidRPr="006F23FB" w:rsidRDefault="0023525E" w:rsidP="007412A8">
            <w:pPr>
              <w:tabs>
                <w:tab w:val="left" w:pos="6521"/>
              </w:tabs>
              <w:jc w:val="center"/>
              <w:rPr>
                <w:rFonts w:ascii="Arial" w:hAnsi="Arial" w:cs="Arial"/>
                <w:i/>
                <w:color w:val="C00000"/>
                <w:sz w:val="22"/>
                <w:szCs w:val="22"/>
              </w:rPr>
            </w:pPr>
          </w:p>
        </w:tc>
      </w:tr>
    </w:tbl>
    <w:p w14:paraId="37E6F071" w14:textId="77777777" w:rsidR="0023525E" w:rsidRPr="00F92058" w:rsidRDefault="0023525E" w:rsidP="00C90BB3">
      <w:pPr>
        <w:tabs>
          <w:tab w:val="left" w:pos="6521"/>
        </w:tabs>
        <w:jc w:val="both"/>
        <w:rPr>
          <w:rFonts w:ascii="Arial" w:hAnsi="Arial" w:cs="Arial"/>
          <w:b/>
          <w:sz w:val="22"/>
          <w:szCs w:val="22"/>
        </w:rPr>
      </w:pPr>
    </w:p>
    <w:p w14:paraId="31A2DE1B" w14:textId="77777777" w:rsidR="0023525E" w:rsidRPr="006F23FB" w:rsidRDefault="0023525E" w:rsidP="00C90BB3">
      <w:pPr>
        <w:tabs>
          <w:tab w:val="left" w:pos="6521"/>
        </w:tabs>
        <w:jc w:val="both"/>
        <w:rPr>
          <w:rFonts w:ascii="Arial" w:hAnsi="Arial" w:cs="Arial"/>
          <w:b/>
          <w:sz w:val="22"/>
          <w:szCs w:val="22"/>
        </w:rPr>
      </w:pPr>
      <w:r w:rsidRPr="006F23FB">
        <w:rPr>
          <w:rFonts w:ascii="Arial" w:hAnsi="Arial" w:cs="Arial"/>
          <w:b/>
          <w:sz w:val="22"/>
          <w:szCs w:val="22"/>
        </w:rPr>
        <w:br w:type="page"/>
      </w:r>
    </w:p>
    <w:tbl>
      <w:tblPr>
        <w:tblW w:w="10491" w:type="dxa"/>
        <w:tblInd w:w="-346" w:type="dxa"/>
        <w:tblLayout w:type="fixed"/>
        <w:tblCellMar>
          <w:left w:w="80" w:type="dxa"/>
          <w:right w:w="80" w:type="dxa"/>
        </w:tblCellMar>
        <w:tblLook w:val="0000" w:firstRow="0" w:lastRow="0" w:firstColumn="0" w:lastColumn="0" w:noHBand="0" w:noVBand="0"/>
      </w:tblPr>
      <w:tblGrid>
        <w:gridCol w:w="10491"/>
      </w:tblGrid>
      <w:tr w:rsidR="0023525E" w:rsidRPr="00251401" w14:paraId="70DCF558" w14:textId="77777777" w:rsidTr="007412A8">
        <w:trPr>
          <w:cantSplit/>
        </w:trPr>
        <w:tc>
          <w:tcPr>
            <w:tcW w:w="10491" w:type="dxa"/>
            <w:tcBorders>
              <w:top w:val="single" w:sz="6" w:space="0" w:color="auto"/>
              <w:left w:val="single" w:sz="6" w:space="0" w:color="auto"/>
              <w:bottom w:val="single" w:sz="6" w:space="0" w:color="auto"/>
              <w:right w:val="single" w:sz="6" w:space="0" w:color="auto"/>
            </w:tcBorders>
          </w:tcPr>
          <w:p w14:paraId="502F72B2" w14:textId="77777777" w:rsidR="0023525E" w:rsidRPr="006F23FB" w:rsidRDefault="0023525E" w:rsidP="00C90BB3">
            <w:pPr>
              <w:tabs>
                <w:tab w:val="left" w:pos="6521"/>
              </w:tabs>
              <w:jc w:val="both"/>
              <w:rPr>
                <w:rFonts w:ascii="Arial" w:hAnsi="Arial" w:cs="Arial"/>
                <w:sz w:val="22"/>
                <w:szCs w:val="22"/>
              </w:rPr>
            </w:pPr>
            <w:r w:rsidRPr="006F23FB">
              <w:rPr>
                <w:rFonts w:ascii="Arial" w:hAnsi="Arial" w:cs="Arial"/>
                <w:sz w:val="22"/>
                <w:szCs w:val="22"/>
              </w:rPr>
              <w:lastRenderedPageBreak/>
              <w:br w:type="page"/>
            </w:r>
          </w:p>
          <w:p w14:paraId="6285029E" w14:textId="3FA938A9" w:rsidR="0023525E" w:rsidRPr="006F23FB" w:rsidRDefault="0023525E" w:rsidP="00C90BB3">
            <w:pPr>
              <w:tabs>
                <w:tab w:val="left" w:pos="6521"/>
              </w:tabs>
              <w:jc w:val="center"/>
              <w:rPr>
                <w:rFonts w:ascii="Arial" w:hAnsi="Arial" w:cs="Arial"/>
                <w:b/>
                <w:sz w:val="22"/>
                <w:szCs w:val="22"/>
              </w:rPr>
            </w:pPr>
            <w:r w:rsidRPr="006F23FB">
              <w:rPr>
                <w:rFonts w:ascii="Arial" w:hAnsi="Arial" w:cs="Arial"/>
                <w:b/>
                <w:sz w:val="22"/>
                <w:szCs w:val="22"/>
              </w:rPr>
              <w:t>Schedule 2- Form of Instrument Appointing Proxy</w:t>
            </w:r>
          </w:p>
          <w:p w14:paraId="23C25253" w14:textId="77777777" w:rsidR="0023525E" w:rsidRPr="006F23FB" w:rsidRDefault="0023525E" w:rsidP="00C90BB3">
            <w:pPr>
              <w:tabs>
                <w:tab w:val="left" w:pos="6521"/>
              </w:tabs>
              <w:jc w:val="both"/>
              <w:rPr>
                <w:rFonts w:ascii="Arial" w:hAnsi="Arial" w:cs="Arial"/>
                <w:b/>
                <w:sz w:val="22"/>
                <w:szCs w:val="22"/>
              </w:rPr>
            </w:pPr>
          </w:p>
        </w:tc>
      </w:tr>
      <w:tr w:rsidR="006763FA" w14:paraId="62FEDC37" w14:textId="77777777" w:rsidTr="007412A8">
        <w:trPr>
          <w:cantSplit/>
        </w:trPr>
        <w:tc>
          <w:tcPr>
            <w:tcW w:w="10491" w:type="dxa"/>
            <w:tcBorders>
              <w:top w:val="single" w:sz="6" w:space="0" w:color="auto"/>
              <w:left w:val="single" w:sz="6" w:space="0" w:color="auto"/>
              <w:bottom w:val="single" w:sz="6" w:space="0" w:color="auto"/>
              <w:right w:val="single" w:sz="6" w:space="0" w:color="auto"/>
            </w:tcBorders>
          </w:tcPr>
          <w:p w14:paraId="214165A6" w14:textId="77777777" w:rsidR="006763FA" w:rsidRDefault="006763FA" w:rsidP="007412A8">
            <w:pPr>
              <w:tabs>
                <w:tab w:val="left" w:pos="6521"/>
              </w:tabs>
              <w:jc w:val="both"/>
              <w:rPr>
                <w:rFonts w:ascii="Arial" w:hAnsi="Arial" w:cs="Arial"/>
                <w:sz w:val="22"/>
                <w:szCs w:val="22"/>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321"/>
            </w:tblGrid>
            <w:tr w:rsidR="006763FA" w14:paraId="4DB9F9BA" w14:textId="77777777">
              <w:tc>
                <w:tcPr>
                  <w:tcW w:w="10321" w:type="dxa"/>
                  <w:tcBorders>
                    <w:top w:val="single" w:sz="4" w:space="0" w:color="auto"/>
                    <w:left w:val="single" w:sz="4" w:space="0" w:color="auto"/>
                    <w:bottom w:val="nil"/>
                    <w:right w:val="single" w:sz="4" w:space="0" w:color="auto"/>
                  </w:tcBorders>
                  <w:hideMark/>
                </w:tcPr>
                <w:p w14:paraId="64E559FC" w14:textId="77777777" w:rsidR="006763FA" w:rsidRDefault="006763FA">
                  <w:pPr>
                    <w:tabs>
                      <w:tab w:val="left" w:pos="6521"/>
                    </w:tabs>
                    <w:jc w:val="center"/>
                    <w:rPr>
                      <w:rFonts w:ascii="Arial" w:hAnsi="Arial" w:cs="Arial"/>
                      <w:sz w:val="22"/>
                      <w:szCs w:val="22"/>
                    </w:rPr>
                  </w:pPr>
                  <w:r>
                    <w:rPr>
                      <w:rFonts w:ascii="Arial" w:hAnsi="Arial" w:cs="Arial"/>
                      <w:sz w:val="22"/>
                      <w:szCs w:val="22"/>
                    </w:rPr>
                    <w:t>[</w:t>
                  </w:r>
                  <w:r>
                    <w:rPr>
                      <w:rFonts w:ascii="Arial" w:hAnsi="Arial" w:cs="Arial"/>
                      <w:sz w:val="22"/>
                      <w:szCs w:val="22"/>
                      <w:highlight w:val="yellow"/>
                    </w:rPr>
                    <w:t>enter company name</w:t>
                  </w:r>
                  <w:r>
                    <w:rPr>
                      <w:rFonts w:ascii="Arial" w:hAnsi="Arial" w:cs="Arial"/>
                      <w:sz w:val="22"/>
                      <w:szCs w:val="22"/>
                    </w:rPr>
                    <w:t>]</w:t>
                  </w:r>
                </w:p>
              </w:tc>
            </w:tr>
            <w:tr w:rsidR="006763FA" w14:paraId="22987CE4" w14:textId="77777777">
              <w:tc>
                <w:tcPr>
                  <w:tcW w:w="10321" w:type="dxa"/>
                  <w:tcBorders>
                    <w:top w:val="nil"/>
                    <w:left w:val="single" w:sz="4" w:space="0" w:color="auto"/>
                    <w:bottom w:val="nil"/>
                    <w:right w:val="single" w:sz="4" w:space="0" w:color="auto"/>
                  </w:tcBorders>
                </w:tcPr>
                <w:p w14:paraId="72AE44F6" w14:textId="77777777" w:rsidR="006763FA" w:rsidRDefault="006763FA">
                  <w:pPr>
                    <w:tabs>
                      <w:tab w:val="left" w:pos="6521"/>
                    </w:tabs>
                    <w:jc w:val="both"/>
                    <w:rPr>
                      <w:rFonts w:ascii="Arial" w:hAnsi="Arial" w:cs="Arial"/>
                      <w:sz w:val="22"/>
                      <w:szCs w:val="22"/>
                    </w:rPr>
                  </w:pPr>
                </w:p>
              </w:tc>
            </w:tr>
            <w:tr w:rsidR="006763FA" w14:paraId="351E588E" w14:textId="77777777">
              <w:tc>
                <w:tcPr>
                  <w:tcW w:w="10321" w:type="dxa"/>
                  <w:tcBorders>
                    <w:top w:val="nil"/>
                    <w:left w:val="single" w:sz="4" w:space="0" w:color="auto"/>
                    <w:bottom w:val="nil"/>
                    <w:right w:val="single" w:sz="4" w:space="0" w:color="auto"/>
                  </w:tcBorders>
                  <w:hideMark/>
                </w:tcPr>
                <w:p w14:paraId="4EFC037B" w14:textId="19E7DCE4" w:rsidR="006763FA" w:rsidRDefault="006763FA">
                  <w:pPr>
                    <w:tabs>
                      <w:tab w:val="left" w:pos="6521"/>
                    </w:tabs>
                    <w:jc w:val="both"/>
                    <w:rPr>
                      <w:rFonts w:ascii="Arial" w:hAnsi="Arial" w:cs="Arial"/>
                      <w:sz w:val="22"/>
                      <w:szCs w:val="22"/>
                    </w:rPr>
                  </w:pPr>
                  <w:r>
                    <w:rPr>
                      <w:rFonts w:ascii="Arial" w:hAnsi="Arial" w:cs="Arial"/>
                      <w:sz w:val="22"/>
                      <w:szCs w:val="22"/>
                    </w:rPr>
                    <w:t>I</w:t>
                  </w:r>
                  <w:r w:rsidR="00D43A33">
                    <w:rPr>
                      <w:rStyle w:val="FootnoteReference"/>
                      <w:rFonts w:ascii="Arial" w:hAnsi="Arial" w:cs="Arial"/>
                      <w:sz w:val="22"/>
                      <w:szCs w:val="22"/>
                    </w:rPr>
                    <w:footnoteReference w:id="2"/>
                  </w:r>
                  <w:r>
                    <w:rPr>
                      <w:rFonts w:ascii="Arial" w:hAnsi="Arial" w:cs="Arial"/>
                      <w:sz w:val="22"/>
                      <w:szCs w:val="22"/>
                    </w:rPr>
                    <w:t xml:space="preserve">, ……………………………………………………………………………….………, </w:t>
                  </w:r>
                </w:p>
              </w:tc>
            </w:tr>
            <w:tr w:rsidR="006763FA" w14:paraId="4A990341" w14:textId="77777777">
              <w:tc>
                <w:tcPr>
                  <w:tcW w:w="10321" w:type="dxa"/>
                  <w:tcBorders>
                    <w:top w:val="nil"/>
                    <w:left w:val="single" w:sz="4" w:space="0" w:color="auto"/>
                    <w:bottom w:val="nil"/>
                    <w:right w:val="single" w:sz="4" w:space="0" w:color="auto"/>
                  </w:tcBorders>
                  <w:hideMark/>
                </w:tcPr>
                <w:p w14:paraId="68381560" w14:textId="77777777" w:rsidR="006763FA" w:rsidRDefault="006763FA">
                  <w:pPr>
                    <w:tabs>
                      <w:tab w:val="left" w:pos="6521"/>
                    </w:tabs>
                    <w:jc w:val="both"/>
                    <w:rPr>
                      <w:rFonts w:ascii="Arial" w:hAnsi="Arial" w:cs="Arial"/>
                      <w:sz w:val="22"/>
                      <w:szCs w:val="22"/>
                    </w:rPr>
                  </w:pPr>
                  <w:r>
                    <w:rPr>
                      <w:rFonts w:ascii="Arial" w:hAnsi="Arial" w:cs="Arial"/>
                      <w:sz w:val="22"/>
                      <w:szCs w:val="22"/>
                    </w:rPr>
                    <w:t xml:space="preserve">   </w:t>
                  </w:r>
                </w:p>
              </w:tc>
            </w:tr>
            <w:tr w:rsidR="006763FA" w14:paraId="11E0F7C8" w14:textId="77777777">
              <w:tc>
                <w:tcPr>
                  <w:tcW w:w="10321" w:type="dxa"/>
                  <w:tcBorders>
                    <w:top w:val="nil"/>
                    <w:left w:val="single" w:sz="4" w:space="0" w:color="auto"/>
                    <w:bottom w:val="nil"/>
                    <w:right w:val="single" w:sz="4" w:space="0" w:color="auto"/>
                  </w:tcBorders>
                  <w:hideMark/>
                </w:tcPr>
                <w:p w14:paraId="6B1EA65C" w14:textId="77777777" w:rsidR="006763FA" w:rsidRDefault="006763FA">
                  <w:pPr>
                    <w:tabs>
                      <w:tab w:val="left" w:pos="6521"/>
                    </w:tabs>
                    <w:jc w:val="both"/>
                    <w:rPr>
                      <w:rFonts w:ascii="Arial" w:hAnsi="Arial" w:cs="Arial"/>
                      <w:sz w:val="22"/>
                      <w:szCs w:val="22"/>
                    </w:rPr>
                  </w:pPr>
                  <w:r>
                    <w:rPr>
                      <w:rFonts w:ascii="Arial" w:hAnsi="Arial" w:cs="Arial"/>
                      <w:sz w:val="22"/>
                      <w:szCs w:val="22"/>
                    </w:rPr>
                    <w:t xml:space="preserve">residing at ……………………………………………………………………………….………, </w:t>
                  </w:r>
                </w:p>
              </w:tc>
            </w:tr>
            <w:tr w:rsidR="006763FA" w14:paraId="3B812DB5" w14:textId="77777777">
              <w:tc>
                <w:tcPr>
                  <w:tcW w:w="10321" w:type="dxa"/>
                  <w:tcBorders>
                    <w:top w:val="nil"/>
                    <w:left w:val="single" w:sz="4" w:space="0" w:color="auto"/>
                    <w:bottom w:val="nil"/>
                    <w:right w:val="single" w:sz="4" w:space="0" w:color="auto"/>
                  </w:tcBorders>
                  <w:hideMark/>
                </w:tcPr>
                <w:p w14:paraId="7E8E7DE8" w14:textId="77777777" w:rsidR="006763FA" w:rsidRDefault="006763FA">
                  <w:pPr>
                    <w:tabs>
                      <w:tab w:val="left" w:pos="6521"/>
                    </w:tabs>
                    <w:jc w:val="both"/>
                    <w:rPr>
                      <w:rFonts w:ascii="Arial" w:hAnsi="Arial" w:cs="Arial"/>
                      <w:sz w:val="22"/>
                      <w:szCs w:val="22"/>
                    </w:rPr>
                  </w:pPr>
                  <w:r>
                    <w:rPr>
                      <w:rFonts w:ascii="Arial" w:hAnsi="Arial" w:cs="Arial"/>
                      <w:sz w:val="22"/>
                      <w:szCs w:val="22"/>
                    </w:rPr>
                    <w:t xml:space="preserve">   </w:t>
                  </w:r>
                </w:p>
              </w:tc>
            </w:tr>
            <w:tr w:rsidR="006763FA" w14:paraId="1332CCA6" w14:textId="77777777">
              <w:tc>
                <w:tcPr>
                  <w:tcW w:w="10321" w:type="dxa"/>
                  <w:tcBorders>
                    <w:top w:val="nil"/>
                    <w:left w:val="single" w:sz="4" w:space="0" w:color="auto"/>
                    <w:bottom w:val="nil"/>
                    <w:right w:val="single" w:sz="4" w:space="0" w:color="auto"/>
                  </w:tcBorders>
                  <w:hideMark/>
                </w:tcPr>
                <w:p w14:paraId="65C35F7B" w14:textId="77777777" w:rsidR="006763FA" w:rsidRDefault="006763FA">
                  <w:pPr>
                    <w:tabs>
                      <w:tab w:val="left" w:pos="6521"/>
                    </w:tabs>
                    <w:jc w:val="both"/>
                    <w:rPr>
                      <w:rFonts w:ascii="Arial" w:hAnsi="Arial" w:cs="Arial"/>
                      <w:sz w:val="22"/>
                      <w:szCs w:val="22"/>
                    </w:rPr>
                  </w:pPr>
                  <w:r>
                    <w:rPr>
                      <w:rFonts w:ascii="Arial" w:hAnsi="Arial" w:cs="Arial"/>
                      <w:sz w:val="22"/>
                      <w:szCs w:val="22"/>
                    </w:rPr>
                    <w:t>being a Member of the above Company hereby</w:t>
                  </w:r>
                </w:p>
              </w:tc>
            </w:tr>
            <w:tr w:rsidR="006763FA" w14:paraId="56127B72" w14:textId="77777777">
              <w:tc>
                <w:tcPr>
                  <w:tcW w:w="10321" w:type="dxa"/>
                  <w:tcBorders>
                    <w:top w:val="nil"/>
                    <w:left w:val="single" w:sz="4" w:space="0" w:color="auto"/>
                    <w:bottom w:val="nil"/>
                    <w:right w:val="single" w:sz="4" w:space="0" w:color="auto"/>
                  </w:tcBorders>
                  <w:hideMark/>
                </w:tcPr>
                <w:p w14:paraId="1EE1C36A" w14:textId="77777777" w:rsidR="006763FA" w:rsidRDefault="006763FA">
                  <w:pPr>
                    <w:tabs>
                      <w:tab w:val="left" w:pos="6521"/>
                    </w:tabs>
                    <w:jc w:val="both"/>
                    <w:rPr>
                      <w:rFonts w:ascii="Arial" w:hAnsi="Arial" w:cs="Arial"/>
                      <w:sz w:val="22"/>
                      <w:szCs w:val="22"/>
                    </w:rPr>
                  </w:pPr>
                  <w:r>
                    <w:rPr>
                      <w:rFonts w:ascii="Arial" w:hAnsi="Arial" w:cs="Arial"/>
                      <w:sz w:val="22"/>
                      <w:szCs w:val="22"/>
                    </w:rPr>
                    <w:t xml:space="preserve"> </w:t>
                  </w:r>
                </w:p>
              </w:tc>
            </w:tr>
            <w:tr w:rsidR="006763FA" w14:paraId="63DBFFA1" w14:textId="77777777">
              <w:tc>
                <w:tcPr>
                  <w:tcW w:w="10321" w:type="dxa"/>
                  <w:tcBorders>
                    <w:top w:val="nil"/>
                    <w:left w:val="single" w:sz="4" w:space="0" w:color="auto"/>
                    <w:bottom w:val="nil"/>
                    <w:right w:val="single" w:sz="4" w:space="0" w:color="auto"/>
                  </w:tcBorders>
                  <w:hideMark/>
                </w:tcPr>
                <w:p w14:paraId="1E169843" w14:textId="77777777" w:rsidR="006763FA" w:rsidRDefault="006763FA">
                  <w:pPr>
                    <w:tabs>
                      <w:tab w:val="left" w:pos="6521"/>
                    </w:tabs>
                    <w:jc w:val="both"/>
                    <w:rPr>
                      <w:rFonts w:ascii="Arial" w:hAnsi="Arial" w:cs="Arial"/>
                      <w:sz w:val="22"/>
                      <w:szCs w:val="22"/>
                    </w:rPr>
                  </w:pPr>
                  <w:r>
                    <w:rPr>
                      <w:rFonts w:ascii="Arial" w:hAnsi="Arial" w:cs="Arial"/>
                      <w:sz w:val="22"/>
                      <w:szCs w:val="22"/>
                    </w:rPr>
                    <w:t>appoint………………………………………………………………….……………,</w:t>
                  </w:r>
                </w:p>
              </w:tc>
            </w:tr>
            <w:tr w:rsidR="006763FA" w14:paraId="0BFB0AA7" w14:textId="77777777">
              <w:tc>
                <w:tcPr>
                  <w:tcW w:w="10321" w:type="dxa"/>
                  <w:tcBorders>
                    <w:top w:val="nil"/>
                    <w:left w:val="single" w:sz="4" w:space="0" w:color="auto"/>
                    <w:bottom w:val="nil"/>
                    <w:right w:val="single" w:sz="4" w:space="0" w:color="auto"/>
                  </w:tcBorders>
                </w:tcPr>
                <w:p w14:paraId="09EAB3A9" w14:textId="77777777" w:rsidR="006763FA" w:rsidRDefault="006763FA">
                  <w:pPr>
                    <w:tabs>
                      <w:tab w:val="left" w:pos="6521"/>
                    </w:tabs>
                    <w:jc w:val="both"/>
                    <w:rPr>
                      <w:rFonts w:ascii="Arial" w:hAnsi="Arial" w:cs="Arial"/>
                      <w:sz w:val="22"/>
                      <w:szCs w:val="22"/>
                    </w:rPr>
                  </w:pPr>
                </w:p>
              </w:tc>
            </w:tr>
            <w:tr w:rsidR="006763FA" w14:paraId="45BD4AAA" w14:textId="77777777">
              <w:tc>
                <w:tcPr>
                  <w:tcW w:w="10321" w:type="dxa"/>
                  <w:tcBorders>
                    <w:top w:val="nil"/>
                    <w:left w:val="single" w:sz="4" w:space="0" w:color="auto"/>
                    <w:bottom w:val="nil"/>
                    <w:right w:val="single" w:sz="4" w:space="0" w:color="auto"/>
                  </w:tcBorders>
                  <w:hideMark/>
                </w:tcPr>
                <w:p w14:paraId="38D45B3F" w14:textId="77777777" w:rsidR="006763FA" w:rsidRDefault="006763FA">
                  <w:pPr>
                    <w:tabs>
                      <w:tab w:val="left" w:pos="6521"/>
                    </w:tabs>
                    <w:jc w:val="both"/>
                    <w:rPr>
                      <w:rFonts w:ascii="Arial" w:hAnsi="Arial" w:cs="Arial"/>
                      <w:sz w:val="22"/>
                      <w:szCs w:val="22"/>
                    </w:rPr>
                  </w:pPr>
                  <w:r>
                    <w:rPr>
                      <w:rFonts w:ascii="Arial" w:hAnsi="Arial" w:cs="Arial"/>
                      <w:sz w:val="22"/>
                      <w:szCs w:val="22"/>
                    </w:rPr>
                    <w:t>of …………………………………………………</w:t>
                  </w:r>
                  <w:proofErr w:type="gramStart"/>
                  <w:r>
                    <w:rPr>
                      <w:rFonts w:ascii="Arial" w:hAnsi="Arial" w:cs="Arial"/>
                      <w:sz w:val="22"/>
                      <w:szCs w:val="22"/>
                    </w:rPr>
                    <w:t>…..</w:t>
                  </w:r>
                  <w:proofErr w:type="gramEnd"/>
                  <w:r>
                    <w:rPr>
                      <w:rFonts w:ascii="Arial" w:hAnsi="Arial" w:cs="Arial"/>
                      <w:sz w:val="22"/>
                      <w:szCs w:val="22"/>
                    </w:rPr>
                    <w:t>………………………………,</w:t>
                  </w:r>
                </w:p>
              </w:tc>
            </w:tr>
            <w:tr w:rsidR="006763FA" w14:paraId="613B2DE3" w14:textId="77777777">
              <w:tc>
                <w:tcPr>
                  <w:tcW w:w="10321" w:type="dxa"/>
                  <w:tcBorders>
                    <w:top w:val="nil"/>
                    <w:left w:val="single" w:sz="4" w:space="0" w:color="auto"/>
                    <w:bottom w:val="nil"/>
                    <w:right w:val="single" w:sz="4" w:space="0" w:color="auto"/>
                  </w:tcBorders>
                </w:tcPr>
                <w:p w14:paraId="09E6403E" w14:textId="77777777" w:rsidR="006763FA" w:rsidRDefault="006763FA">
                  <w:pPr>
                    <w:tabs>
                      <w:tab w:val="left" w:pos="6521"/>
                    </w:tabs>
                    <w:jc w:val="both"/>
                    <w:rPr>
                      <w:rFonts w:ascii="Arial" w:hAnsi="Arial" w:cs="Arial"/>
                      <w:sz w:val="22"/>
                      <w:szCs w:val="22"/>
                    </w:rPr>
                  </w:pPr>
                </w:p>
              </w:tc>
            </w:tr>
            <w:tr w:rsidR="006763FA" w14:paraId="0EFB4C62" w14:textId="77777777">
              <w:tc>
                <w:tcPr>
                  <w:tcW w:w="10321" w:type="dxa"/>
                  <w:tcBorders>
                    <w:top w:val="nil"/>
                    <w:left w:val="single" w:sz="4" w:space="0" w:color="auto"/>
                    <w:bottom w:val="nil"/>
                    <w:right w:val="single" w:sz="4" w:space="0" w:color="auto"/>
                  </w:tcBorders>
                  <w:hideMark/>
                </w:tcPr>
                <w:p w14:paraId="365C537A" w14:textId="77777777" w:rsidR="006763FA" w:rsidRDefault="006763FA">
                  <w:pPr>
                    <w:tabs>
                      <w:tab w:val="left" w:pos="6521"/>
                    </w:tabs>
                    <w:jc w:val="both"/>
                    <w:rPr>
                      <w:rFonts w:ascii="Arial" w:hAnsi="Arial" w:cs="Arial"/>
                      <w:sz w:val="22"/>
                      <w:szCs w:val="22"/>
                    </w:rPr>
                  </w:pPr>
                  <w:r>
                    <w:rPr>
                      <w:rFonts w:ascii="Arial" w:hAnsi="Arial" w:cs="Arial"/>
                      <w:sz w:val="22"/>
                      <w:szCs w:val="22"/>
                    </w:rPr>
                    <w:t>and, failing him or her, ……………………...……………………………………,</w:t>
                  </w:r>
                </w:p>
              </w:tc>
            </w:tr>
            <w:tr w:rsidR="006763FA" w14:paraId="068F0C5E" w14:textId="77777777">
              <w:tc>
                <w:tcPr>
                  <w:tcW w:w="10321" w:type="dxa"/>
                  <w:tcBorders>
                    <w:top w:val="nil"/>
                    <w:left w:val="single" w:sz="4" w:space="0" w:color="auto"/>
                    <w:bottom w:val="nil"/>
                    <w:right w:val="single" w:sz="4" w:space="0" w:color="auto"/>
                  </w:tcBorders>
                </w:tcPr>
                <w:p w14:paraId="59AE1601" w14:textId="77777777" w:rsidR="006763FA" w:rsidRDefault="006763FA">
                  <w:pPr>
                    <w:tabs>
                      <w:tab w:val="left" w:pos="6521"/>
                    </w:tabs>
                    <w:jc w:val="both"/>
                    <w:rPr>
                      <w:rFonts w:ascii="Arial" w:hAnsi="Arial" w:cs="Arial"/>
                      <w:sz w:val="22"/>
                      <w:szCs w:val="22"/>
                    </w:rPr>
                  </w:pPr>
                </w:p>
              </w:tc>
            </w:tr>
            <w:tr w:rsidR="006763FA" w14:paraId="248EB50A" w14:textId="77777777">
              <w:tc>
                <w:tcPr>
                  <w:tcW w:w="10321" w:type="dxa"/>
                  <w:tcBorders>
                    <w:top w:val="nil"/>
                    <w:left w:val="single" w:sz="4" w:space="0" w:color="auto"/>
                    <w:bottom w:val="nil"/>
                    <w:right w:val="single" w:sz="4" w:space="0" w:color="auto"/>
                  </w:tcBorders>
                  <w:hideMark/>
                </w:tcPr>
                <w:p w14:paraId="38DA2A1F" w14:textId="77777777" w:rsidR="006763FA" w:rsidRDefault="006763FA">
                  <w:pPr>
                    <w:tabs>
                      <w:tab w:val="left" w:pos="6521"/>
                    </w:tabs>
                    <w:jc w:val="both"/>
                    <w:rPr>
                      <w:rFonts w:ascii="Arial" w:hAnsi="Arial" w:cs="Arial"/>
                      <w:sz w:val="22"/>
                      <w:szCs w:val="22"/>
                    </w:rPr>
                  </w:pPr>
                  <w:r>
                    <w:rPr>
                      <w:rFonts w:ascii="Arial" w:hAnsi="Arial" w:cs="Arial"/>
                      <w:sz w:val="22"/>
                      <w:szCs w:val="22"/>
                    </w:rPr>
                    <w:t>of ………………………………………………………………………………………,</w:t>
                  </w:r>
                </w:p>
              </w:tc>
            </w:tr>
            <w:tr w:rsidR="006763FA" w14:paraId="2897C3E5" w14:textId="77777777">
              <w:tc>
                <w:tcPr>
                  <w:tcW w:w="10321" w:type="dxa"/>
                  <w:tcBorders>
                    <w:top w:val="nil"/>
                    <w:left w:val="single" w:sz="4" w:space="0" w:color="auto"/>
                    <w:bottom w:val="nil"/>
                    <w:right w:val="single" w:sz="4" w:space="0" w:color="auto"/>
                  </w:tcBorders>
                  <w:hideMark/>
                </w:tcPr>
                <w:p w14:paraId="11C408F1" w14:textId="77777777" w:rsidR="006763FA" w:rsidRDefault="006763FA">
                  <w:pPr>
                    <w:tabs>
                      <w:tab w:val="left" w:pos="6521"/>
                    </w:tabs>
                    <w:jc w:val="both"/>
                    <w:rPr>
                      <w:rFonts w:ascii="Arial" w:hAnsi="Arial" w:cs="Arial"/>
                      <w:sz w:val="22"/>
                      <w:szCs w:val="22"/>
                    </w:rPr>
                  </w:pPr>
                  <w:r>
                    <w:rPr>
                      <w:rFonts w:ascii="Arial" w:hAnsi="Arial" w:cs="Arial"/>
                      <w:sz w:val="22"/>
                      <w:szCs w:val="22"/>
                    </w:rPr>
                    <w:t xml:space="preserve">   </w:t>
                  </w:r>
                </w:p>
              </w:tc>
            </w:tr>
            <w:tr w:rsidR="006763FA" w14:paraId="5DA9F884" w14:textId="77777777">
              <w:tc>
                <w:tcPr>
                  <w:tcW w:w="10321" w:type="dxa"/>
                  <w:tcBorders>
                    <w:top w:val="nil"/>
                    <w:left w:val="single" w:sz="4" w:space="0" w:color="auto"/>
                    <w:bottom w:val="nil"/>
                    <w:right w:val="single" w:sz="4" w:space="0" w:color="auto"/>
                  </w:tcBorders>
                  <w:hideMark/>
                </w:tcPr>
                <w:p w14:paraId="6142E076" w14:textId="77777777" w:rsidR="006763FA" w:rsidRDefault="006763FA">
                  <w:pPr>
                    <w:tabs>
                      <w:tab w:val="left" w:pos="6521"/>
                    </w:tabs>
                    <w:jc w:val="both"/>
                    <w:rPr>
                      <w:rFonts w:ascii="Arial" w:hAnsi="Arial" w:cs="Arial"/>
                      <w:sz w:val="22"/>
                      <w:szCs w:val="22"/>
                    </w:rPr>
                  </w:pPr>
                  <w:r>
                    <w:rPr>
                      <w:rFonts w:ascii="Arial" w:hAnsi="Arial" w:cs="Arial"/>
                      <w:sz w:val="22"/>
                      <w:szCs w:val="22"/>
                    </w:rPr>
                    <w:t>as my proxy to vote on my behalf at the [</w:t>
                  </w:r>
                  <w:r>
                    <w:rPr>
                      <w:rFonts w:ascii="Arial" w:hAnsi="Arial" w:cs="Arial"/>
                      <w:sz w:val="22"/>
                      <w:szCs w:val="22"/>
                      <w:highlight w:val="yellow"/>
                    </w:rPr>
                    <w:t>annual general meeting/general meeting</w:t>
                  </w:r>
                  <w:r>
                    <w:rPr>
                      <w:rFonts w:ascii="Arial" w:hAnsi="Arial" w:cs="Arial"/>
                      <w:sz w:val="22"/>
                      <w:szCs w:val="22"/>
                    </w:rPr>
                    <w:t xml:space="preserve">] of the Company to </w:t>
                  </w:r>
                </w:p>
              </w:tc>
            </w:tr>
            <w:tr w:rsidR="006763FA" w14:paraId="696149EB" w14:textId="77777777">
              <w:tc>
                <w:tcPr>
                  <w:tcW w:w="10321" w:type="dxa"/>
                  <w:tcBorders>
                    <w:top w:val="nil"/>
                    <w:left w:val="single" w:sz="4" w:space="0" w:color="auto"/>
                    <w:bottom w:val="nil"/>
                    <w:right w:val="single" w:sz="4" w:space="0" w:color="auto"/>
                  </w:tcBorders>
                </w:tcPr>
                <w:p w14:paraId="5CAFBE23" w14:textId="77777777" w:rsidR="006763FA" w:rsidRDefault="006763FA">
                  <w:pPr>
                    <w:tabs>
                      <w:tab w:val="left" w:pos="6521"/>
                    </w:tabs>
                    <w:jc w:val="both"/>
                    <w:rPr>
                      <w:rFonts w:ascii="Arial" w:hAnsi="Arial" w:cs="Arial"/>
                      <w:sz w:val="22"/>
                      <w:szCs w:val="22"/>
                    </w:rPr>
                  </w:pPr>
                </w:p>
                <w:p w14:paraId="5D1E2AEA" w14:textId="77777777" w:rsidR="006763FA" w:rsidRDefault="006763FA">
                  <w:pPr>
                    <w:tabs>
                      <w:tab w:val="left" w:pos="6521"/>
                    </w:tabs>
                    <w:jc w:val="both"/>
                    <w:rPr>
                      <w:rFonts w:ascii="Arial" w:hAnsi="Arial" w:cs="Arial"/>
                      <w:sz w:val="22"/>
                      <w:szCs w:val="22"/>
                    </w:rPr>
                  </w:pPr>
                  <w:r>
                    <w:rPr>
                      <w:rFonts w:ascii="Arial" w:hAnsi="Arial" w:cs="Arial"/>
                      <w:sz w:val="22"/>
                      <w:szCs w:val="22"/>
                    </w:rPr>
                    <w:t>be held on ………………………………………………………………………………………........................</w:t>
                  </w:r>
                </w:p>
              </w:tc>
            </w:tr>
            <w:tr w:rsidR="006763FA" w14:paraId="26DC75D5" w14:textId="77777777">
              <w:tc>
                <w:tcPr>
                  <w:tcW w:w="10321" w:type="dxa"/>
                  <w:tcBorders>
                    <w:top w:val="nil"/>
                    <w:left w:val="single" w:sz="4" w:space="0" w:color="auto"/>
                    <w:bottom w:val="nil"/>
                    <w:right w:val="single" w:sz="4" w:space="0" w:color="auto"/>
                  </w:tcBorders>
                  <w:hideMark/>
                </w:tcPr>
                <w:p w14:paraId="545DA053" w14:textId="77777777" w:rsidR="006763FA" w:rsidRDefault="006763FA">
                  <w:pPr>
                    <w:tabs>
                      <w:tab w:val="left" w:pos="6521"/>
                    </w:tabs>
                    <w:jc w:val="both"/>
                    <w:rPr>
                      <w:rFonts w:ascii="Arial" w:hAnsi="Arial" w:cs="Arial"/>
                      <w:sz w:val="22"/>
                      <w:szCs w:val="22"/>
                    </w:rPr>
                  </w:pPr>
                  <w:r>
                    <w:rPr>
                      <w:rFonts w:ascii="Arial" w:hAnsi="Arial" w:cs="Arial"/>
                      <w:sz w:val="22"/>
                      <w:szCs w:val="22"/>
                    </w:rPr>
                    <w:t>and at any adjournment thereof.</w:t>
                  </w:r>
                </w:p>
              </w:tc>
            </w:tr>
            <w:tr w:rsidR="006763FA" w14:paraId="2D1BA608" w14:textId="77777777">
              <w:tc>
                <w:tcPr>
                  <w:tcW w:w="10321" w:type="dxa"/>
                  <w:tcBorders>
                    <w:top w:val="nil"/>
                    <w:left w:val="single" w:sz="4" w:space="0" w:color="auto"/>
                    <w:bottom w:val="nil"/>
                    <w:right w:val="single" w:sz="4" w:space="0" w:color="auto"/>
                  </w:tcBorders>
                </w:tcPr>
                <w:p w14:paraId="72A13282" w14:textId="77777777" w:rsidR="006763FA" w:rsidRDefault="006763FA">
                  <w:pPr>
                    <w:tabs>
                      <w:tab w:val="left" w:pos="6521"/>
                    </w:tabs>
                    <w:jc w:val="both"/>
                    <w:rPr>
                      <w:rFonts w:ascii="Arial" w:hAnsi="Arial" w:cs="Arial"/>
                      <w:sz w:val="22"/>
                      <w:szCs w:val="22"/>
                    </w:rPr>
                  </w:pPr>
                </w:p>
              </w:tc>
            </w:tr>
            <w:tr w:rsidR="006763FA" w14:paraId="2EF3D53D" w14:textId="77777777">
              <w:tc>
                <w:tcPr>
                  <w:tcW w:w="10321" w:type="dxa"/>
                  <w:tcBorders>
                    <w:top w:val="nil"/>
                    <w:left w:val="single" w:sz="4" w:space="0" w:color="auto"/>
                    <w:bottom w:val="nil"/>
                    <w:right w:val="single" w:sz="4" w:space="0" w:color="auto"/>
                  </w:tcBorders>
                  <w:hideMark/>
                </w:tcPr>
                <w:p w14:paraId="18BD3DAD" w14:textId="77777777" w:rsidR="006763FA" w:rsidRDefault="006763FA">
                  <w:pPr>
                    <w:tabs>
                      <w:tab w:val="left" w:pos="6521"/>
                    </w:tabs>
                    <w:jc w:val="both"/>
                    <w:rPr>
                      <w:rFonts w:ascii="Arial" w:hAnsi="Arial" w:cs="Arial"/>
                      <w:sz w:val="22"/>
                      <w:szCs w:val="22"/>
                    </w:rPr>
                  </w:pPr>
                  <w:r>
                    <w:rPr>
                      <w:rFonts w:ascii="Arial" w:hAnsi="Arial" w:cs="Arial"/>
                      <w:sz w:val="22"/>
                      <w:szCs w:val="22"/>
                    </w:rPr>
                    <w:t>I hereby instruct my proxy to vote in favour of/against the following resolution[</w:t>
                  </w:r>
                  <w:r>
                    <w:rPr>
                      <w:rFonts w:ascii="Arial" w:hAnsi="Arial" w:cs="Arial"/>
                      <w:sz w:val="22"/>
                      <w:szCs w:val="22"/>
                      <w:highlight w:val="yellow"/>
                    </w:rPr>
                    <w:t>s</w:t>
                  </w:r>
                  <w:r>
                    <w:rPr>
                      <w:rFonts w:ascii="Arial" w:hAnsi="Arial" w:cs="Arial"/>
                      <w:sz w:val="22"/>
                      <w:szCs w:val="22"/>
                    </w:rPr>
                    <w:t>]:</w:t>
                  </w:r>
                </w:p>
              </w:tc>
            </w:tr>
            <w:tr w:rsidR="006763FA" w14:paraId="0088AAA9" w14:textId="77777777">
              <w:tc>
                <w:tcPr>
                  <w:tcW w:w="10321" w:type="dxa"/>
                  <w:tcBorders>
                    <w:top w:val="nil"/>
                    <w:left w:val="single" w:sz="4" w:space="0" w:color="auto"/>
                    <w:bottom w:val="nil"/>
                    <w:right w:val="single" w:sz="4" w:space="0" w:color="auto"/>
                  </w:tcBorders>
                </w:tcPr>
                <w:p w14:paraId="5B485243" w14:textId="77777777" w:rsidR="006763FA" w:rsidRDefault="006763FA">
                  <w:pPr>
                    <w:tabs>
                      <w:tab w:val="left" w:pos="6521"/>
                    </w:tabs>
                    <w:jc w:val="both"/>
                    <w:rPr>
                      <w:rFonts w:ascii="Arial" w:hAnsi="Arial" w:cs="Arial"/>
                      <w:sz w:val="22"/>
                      <w:szCs w:val="22"/>
                    </w:rPr>
                  </w:pPr>
                </w:p>
              </w:tc>
            </w:tr>
            <w:tr w:rsidR="006763FA" w14:paraId="4521D422" w14:textId="77777777">
              <w:tc>
                <w:tcPr>
                  <w:tcW w:w="10321" w:type="dxa"/>
                  <w:tcBorders>
                    <w:top w:val="nil"/>
                    <w:left w:val="single" w:sz="4" w:space="0" w:color="auto"/>
                    <w:bottom w:val="nil"/>
                    <w:right w:val="single" w:sz="4" w:space="0" w:color="auto"/>
                  </w:tcBorders>
                  <w:hideMark/>
                </w:tcPr>
                <w:p w14:paraId="1607D277" w14:textId="77777777" w:rsidR="006763FA" w:rsidRDefault="006763FA">
                  <w:pPr>
                    <w:tabs>
                      <w:tab w:val="left" w:pos="6521"/>
                    </w:tabs>
                    <w:jc w:val="both"/>
                    <w:rPr>
                      <w:rFonts w:ascii="Arial" w:hAnsi="Arial" w:cs="Arial"/>
                      <w:sz w:val="22"/>
                      <w:szCs w:val="22"/>
                    </w:rPr>
                  </w:pPr>
                  <w:r>
                    <w:rPr>
                      <w:rFonts w:ascii="Arial" w:hAnsi="Arial" w:cs="Arial"/>
                      <w:sz w:val="22"/>
                      <w:szCs w:val="22"/>
                    </w:rPr>
                    <w:t>[</w:t>
                  </w:r>
                  <w:r>
                    <w:rPr>
                      <w:rFonts w:ascii="Arial" w:hAnsi="Arial" w:cs="Arial"/>
                      <w:sz w:val="22"/>
                      <w:szCs w:val="22"/>
                      <w:highlight w:val="yellow"/>
                    </w:rPr>
                    <w:t>insert resolution(s)</w:t>
                  </w:r>
                  <w:r>
                    <w:rPr>
                      <w:rFonts w:ascii="Arial" w:hAnsi="Arial" w:cs="Arial"/>
                      <w:sz w:val="22"/>
                      <w:szCs w:val="22"/>
                    </w:rPr>
                    <w:t>]</w:t>
                  </w:r>
                </w:p>
              </w:tc>
            </w:tr>
            <w:tr w:rsidR="006763FA" w14:paraId="04F0B619" w14:textId="77777777">
              <w:tc>
                <w:tcPr>
                  <w:tcW w:w="10321" w:type="dxa"/>
                  <w:tcBorders>
                    <w:top w:val="nil"/>
                    <w:left w:val="single" w:sz="4" w:space="0" w:color="auto"/>
                    <w:bottom w:val="nil"/>
                    <w:right w:val="single" w:sz="4" w:space="0" w:color="auto"/>
                  </w:tcBorders>
                </w:tcPr>
                <w:p w14:paraId="3DD3E478" w14:textId="77777777" w:rsidR="006763FA" w:rsidRDefault="006763FA">
                  <w:pPr>
                    <w:tabs>
                      <w:tab w:val="left" w:pos="6521"/>
                    </w:tabs>
                    <w:jc w:val="both"/>
                    <w:rPr>
                      <w:rFonts w:ascii="Arial" w:hAnsi="Arial" w:cs="Arial"/>
                      <w:sz w:val="22"/>
                      <w:szCs w:val="22"/>
                    </w:rPr>
                  </w:pPr>
                </w:p>
              </w:tc>
            </w:tr>
            <w:tr w:rsidR="006763FA" w14:paraId="452D6F8C" w14:textId="77777777">
              <w:tc>
                <w:tcPr>
                  <w:tcW w:w="10321" w:type="dxa"/>
                  <w:tcBorders>
                    <w:top w:val="nil"/>
                    <w:left w:val="single" w:sz="4" w:space="0" w:color="auto"/>
                    <w:bottom w:val="nil"/>
                    <w:right w:val="single" w:sz="4" w:space="0" w:color="auto"/>
                  </w:tcBorders>
                  <w:hideMark/>
                </w:tcPr>
                <w:p w14:paraId="2186A324" w14:textId="77777777" w:rsidR="006763FA" w:rsidRDefault="006763FA">
                  <w:pPr>
                    <w:tabs>
                      <w:tab w:val="left" w:pos="6521"/>
                    </w:tabs>
                    <w:jc w:val="both"/>
                    <w:rPr>
                      <w:rFonts w:ascii="Arial" w:hAnsi="Arial" w:cs="Arial"/>
                      <w:sz w:val="22"/>
                      <w:szCs w:val="22"/>
                    </w:rPr>
                  </w:pPr>
                  <w:r>
                    <w:rPr>
                      <w:rFonts w:ascii="Arial" w:hAnsi="Arial" w:cs="Arial"/>
                      <w:sz w:val="22"/>
                      <w:szCs w:val="22"/>
                    </w:rPr>
                    <w:t>Signed the ............ day of ………………………………………………</w:t>
                  </w:r>
                </w:p>
              </w:tc>
            </w:tr>
            <w:tr w:rsidR="006763FA" w14:paraId="2A8878AE" w14:textId="77777777">
              <w:tc>
                <w:tcPr>
                  <w:tcW w:w="10321" w:type="dxa"/>
                  <w:tcBorders>
                    <w:top w:val="nil"/>
                    <w:left w:val="single" w:sz="4" w:space="0" w:color="auto"/>
                    <w:bottom w:val="nil"/>
                    <w:right w:val="single" w:sz="4" w:space="0" w:color="auto"/>
                  </w:tcBorders>
                </w:tcPr>
                <w:p w14:paraId="7B1D3508" w14:textId="77777777" w:rsidR="006763FA" w:rsidRDefault="006763FA">
                  <w:pPr>
                    <w:tabs>
                      <w:tab w:val="left" w:pos="6521"/>
                    </w:tabs>
                    <w:jc w:val="both"/>
                    <w:rPr>
                      <w:rFonts w:ascii="Arial" w:hAnsi="Arial" w:cs="Arial"/>
                      <w:sz w:val="22"/>
                      <w:szCs w:val="22"/>
                    </w:rPr>
                  </w:pPr>
                </w:p>
              </w:tc>
            </w:tr>
            <w:tr w:rsidR="006763FA" w14:paraId="6C5B9E30" w14:textId="77777777">
              <w:tc>
                <w:tcPr>
                  <w:tcW w:w="10321" w:type="dxa"/>
                  <w:tcBorders>
                    <w:top w:val="nil"/>
                    <w:left w:val="single" w:sz="4" w:space="0" w:color="auto"/>
                    <w:bottom w:val="nil"/>
                    <w:right w:val="single" w:sz="4" w:space="0" w:color="auto"/>
                  </w:tcBorders>
                  <w:hideMark/>
                </w:tcPr>
                <w:p w14:paraId="508A7FF4" w14:textId="77777777" w:rsidR="006763FA" w:rsidRDefault="006763FA">
                  <w:pPr>
                    <w:tabs>
                      <w:tab w:val="left" w:pos="6521"/>
                    </w:tabs>
                    <w:jc w:val="both"/>
                    <w:rPr>
                      <w:rFonts w:ascii="Arial" w:hAnsi="Arial" w:cs="Arial"/>
                      <w:sz w:val="22"/>
                      <w:szCs w:val="22"/>
                    </w:rPr>
                  </w:pPr>
                  <w:r>
                    <w:rPr>
                      <w:rFonts w:ascii="Arial" w:hAnsi="Arial" w:cs="Arial"/>
                      <w:i/>
                      <w:sz w:val="22"/>
                      <w:szCs w:val="22"/>
                    </w:rPr>
                    <w:t>Signature of member appointing proxy</w:t>
                  </w:r>
                  <w:r>
                    <w:rPr>
                      <w:rFonts w:ascii="Arial" w:hAnsi="Arial" w:cs="Arial"/>
                      <w:sz w:val="22"/>
                      <w:szCs w:val="22"/>
                    </w:rPr>
                    <w:t xml:space="preserve"> ………………………………………………</w:t>
                  </w:r>
                </w:p>
              </w:tc>
            </w:tr>
            <w:tr w:rsidR="006763FA" w14:paraId="0645AF25" w14:textId="77777777">
              <w:tc>
                <w:tcPr>
                  <w:tcW w:w="10321" w:type="dxa"/>
                  <w:tcBorders>
                    <w:top w:val="nil"/>
                    <w:left w:val="single" w:sz="4" w:space="0" w:color="auto"/>
                    <w:bottom w:val="single" w:sz="4" w:space="0" w:color="auto"/>
                    <w:right w:val="single" w:sz="4" w:space="0" w:color="auto"/>
                  </w:tcBorders>
                </w:tcPr>
                <w:p w14:paraId="11D07C85" w14:textId="77777777" w:rsidR="006763FA" w:rsidRDefault="006763FA">
                  <w:pPr>
                    <w:tabs>
                      <w:tab w:val="left" w:pos="6521"/>
                    </w:tabs>
                    <w:jc w:val="both"/>
                    <w:rPr>
                      <w:rFonts w:ascii="Arial" w:hAnsi="Arial" w:cs="Arial"/>
                      <w:i/>
                      <w:sz w:val="22"/>
                      <w:szCs w:val="22"/>
                    </w:rPr>
                  </w:pPr>
                </w:p>
              </w:tc>
            </w:tr>
          </w:tbl>
          <w:p w14:paraId="3A5CD417" w14:textId="77777777" w:rsidR="006763FA" w:rsidRPr="006763FA" w:rsidRDefault="006763FA" w:rsidP="006763FA">
            <w:pPr>
              <w:tabs>
                <w:tab w:val="left" w:pos="6521"/>
              </w:tabs>
              <w:jc w:val="both"/>
              <w:rPr>
                <w:rFonts w:ascii="Arial" w:hAnsi="Arial" w:cs="Arial"/>
                <w:sz w:val="22"/>
                <w:szCs w:val="22"/>
              </w:rPr>
            </w:pPr>
          </w:p>
          <w:p w14:paraId="1641524C" w14:textId="77777777" w:rsidR="006763FA" w:rsidRPr="007412A8" w:rsidRDefault="006763FA" w:rsidP="007412A8">
            <w:pPr>
              <w:tabs>
                <w:tab w:val="left" w:pos="6521"/>
              </w:tabs>
              <w:jc w:val="both"/>
              <w:rPr>
                <w:rFonts w:ascii="Arial" w:hAnsi="Arial"/>
                <w:sz w:val="22"/>
              </w:rPr>
            </w:pPr>
          </w:p>
        </w:tc>
      </w:tr>
    </w:tbl>
    <w:p w14:paraId="72FF51D2" w14:textId="77777777" w:rsidR="0023525E" w:rsidRPr="006F23FB" w:rsidRDefault="0023525E" w:rsidP="00C90BB3">
      <w:pPr>
        <w:tabs>
          <w:tab w:val="left" w:pos="6521"/>
        </w:tabs>
        <w:jc w:val="both"/>
        <w:rPr>
          <w:rFonts w:ascii="Arial" w:hAnsi="Arial" w:cs="Arial"/>
          <w:sz w:val="22"/>
          <w:szCs w:val="22"/>
        </w:rPr>
      </w:pPr>
    </w:p>
    <w:p w14:paraId="47F2C9EB" w14:textId="77777777" w:rsidR="0023525E" w:rsidRPr="006F23FB" w:rsidRDefault="0023525E" w:rsidP="00C90BB3">
      <w:pPr>
        <w:tabs>
          <w:tab w:val="left" w:pos="6521"/>
        </w:tabs>
        <w:jc w:val="both"/>
        <w:rPr>
          <w:rFonts w:ascii="Arial" w:hAnsi="Arial" w:cs="Arial"/>
          <w:sz w:val="22"/>
          <w:szCs w:val="22"/>
        </w:rPr>
      </w:pPr>
    </w:p>
    <w:p w14:paraId="4839141D" w14:textId="77777777" w:rsidR="0023525E" w:rsidRPr="006F23FB" w:rsidRDefault="0023525E" w:rsidP="00C90BB3">
      <w:pPr>
        <w:tabs>
          <w:tab w:val="left" w:pos="6521"/>
        </w:tabs>
        <w:jc w:val="both"/>
        <w:rPr>
          <w:rFonts w:ascii="Arial" w:hAnsi="Arial" w:cs="Arial"/>
          <w:sz w:val="22"/>
          <w:szCs w:val="22"/>
        </w:rPr>
      </w:pPr>
    </w:p>
    <w:p w14:paraId="50C56AE9" w14:textId="77777777" w:rsidR="0023525E" w:rsidRPr="006F23FB" w:rsidRDefault="0023525E" w:rsidP="00C90BB3">
      <w:pPr>
        <w:tabs>
          <w:tab w:val="left" w:pos="6521"/>
        </w:tabs>
        <w:jc w:val="both"/>
        <w:rPr>
          <w:rFonts w:ascii="Arial" w:hAnsi="Arial" w:cs="Arial"/>
          <w:sz w:val="22"/>
          <w:szCs w:val="22"/>
        </w:rPr>
      </w:pPr>
    </w:p>
    <w:p w14:paraId="40A34655" w14:textId="77777777" w:rsidR="0023525E" w:rsidRPr="006E3461" w:rsidRDefault="0023525E" w:rsidP="00C90BB3">
      <w:pPr>
        <w:tabs>
          <w:tab w:val="left" w:pos="6521"/>
        </w:tabs>
        <w:jc w:val="both"/>
        <w:rPr>
          <w:rFonts w:ascii="Arial" w:hAnsi="Arial" w:cs="Arial"/>
          <w:sz w:val="22"/>
          <w:szCs w:val="22"/>
        </w:rPr>
      </w:pPr>
    </w:p>
    <w:p w14:paraId="52CE14FA" w14:textId="77777777" w:rsidR="0023525E" w:rsidRDefault="0023525E" w:rsidP="00C90BB3"/>
    <w:p w14:paraId="1CDEDE43" w14:textId="77777777" w:rsidR="00247BC8" w:rsidRPr="0023525E" w:rsidRDefault="00247BC8" w:rsidP="00C90BB3"/>
    <w:sectPr w:rsidR="00247BC8" w:rsidRPr="0023525E" w:rsidSect="00B95F67">
      <w:footerReference w:type="first" r:id="rId11"/>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9207" w14:textId="77777777" w:rsidR="00FB7BC2" w:rsidRDefault="00FB7BC2">
      <w:r>
        <w:separator/>
      </w:r>
    </w:p>
  </w:endnote>
  <w:endnote w:type="continuationSeparator" w:id="0">
    <w:p w14:paraId="1E08D176" w14:textId="77777777" w:rsidR="00FB7BC2" w:rsidRDefault="00FB7BC2">
      <w:r>
        <w:continuationSeparator/>
      </w:r>
    </w:p>
  </w:endnote>
  <w:endnote w:type="continuationNotice" w:id="1">
    <w:p w14:paraId="01248F66" w14:textId="77777777" w:rsidR="00FB7BC2" w:rsidRDefault="00FB7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auto"/>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hicago">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1414" w14:textId="77777777" w:rsidR="00666840" w:rsidRDefault="00666840" w:rsidP="00247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E0F04" w14:textId="77777777" w:rsidR="00666840" w:rsidRDefault="00666840" w:rsidP="00247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F02" w14:textId="77777777" w:rsidR="00666840" w:rsidRPr="008E5EBF" w:rsidRDefault="00666840" w:rsidP="00115709">
    <w:pPr>
      <w:pStyle w:val="Footer"/>
      <w:tabs>
        <w:tab w:val="clear" w:pos="4153"/>
        <w:tab w:val="clear" w:pos="8306"/>
        <w:tab w:val="left" w:pos="1425"/>
      </w:tabs>
      <w:ind w:right="360"/>
      <w:rPr>
        <w:rFonts w:ascii="Arial" w:hAnsi="Arial"/>
        <w:sz w:val="16"/>
      </w:rPr>
    </w:pPr>
    <w:r w:rsidRPr="003A356F">
      <w:rPr>
        <w:rFonts w:ascii="Arial" w:hAnsi="Arial" w:cs="Arial"/>
        <w:sz w:val="16"/>
        <w:szCs w:val="16"/>
      </w:rPr>
      <w:fldChar w:fldCharType="begin"/>
    </w:r>
    <w:r w:rsidRPr="003A356F">
      <w:rPr>
        <w:rFonts w:ascii="Arial" w:hAnsi="Arial" w:cs="Arial"/>
        <w:sz w:val="16"/>
        <w:szCs w:val="16"/>
      </w:rPr>
      <w:instrText xml:space="preserve"> FILENAME \* MERGEFORMAT </w:instrText>
    </w:r>
    <w:r w:rsidRPr="003A356F">
      <w:rPr>
        <w:rFonts w:ascii="Arial" w:hAnsi="Arial" w:cs="Arial"/>
        <w:sz w:val="16"/>
        <w:szCs w:val="16"/>
      </w:rPr>
      <w:fldChar w:fldCharType="separate"/>
    </w:r>
    <w:r w:rsidRPr="003A356F">
      <w:rPr>
        <w:rFonts w:ascii="Arial" w:hAnsi="Arial" w:cs="Arial"/>
        <w:noProof/>
        <w:sz w:val="16"/>
        <w:szCs w:val="16"/>
      </w:rPr>
      <w:t>3986800_3</w:t>
    </w:r>
    <w:r w:rsidRPr="003A356F">
      <w:rPr>
        <w:rFonts w:ascii="Arial" w:hAnsi="Arial" w:cs="Arial"/>
        <w:sz w:val="16"/>
        <w:szCs w:val="16"/>
      </w:rPr>
      <w:fldChar w:fldCharType="end"/>
    </w:r>
    <w:r w:rsidRPr="003A356F">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35C5" w14:textId="77777777" w:rsidR="00666840" w:rsidRDefault="00666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5EA7" w14:textId="77777777" w:rsidR="00FB7BC2" w:rsidRDefault="00FB7BC2">
      <w:r>
        <w:separator/>
      </w:r>
    </w:p>
  </w:footnote>
  <w:footnote w:type="continuationSeparator" w:id="0">
    <w:p w14:paraId="6F374F54" w14:textId="77777777" w:rsidR="00FB7BC2" w:rsidRDefault="00FB7BC2">
      <w:r>
        <w:continuationSeparator/>
      </w:r>
    </w:p>
  </w:footnote>
  <w:footnote w:type="continuationNotice" w:id="1">
    <w:p w14:paraId="583E6C2D" w14:textId="77777777" w:rsidR="00FB7BC2" w:rsidRDefault="00FB7BC2"/>
  </w:footnote>
  <w:footnote w:id="2">
    <w:p w14:paraId="6F11D790" w14:textId="226A19DC" w:rsidR="00666840" w:rsidRPr="00D43A33" w:rsidRDefault="00666840" w:rsidP="00D43A33">
      <w:pPr>
        <w:pStyle w:val="FootnoteText"/>
        <w:jc w:val="both"/>
        <w:rPr>
          <w:rFonts w:ascii="Arial" w:hAnsi="Arial" w:cs="Arial"/>
        </w:rPr>
      </w:pPr>
      <w:r w:rsidRPr="00D43A33">
        <w:rPr>
          <w:rStyle w:val="FootnoteReference"/>
          <w:rFonts w:ascii="Arial" w:hAnsi="Arial" w:cs="Arial"/>
        </w:rPr>
        <w:footnoteRef/>
      </w:r>
      <w:r w:rsidRPr="00D43A33">
        <w:rPr>
          <w:rFonts w:ascii="Arial" w:hAnsi="Arial" w:cs="Arial"/>
        </w:rPr>
        <w:t xml:space="preserve"> In the event that the member appointing a proxy is an Organisation, this will need to be amended e.g. “We, [NAME OF COMPANY], incorporated in Scotland under the Companies Acts (no. [NUMBER]) and having its registered office at [ADDRESS]”.  References to “I” will need to be replaced with “We” and references to “my” will need to be replaced with “our”.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17E6" w14:textId="77777777" w:rsidR="00666840" w:rsidRDefault="00666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F92"/>
    <w:multiLevelType w:val="multilevel"/>
    <w:tmpl w:val="9FE49F1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2E75F4A"/>
    <w:multiLevelType w:val="multilevel"/>
    <w:tmpl w:val="D760049A"/>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6E92204"/>
    <w:multiLevelType w:val="multilevel"/>
    <w:tmpl w:val="CEAAD4A4"/>
    <w:lvl w:ilvl="0">
      <w:start w:val="1"/>
      <w:numFmt w:val="lowerLetter"/>
      <w:lvlText w:val="(%1)"/>
      <w:lvlJc w:val="left"/>
      <w:pPr>
        <w:ind w:left="360" w:hanging="360"/>
      </w:pPr>
      <w:rPr>
        <w:rFonts w:ascii="Arial" w:eastAsia="Times New Roman" w:hAnsi="Arial" w:cs="Arial"/>
        <w:color w:val="0000FF"/>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ECE721F"/>
    <w:multiLevelType w:val="multilevel"/>
    <w:tmpl w:val="6F1C1880"/>
    <w:lvl w:ilvl="0">
      <w:start w:val="1"/>
      <w:numFmt w:val="lowerLetter"/>
      <w:lvlText w:val="(%1)"/>
      <w:lvlJc w:val="left"/>
      <w:pPr>
        <w:ind w:left="360" w:hanging="360"/>
      </w:pPr>
      <w:rPr>
        <w:rFonts w:ascii="Arial" w:eastAsia="Times New Roman" w:hAnsi="Arial" w:cs="Arial"/>
        <w:color w:val="0000FF"/>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05D55AA"/>
    <w:multiLevelType w:val="multilevel"/>
    <w:tmpl w:val="9FE49F1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1277E29"/>
    <w:multiLevelType w:val="hybridMultilevel"/>
    <w:tmpl w:val="AD704F66"/>
    <w:lvl w:ilvl="0" w:tplc="3F1EDE88">
      <w:start w:val="1"/>
      <w:numFmt w:val="lowerLetter"/>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6" w15:restartNumberingAfterBreak="0">
    <w:nsid w:val="21B02037"/>
    <w:multiLevelType w:val="hybridMultilevel"/>
    <w:tmpl w:val="0B26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92301"/>
    <w:multiLevelType w:val="multilevel"/>
    <w:tmpl w:val="1682DD5E"/>
    <w:name w:val="AutonosNew"/>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FB67B9"/>
    <w:multiLevelType w:val="hybridMultilevel"/>
    <w:tmpl w:val="AD704F66"/>
    <w:lvl w:ilvl="0" w:tplc="3F1EDE88">
      <w:start w:val="1"/>
      <w:numFmt w:val="lowerLetter"/>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9" w15:restartNumberingAfterBreak="0">
    <w:nsid w:val="2C515D58"/>
    <w:multiLevelType w:val="multilevel"/>
    <w:tmpl w:val="D760049A"/>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32002BE"/>
    <w:multiLevelType w:val="hybridMultilevel"/>
    <w:tmpl w:val="2C669718"/>
    <w:lvl w:ilvl="0" w:tplc="FFC6D346">
      <w:start w:val="1"/>
      <w:numFmt w:val="lowerLetter"/>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215101"/>
    <w:multiLevelType w:val="hybridMultilevel"/>
    <w:tmpl w:val="C65EB2BE"/>
    <w:lvl w:ilvl="0" w:tplc="3F1ED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67006"/>
    <w:multiLevelType w:val="hybridMultilevel"/>
    <w:tmpl w:val="AD704F66"/>
    <w:lvl w:ilvl="0" w:tplc="3F1ED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606BF2"/>
    <w:multiLevelType w:val="multilevel"/>
    <w:tmpl w:val="0106AD4E"/>
    <w:name w:val="AutonosNew2"/>
    <w:lvl w:ilvl="0">
      <w:start w:val="2"/>
      <w:numFmt w:val="decimal"/>
      <w:lvlText w:val="41.%1"/>
      <w:lvlJc w:val="left"/>
      <w:pPr>
        <w:ind w:left="360" w:hanging="360"/>
      </w:pPr>
      <w:rPr>
        <w:rFonts w:hint="default"/>
        <w:i w:val="0"/>
        <w:color w:val="0000FF"/>
        <w:sz w:val="20"/>
        <w:szCs w:val="20"/>
      </w:rPr>
    </w:lvl>
    <w:lvl w:ilvl="1">
      <w:start w:val="1"/>
      <w:numFmt w:val="decimal"/>
      <w:lvlText w:val="41.2.%2"/>
      <w:lvlJc w:val="left"/>
      <w:pPr>
        <w:ind w:left="1440" w:hanging="360"/>
      </w:pPr>
      <w:rPr>
        <w:rFonts w:ascii="Arial" w:hAnsi="Arial" w:cs="Arial" w:hint="default"/>
        <w:i w:val="0"/>
        <w:color w:val="0000FF"/>
        <w:sz w:val="20"/>
        <w:szCs w:val="20"/>
      </w:rPr>
    </w:lvl>
    <w:lvl w:ilvl="2">
      <w:start w:val="1"/>
      <w:numFmt w:val="decimal"/>
      <w:lvlText w:val="4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B70229A"/>
    <w:multiLevelType w:val="multilevel"/>
    <w:tmpl w:val="9FE49F1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DBC4F63"/>
    <w:multiLevelType w:val="multilevel"/>
    <w:tmpl w:val="9FE49F1E"/>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632665FD"/>
    <w:multiLevelType w:val="hybridMultilevel"/>
    <w:tmpl w:val="CABC4A18"/>
    <w:lvl w:ilvl="0" w:tplc="F1C0146C">
      <w:start w:val="1"/>
      <w:numFmt w:val="lowerLetter"/>
      <w:lvlText w:val="(%1)"/>
      <w:lvlJc w:val="left"/>
      <w:pPr>
        <w:ind w:left="360" w:hanging="360"/>
      </w:pPr>
      <w:rPr>
        <w:rFonts w:hint="default"/>
        <w:color w:val="0000FF"/>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5643514">
    <w:abstractNumId w:val="7"/>
  </w:num>
  <w:num w:numId="2" w16cid:durableId="989557419">
    <w:abstractNumId w:val="1"/>
  </w:num>
  <w:num w:numId="3" w16cid:durableId="1939635309">
    <w:abstractNumId w:val="9"/>
  </w:num>
  <w:num w:numId="4" w16cid:durableId="433477273">
    <w:abstractNumId w:val="4"/>
  </w:num>
  <w:num w:numId="5" w16cid:durableId="1924604839">
    <w:abstractNumId w:val="0"/>
  </w:num>
  <w:num w:numId="6" w16cid:durableId="923419350">
    <w:abstractNumId w:val="15"/>
  </w:num>
  <w:num w:numId="7" w16cid:durableId="266357100">
    <w:abstractNumId w:val="14"/>
  </w:num>
  <w:num w:numId="8" w16cid:durableId="147750362">
    <w:abstractNumId w:val="12"/>
  </w:num>
  <w:num w:numId="9" w16cid:durableId="608437943">
    <w:abstractNumId w:val="5"/>
  </w:num>
  <w:num w:numId="10" w16cid:durableId="1588147898">
    <w:abstractNumId w:val="11"/>
  </w:num>
  <w:num w:numId="11" w16cid:durableId="1243031245">
    <w:abstractNumId w:val="10"/>
  </w:num>
  <w:num w:numId="12" w16cid:durableId="1443921417">
    <w:abstractNumId w:val="6"/>
  </w:num>
  <w:num w:numId="13" w16cid:durableId="1829902005">
    <w:abstractNumId w:val="8"/>
  </w:num>
  <w:num w:numId="14" w16cid:durableId="296684863">
    <w:abstractNumId w:val="16"/>
  </w:num>
  <w:num w:numId="15" w16cid:durableId="2077047659">
    <w:abstractNumId w:val="3"/>
  </w:num>
  <w:num w:numId="16" w16cid:durableId="1756365673">
    <w:abstractNumId w:val="2"/>
  </w:num>
  <w:num w:numId="17" w16cid:durableId="155353887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536"/>
    <w:rsid w:val="00000674"/>
    <w:rsid w:val="00002D25"/>
    <w:rsid w:val="000040B3"/>
    <w:rsid w:val="00004565"/>
    <w:rsid w:val="0000536A"/>
    <w:rsid w:val="000054F5"/>
    <w:rsid w:val="000103C9"/>
    <w:rsid w:val="0001344F"/>
    <w:rsid w:val="000138C3"/>
    <w:rsid w:val="0001724E"/>
    <w:rsid w:val="00017F48"/>
    <w:rsid w:val="0002040D"/>
    <w:rsid w:val="00020B4E"/>
    <w:rsid w:val="00021947"/>
    <w:rsid w:val="00021965"/>
    <w:rsid w:val="000222B4"/>
    <w:rsid w:val="000223B5"/>
    <w:rsid w:val="00022795"/>
    <w:rsid w:val="000229A0"/>
    <w:rsid w:val="00025329"/>
    <w:rsid w:val="00025626"/>
    <w:rsid w:val="0002588E"/>
    <w:rsid w:val="0002642A"/>
    <w:rsid w:val="00032A4F"/>
    <w:rsid w:val="0003329D"/>
    <w:rsid w:val="0003377A"/>
    <w:rsid w:val="000347ED"/>
    <w:rsid w:val="00035921"/>
    <w:rsid w:val="00035C05"/>
    <w:rsid w:val="00036E7E"/>
    <w:rsid w:val="00037CE2"/>
    <w:rsid w:val="00037E72"/>
    <w:rsid w:val="000408DA"/>
    <w:rsid w:val="00040B10"/>
    <w:rsid w:val="00042004"/>
    <w:rsid w:val="000431A6"/>
    <w:rsid w:val="00044364"/>
    <w:rsid w:val="0004757B"/>
    <w:rsid w:val="00050972"/>
    <w:rsid w:val="000512BC"/>
    <w:rsid w:val="0005144D"/>
    <w:rsid w:val="000516C0"/>
    <w:rsid w:val="00051D10"/>
    <w:rsid w:val="00051FF7"/>
    <w:rsid w:val="00052356"/>
    <w:rsid w:val="0005317A"/>
    <w:rsid w:val="000538FD"/>
    <w:rsid w:val="00053BAF"/>
    <w:rsid w:val="000547FB"/>
    <w:rsid w:val="0005497E"/>
    <w:rsid w:val="0005655F"/>
    <w:rsid w:val="00056DAE"/>
    <w:rsid w:val="00057569"/>
    <w:rsid w:val="00057617"/>
    <w:rsid w:val="00057991"/>
    <w:rsid w:val="00061DE3"/>
    <w:rsid w:val="00062704"/>
    <w:rsid w:val="000627AC"/>
    <w:rsid w:val="00063969"/>
    <w:rsid w:val="0006531E"/>
    <w:rsid w:val="0006602D"/>
    <w:rsid w:val="000661DC"/>
    <w:rsid w:val="00066743"/>
    <w:rsid w:val="00067369"/>
    <w:rsid w:val="0006799C"/>
    <w:rsid w:val="00067E11"/>
    <w:rsid w:val="00072970"/>
    <w:rsid w:val="000766BE"/>
    <w:rsid w:val="00076C17"/>
    <w:rsid w:val="00077D4B"/>
    <w:rsid w:val="000802F9"/>
    <w:rsid w:val="0008131A"/>
    <w:rsid w:val="00081F07"/>
    <w:rsid w:val="00083029"/>
    <w:rsid w:val="000831DA"/>
    <w:rsid w:val="000849D3"/>
    <w:rsid w:val="00084D62"/>
    <w:rsid w:val="0008579E"/>
    <w:rsid w:val="00086644"/>
    <w:rsid w:val="00086F89"/>
    <w:rsid w:val="00087983"/>
    <w:rsid w:val="00091A0C"/>
    <w:rsid w:val="00091A31"/>
    <w:rsid w:val="00091BF5"/>
    <w:rsid w:val="000930D2"/>
    <w:rsid w:val="000937D0"/>
    <w:rsid w:val="000946BC"/>
    <w:rsid w:val="00095A9C"/>
    <w:rsid w:val="0009623F"/>
    <w:rsid w:val="00096327"/>
    <w:rsid w:val="0009655C"/>
    <w:rsid w:val="0009690A"/>
    <w:rsid w:val="000A0858"/>
    <w:rsid w:val="000A0F4A"/>
    <w:rsid w:val="000A1E9A"/>
    <w:rsid w:val="000A1F4E"/>
    <w:rsid w:val="000A292D"/>
    <w:rsid w:val="000A334F"/>
    <w:rsid w:val="000A3CF5"/>
    <w:rsid w:val="000A40DB"/>
    <w:rsid w:val="000A4E21"/>
    <w:rsid w:val="000A5D87"/>
    <w:rsid w:val="000A7D08"/>
    <w:rsid w:val="000B0D57"/>
    <w:rsid w:val="000B2A61"/>
    <w:rsid w:val="000B2AD2"/>
    <w:rsid w:val="000B3438"/>
    <w:rsid w:val="000B3B06"/>
    <w:rsid w:val="000B44EC"/>
    <w:rsid w:val="000B56DE"/>
    <w:rsid w:val="000B6064"/>
    <w:rsid w:val="000B6425"/>
    <w:rsid w:val="000B69F2"/>
    <w:rsid w:val="000B6FD3"/>
    <w:rsid w:val="000B75A5"/>
    <w:rsid w:val="000B7DC5"/>
    <w:rsid w:val="000B7F0B"/>
    <w:rsid w:val="000C035E"/>
    <w:rsid w:val="000C03EE"/>
    <w:rsid w:val="000C05DD"/>
    <w:rsid w:val="000C07CE"/>
    <w:rsid w:val="000C0D9F"/>
    <w:rsid w:val="000C1D61"/>
    <w:rsid w:val="000C1DA3"/>
    <w:rsid w:val="000C3868"/>
    <w:rsid w:val="000C5494"/>
    <w:rsid w:val="000C62CB"/>
    <w:rsid w:val="000C7BDD"/>
    <w:rsid w:val="000D01FC"/>
    <w:rsid w:val="000D2BCB"/>
    <w:rsid w:val="000D2C6E"/>
    <w:rsid w:val="000D2C79"/>
    <w:rsid w:val="000D3EE9"/>
    <w:rsid w:val="000D4608"/>
    <w:rsid w:val="000D4F2A"/>
    <w:rsid w:val="000D5607"/>
    <w:rsid w:val="000D59D6"/>
    <w:rsid w:val="000D6479"/>
    <w:rsid w:val="000D653A"/>
    <w:rsid w:val="000D6841"/>
    <w:rsid w:val="000D6C64"/>
    <w:rsid w:val="000E0A04"/>
    <w:rsid w:val="000E13ED"/>
    <w:rsid w:val="000E3CB9"/>
    <w:rsid w:val="000E427F"/>
    <w:rsid w:val="000E4BE4"/>
    <w:rsid w:val="000E642E"/>
    <w:rsid w:val="000E6B53"/>
    <w:rsid w:val="000E77AB"/>
    <w:rsid w:val="000E7A94"/>
    <w:rsid w:val="000E7D9A"/>
    <w:rsid w:val="000E7EE6"/>
    <w:rsid w:val="000F0075"/>
    <w:rsid w:val="000F0D74"/>
    <w:rsid w:val="000F1DF8"/>
    <w:rsid w:val="000F3880"/>
    <w:rsid w:val="000F40AE"/>
    <w:rsid w:val="000F4EAF"/>
    <w:rsid w:val="00100A11"/>
    <w:rsid w:val="00100CC1"/>
    <w:rsid w:val="00101ACC"/>
    <w:rsid w:val="00101EBE"/>
    <w:rsid w:val="00101F5A"/>
    <w:rsid w:val="00102463"/>
    <w:rsid w:val="001026F4"/>
    <w:rsid w:val="001033AD"/>
    <w:rsid w:val="00103458"/>
    <w:rsid w:val="00103577"/>
    <w:rsid w:val="0010484F"/>
    <w:rsid w:val="001054E5"/>
    <w:rsid w:val="001060EF"/>
    <w:rsid w:val="001063C8"/>
    <w:rsid w:val="00106BBE"/>
    <w:rsid w:val="00107CEE"/>
    <w:rsid w:val="00107F2F"/>
    <w:rsid w:val="00110682"/>
    <w:rsid w:val="00111458"/>
    <w:rsid w:val="0011203F"/>
    <w:rsid w:val="00112863"/>
    <w:rsid w:val="001129FF"/>
    <w:rsid w:val="00112F97"/>
    <w:rsid w:val="00113225"/>
    <w:rsid w:val="001145DD"/>
    <w:rsid w:val="00114E27"/>
    <w:rsid w:val="00115709"/>
    <w:rsid w:val="00115D60"/>
    <w:rsid w:val="00116DF7"/>
    <w:rsid w:val="0012024E"/>
    <w:rsid w:val="00120E4E"/>
    <w:rsid w:val="00121868"/>
    <w:rsid w:val="001228CE"/>
    <w:rsid w:val="0012462A"/>
    <w:rsid w:val="001248AB"/>
    <w:rsid w:val="00124A3A"/>
    <w:rsid w:val="00124C0C"/>
    <w:rsid w:val="00125209"/>
    <w:rsid w:val="00126E59"/>
    <w:rsid w:val="00126EA3"/>
    <w:rsid w:val="00127389"/>
    <w:rsid w:val="001275E3"/>
    <w:rsid w:val="001302DA"/>
    <w:rsid w:val="00130767"/>
    <w:rsid w:val="00130941"/>
    <w:rsid w:val="0013162A"/>
    <w:rsid w:val="00131D21"/>
    <w:rsid w:val="001325CE"/>
    <w:rsid w:val="00133046"/>
    <w:rsid w:val="0013320D"/>
    <w:rsid w:val="001336FA"/>
    <w:rsid w:val="00133D9F"/>
    <w:rsid w:val="00134DDB"/>
    <w:rsid w:val="001363F7"/>
    <w:rsid w:val="001368A3"/>
    <w:rsid w:val="00136EF0"/>
    <w:rsid w:val="001374A8"/>
    <w:rsid w:val="00142420"/>
    <w:rsid w:val="00142637"/>
    <w:rsid w:val="00145F77"/>
    <w:rsid w:val="0014604F"/>
    <w:rsid w:val="00146399"/>
    <w:rsid w:val="00146DC3"/>
    <w:rsid w:val="00147124"/>
    <w:rsid w:val="0014738E"/>
    <w:rsid w:val="00152053"/>
    <w:rsid w:val="00153282"/>
    <w:rsid w:val="001542C4"/>
    <w:rsid w:val="00154E89"/>
    <w:rsid w:val="00155931"/>
    <w:rsid w:val="0016088C"/>
    <w:rsid w:val="00161FC6"/>
    <w:rsid w:val="00162043"/>
    <w:rsid w:val="00162DB0"/>
    <w:rsid w:val="00162FEA"/>
    <w:rsid w:val="0016353B"/>
    <w:rsid w:val="001645E5"/>
    <w:rsid w:val="001658CE"/>
    <w:rsid w:val="00166702"/>
    <w:rsid w:val="00166A10"/>
    <w:rsid w:val="00166A5E"/>
    <w:rsid w:val="001677F8"/>
    <w:rsid w:val="00167F35"/>
    <w:rsid w:val="001701F7"/>
    <w:rsid w:val="00171699"/>
    <w:rsid w:val="00172361"/>
    <w:rsid w:val="001735D7"/>
    <w:rsid w:val="00173A7F"/>
    <w:rsid w:val="00173B73"/>
    <w:rsid w:val="001742AA"/>
    <w:rsid w:val="00174435"/>
    <w:rsid w:val="00174F18"/>
    <w:rsid w:val="0017526F"/>
    <w:rsid w:val="00176091"/>
    <w:rsid w:val="00176512"/>
    <w:rsid w:val="00176D2D"/>
    <w:rsid w:val="0017763C"/>
    <w:rsid w:val="001810FF"/>
    <w:rsid w:val="001830DB"/>
    <w:rsid w:val="00183A73"/>
    <w:rsid w:val="00183A88"/>
    <w:rsid w:val="0018412D"/>
    <w:rsid w:val="001858BA"/>
    <w:rsid w:val="00185EEE"/>
    <w:rsid w:val="0018695E"/>
    <w:rsid w:val="00186A29"/>
    <w:rsid w:val="00187507"/>
    <w:rsid w:val="001876A4"/>
    <w:rsid w:val="00191ED4"/>
    <w:rsid w:val="00192577"/>
    <w:rsid w:val="0019299B"/>
    <w:rsid w:val="00192C53"/>
    <w:rsid w:val="0019397B"/>
    <w:rsid w:val="00194910"/>
    <w:rsid w:val="001949F2"/>
    <w:rsid w:val="00196822"/>
    <w:rsid w:val="00196C2A"/>
    <w:rsid w:val="00197BBC"/>
    <w:rsid w:val="001A0777"/>
    <w:rsid w:val="001A155E"/>
    <w:rsid w:val="001A1F63"/>
    <w:rsid w:val="001A2051"/>
    <w:rsid w:val="001A2430"/>
    <w:rsid w:val="001A4140"/>
    <w:rsid w:val="001A4FDE"/>
    <w:rsid w:val="001A5211"/>
    <w:rsid w:val="001A577A"/>
    <w:rsid w:val="001A6122"/>
    <w:rsid w:val="001A698C"/>
    <w:rsid w:val="001A742D"/>
    <w:rsid w:val="001A7FDA"/>
    <w:rsid w:val="001B07FF"/>
    <w:rsid w:val="001B0AB6"/>
    <w:rsid w:val="001B0DFC"/>
    <w:rsid w:val="001B1586"/>
    <w:rsid w:val="001B312C"/>
    <w:rsid w:val="001B36FF"/>
    <w:rsid w:val="001B38F7"/>
    <w:rsid w:val="001B3971"/>
    <w:rsid w:val="001B3CF6"/>
    <w:rsid w:val="001B3D65"/>
    <w:rsid w:val="001B4649"/>
    <w:rsid w:val="001B5EAA"/>
    <w:rsid w:val="001B605E"/>
    <w:rsid w:val="001B647A"/>
    <w:rsid w:val="001C02A8"/>
    <w:rsid w:val="001C2381"/>
    <w:rsid w:val="001C2DA2"/>
    <w:rsid w:val="001C4624"/>
    <w:rsid w:val="001C5A67"/>
    <w:rsid w:val="001C5EA6"/>
    <w:rsid w:val="001C74BC"/>
    <w:rsid w:val="001D03C1"/>
    <w:rsid w:val="001D0E0D"/>
    <w:rsid w:val="001D1A38"/>
    <w:rsid w:val="001D31DC"/>
    <w:rsid w:val="001D3F02"/>
    <w:rsid w:val="001D3FE7"/>
    <w:rsid w:val="001D52DD"/>
    <w:rsid w:val="001D5BAA"/>
    <w:rsid w:val="001D7543"/>
    <w:rsid w:val="001D7796"/>
    <w:rsid w:val="001D7991"/>
    <w:rsid w:val="001E0E00"/>
    <w:rsid w:val="001E1B67"/>
    <w:rsid w:val="001E1F31"/>
    <w:rsid w:val="001E2E56"/>
    <w:rsid w:val="001E2EB4"/>
    <w:rsid w:val="001E341E"/>
    <w:rsid w:val="001E4CDA"/>
    <w:rsid w:val="001E59DF"/>
    <w:rsid w:val="001E5C6B"/>
    <w:rsid w:val="001E69CC"/>
    <w:rsid w:val="001E7295"/>
    <w:rsid w:val="001F4186"/>
    <w:rsid w:val="001F4EA6"/>
    <w:rsid w:val="001F5BDA"/>
    <w:rsid w:val="001F6454"/>
    <w:rsid w:val="001F66C6"/>
    <w:rsid w:val="001F7B9D"/>
    <w:rsid w:val="00200BAF"/>
    <w:rsid w:val="00201514"/>
    <w:rsid w:val="00201A3A"/>
    <w:rsid w:val="002029D0"/>
    <w:rsid w:val="00203C3D"/>
    <w:rsid w:val="00203E07"/>
    <w:rsid w:val="00207071"/>
    <w:rsid w:val="002104C3"/>
    <w:rsid w:val="00213B6F"/>
    <w:rsid w:val="002171C4"/>
    <w:rsid w:val="002179E5"/>
    <w:rsid w:val="00217B1C"/>
    <w:rsid w:val="002212BB"/>
    <w:rsid w:val="00222765"/>
    <w:rsid w:val="002234D7"/>
    <w:rsid w:val="002239A2"/>
    <w:rsid w:val="00223BAC"/>
    <w:rsid w:val="002251EA"/>
    <w:rsid w:val="00225551"/>
    <w:rsid w:val="00227217"/>
    <w:rsid w:val="002277E3"/>
    <w:rsid w:val="002277F2"/>
    <w:rsid w:val="002279ED"/>
    <w:rsid w:val="00227ED8"/>
    <w:rsid w:val="00230419"/>
    <w:rsid w:val="0023156B"/>
    <w:rsid w:val="002324CB"/>
    <w:rsid w:val="00232AA7"/>
    <w:rsid w:val="00233F18"/>
    <w:rsid w:val="0023525E"/>
    <w:rsid w:val="002352B1"/>
    <w:rsid w:val="0023705A"/>
    <w:rsid w:val="00237385"/>
    <w:rsid w:val="00237CE3"/>
    <w:rsid w:val="002415C5"/>
    <w:rsid w:val="00242B08"/>
    <w:rsid w:val="00243ED7"/>
    <w:rsid w:val="00244519"/>
    <w:rsid w:val="0024530B"/>
    <w:rsid w:val="002454D1"/>
    <w:rsid w:val="0024698A"/>
    <w:rsid w:val="00246DC6"/>
    <w:rsid w:val="002474A1"/>
    <w:rsid w:val="00247BC8"/>
    <w:rsid w:val="0025035F"/>
    <w:rsid w:val="00251052"/>
    <w:rsid w:val="00251401"/>
    <w:rsid w:val="00252173"/>
    <w:rsid w:val="00252791"/>
    <w:rsid w:val="00253D6F"/>
    <w:rsid w:val="00253D95"/>
    <w:rsid w:val="00253E5D"/>
    <w:rsid w:val="00253EA5"/>
    <w:rsid w:val="0025548C"/>
    <w:rsid w:val="00255AEA"/>
    <w:rsid w:val="00255F33"/>
    <w:rsid w:val="00257276"/>
    <w:rsid w:val="00257E16"/>
    <w:rsid w:val="00260903"/>
    <w:rsid w:val="002626D6"/>
    <w:rsid w:val="00262F6A"/>
    <w:rsid w:val="002635C7"/>
    <w:rsid w:val="00263D1A"/>
    <w:rsid w:val="00263DAE"/>
    <w:rsid w:val="002676D4"/>
    <w:rsid w:val="00267CB2"/>
    <w:rsid w:val="0027038A"/>
    <w:rsid w:val="0027089D"/>
    <w:rsid w:val="002718F2"/>
    <w:rsid w:val="00271CD3"/>
    <w:rsid w:val="00271F5E"/>
    <w:rsid w:val="0027373F"/>
    <w:rsid w:val="00273870"/>
    <w:rsid w:val="00274241"/>
    <w:rsid w:val="00275E47"/>
    <w:rsid w:val="00275F62"/>
    <w:rsid w:val="002800AF"/>
    <w:rsid w:val="002802C2"/>
    <w:rsid w:val="00280577"/>
    <w:rsid w:val="0028059C"/>
    <w:rsid w:val="00280F6E"/>
    <w:rsid w:val="0028131F"/>
    <w:rsid w:val="00281969"/>
    <w:rsid w:val="0028210D"/>
    <w:rsid w:val="002822E1"/>
    <w:rsid w:val="0028308C"/>
    <w:rsid w:val="002833C7"/>
    <w:rsid w:val="0028362F"/>
    <w:rsid w:val="002844EE"/>
    <w:rsid w:val="002850F8"/>
    <w:rsid w:val="002851B4"/>
    <w:rsid w:val="00285DC0"/>
    <w:rsid w:val="002865E6"/>
    <w:rsid w:val="00290B84"/>
    <w:rsid w:val="00291801"/>
    <w:rsid w:val="00292446"/>
    <w:rsid w:val="002939C4"/>
    <w:rsid w:val="002952AC"/>
    <w:rsid w:val="002959DB"/>
    <w:rsid w:val="00297D23"/>
    <w:rsid w:val="002A0162"/>
    <w:rsid w:val="002A04EE"/>
    <w:rsid w:val="002A0F4F"/>
    <w:rsid w:val="002A1023"/>
    <w:rsid w:val="002A211F"/>
    <w:rsid w:val="002A546C"/>
    <w:rsid w:val="002A5481"/>
    <w:rsid w:val="002A590A"/>
    <w:rsid w:val="002A5DD7"/>
    <w:rsid w:val="002A6296"/>
    <w:rsid w:val="002A76CD"/>
    <w:rsid w:val="002B0874"/>
    <w:rsid w:val="002B10CF"/>
    <w:rsid w:val="002B1233"/>
    <w:rsid w:val="002B1F51"/>
    <w:rsid w:val="002B33D0"/>
    <w:rsid w:val="002B3CAE"/>
    <w:rsid w:val="002B4355"/>
    <w:rsid w:val="002B51E2"/>
    <w:rsid w:val="002B58AB"/>
    <w:rsid w:val="002B64F4"/>
    <w:rsid w:val="002B6D8C"/>
    <w:rsid w:val="002B763D"/>
    <w:rsid w:val="002B76FE"/>
    <w:rsid w:val="002C0147"/>
    <w:rsid w:val="002C0DA1"/>
    <w:rsid w:val="002C1DB5"/>
    <w:rsid w:val="002C204D"/>
    <w:rsid w:val="002C22CC"/>
    <w:rsid w:val="002C41BF"/>
    <w:rsid w:val="002C41ED"/>
    <w:rsid w:val="002C47DB"/>
    <w:rsid w:val="002C6A42"/>
    <w:rsid w:val="002D1440"/>
    <w:rsid w:val="002D30F6"/>
    <w:rsid w:val="002D4C6B"/>
    <w:rsid w:val="002D5548"/>
    <w:rsid w:val="002D6FF7"/>
    <w:rsid w:val="002D712A"/>
    <w:rsid w:val="002E085F"/>
    <w:rsid w:val="002E0C37"/>
    <w:rsid w:val="002E0DBA"/>
    <w:rsid w:val="002E12FE"/>
    <w:rsid w:val="002E16FF"/>
    <w:rsid w:val="002E3216"/>
    <w:rsid w:val="002E55CC"/>
    <w:rsid w:val="002E7E1C"/>
    <w:rsid w:val="002F1995"/>
    <w:rsid w:val="002F2FB7"/>
    <w:rsid w:val="002F32B2"/>
    <w:rsid w:val="002F40C2"/>
    <w:rsid w:val="002F4A19"/>
    <w:rsid w:val="002F53C3"/>
    <w:rsid w:val="002F6232"/>
    <w:rsid w:val="002F6AB9"/>
    <w:rsid w:val="002F6FCF"/>
    <w:rsid w:val="00300B38"/>
    <w:rsid w:val="00300DA8"/>
    <w:rsid w:val="00300DEF"/>
    <w:rsid w:val="00303261"/>
    <w:rsid w:val="00305C51"/>
    <w:rsid w:val="003079A0"/>
    <w:rsid w:val="00307E6A"/>
    <w:rsid w:val="0031021F"/>
    <w:rsid w:val="003104A0"/>
    <w:rsid w:val="003117F6"/>
    <w:rsid w:val="003123DA"/>
    <w:rsid w:val="00312D3F"/>
    <w:rsid w:val="00314C53"/>
    <w:rsid w:val="00315A7D"/>
    <w:rsid w:val="00316755"/>
    <w:rsid w:val="0032081B"/>
    <w:rsid w:val="00322A8D"/>
    <w:rsid w:val="00323EB5"/>
    <w:rsid w:val="00324836"/>
    <w:rsid w:val="003251FF"/>
    <w:rsid w:val="00325FAF"/>
    <w:rsid w:val="003271E8"/>
    <w:rsid w:val="00333FFA"/>
    <w:rsid w:val="003373FD"/>
    <w:rsid w:val="00341599"/>
    <w:rsid w:val="00341951"/>
    <w:rsid w:val="00341D74"/>
    <w:rsid w:val="0034269B"/>
    <w:rsid w:val="00343244"/>
    <w:rsid w:val="00343B11"/>
    <w:rsid w:val="00345489"/>
    <w:rsid w:val="003469CA"/>
    <w:rsid w:val="0035107C"/>
    <w:rsid w:val="00351125"/>
    <w:rsid w:val="0035220B"/>
    <w:rsid w:val="00352E00"/>
    <w:rsid w:val="0035322A"/>
    <w:rsid w:val="00353531"/>
    <w:rsid w:val="003554C2"/>
    <w:rsid w:val="003560F0"/>
    <w:rsid w:val="00356B37"/>
    <w:rsid w:val="003574F9"/>
    <w:rsid w:val="00357ECA"/>
    <w:rsid w:val="0036115F"/>
    <w:rsid w:val="00362293"/>
    <w:rsid w:val="003626DB"/>
    <w:rsid w:val="00362B0B"/>
    <w:rsid w:val="00362B49"/>
    <w:rsid w:val="00363422"/>
    <w:rsid w:val="0036383A"/>
    <w:rsid w:val="00363B08"/>
    <w:rsid w:val="003653C7"/>
    <w:rsid w:val="00366CF4"/>
    <w:rsid w:val="00367D48"/>
    <w:rsid w:val="0037019F"/>
    <w:rsid w:val="00370573"/>
    <w:rsid w:val="00371A60"/>
    <w:rsid w:val="00372577"/>
    <w:rsid w:val="0037265D"/>
    <w:rsid w:val="00372A99"/>
    <w:rsid w:val="00372D77"/>
    <w:rsid w:val="003732ED"/>
    <w:rsid w:val="00373BC5"/>
    <w:rsid w:val="00373D8C"/>
    <w:rsid w:val="00374603"/>
    <w:rsid w:val="00375815"/>
    <w:rsid w:val="00376384"/>
    <w:rsid w:val="00376DDD"/>
    <w:rsid w:val="00380205"/>
    <w:rsid w:val="00380A11"/>
    <w:rsid w:val="00380DB2"/>
    <w:rsid w:val="003813A8"/>
    <w:rsid w:val="00381405"/>
    <w:rsid w:val="003819EB"/>
    <w:rsid w:val="00381AEF"/>
    <w:rsid w:val="00383407"/>
    <w:rsid w:val="003837E9"/>
    <w:rsid w:val="00383821"/>
    <w:rsid w:val="00383C10"/>
    <w:rsid w:val="0038405D"/>
    <w:rsid w:val="00384B88"/>
    <w:rsid w:val="00384D25"/>
    <w:rsid w:val="0038549F"/>
    <w:rsid w:val="003875FD"/>
    <w:rsid w:val="00391367"/>
    <w:rsid w:val="00391804"/>
    <w:rsid w:val="00392072"/>
    <w:rsid w:val="0039285A"/>
    <w:rsid w:val="0039324B"/>
    <w:rsid w:val="003943D3"/>
    <w:rsid w:val="0039573C"/>
    <w:rsid w:val="00395C7B"/>
    <w:rsid w:val="00396B94"/>
    <w:rsid w:val="00397B8A"/>
    <w:rsid w:val="003A0A1C"/>
    <w:rsid w:val="003A1D97"/>
    <w:rsid w:val="003A356F"/>
    <w:rsid w:val="003A5271"/>
    <w:rsid w:val="003A6E7A"/>
    <w:rsid w:val="003B1BCB"/>
    <w:rsid w:val="003B1C46"/>
    <w:rsid w:val="003B29CB"/>
    <w:rsid w:val="003B36EC"/>
    <w:rsid w:val="003B3FCA"/>
    <w:rsid w:val="003B4A9A"/>
    <w:rsid w:val="003B666D"/>
    <w:rsid w:val="003B6E9D"/>
    <w:rsid w:val="003B744A"/>
    <w:rsid w:val="003B7B47"/>
    <w:rsid w:val="003C004A"/>
    <w:rsid w:val="003C1824"/>
    <w:rsid w:val="003C1FEC"/>
    <w:rsid w:val="003C22C6"/>
    <w:rsid w:val="003C2617"/>
    <w:rsid w:val="003C2CA8"/>
    <w:rsid w:val="003C2F3B"/>
    <w:rsid w:val="003C46B8"/>
    <w:rsid w:val="003C650D"/>
    <w:rsid w:val="003C6E51"/>
    <w:rsid w:val="003C7A50"/>
    <w:rsid w:val="003D07B1"/>
    <w:rsid w:val="003D08EA"/>
    <w:rsid w:val="003D0A5E"/>
    <w:rsid w:val="003D2B93"/>
    <w:rsid w:val="003D435D"/>
    <w:rsid w:val="003D48DA"/>
    <w:rsid w:val="003E0844"/>
    <w:rsid w:val="003E091E"/>
    <w:rsid w:val="003E14CC"/>
    <w:rsid w:val="003E3C99"/>
    <w:rsid w:val="003E3CA4"/>
    <w:rsid w:val="003E4143"/>
    <w:rsid w:val="003E56D4"/>
    <w:rsid w:val="003E5EF4"/>
    <w:rsid w:val="003E69C0"/>
    <w:rsid w:val="003E6C37"/>
    <w:rsid w:val="003E7810"/>
    <w:rsid w:val="003F0071"/>
    <w:rsid w:val="003F031F"/>
    <w:rsid w:val="003F0916"/>
    <w:rsid w:val="003F1BA3"/>
    <w:rsid w:val="003F2D22"/>
    <w:rsid w:val="003F32C4"/>
    <w:rsid w:val="003F3BA6"/>
    <w:rsid w:val="003F67E6"/>
    <w:rsid w:val="003F6902"/>
    <w:rsid w:val="003F6FE6"/>
    <w:rsid w:val="003F798F"/>
    <w:rsid w:val="003F7F47"/>
    <w:rsid w:val="0040083F"/>
    <w:rsid w:val="004016B4"/>
    <w:rsid w:val="00401C3D"/>
    <w:rsid w:val="00401F1D"/>
    <w:rsid w:val="00401F3B"/>
    <w:rsid w:val="0040257A"/>
    <w:rsid w:val="00404487"/>
    <w:rsid w:val="00405F7A"/>
    <w:rsid w:val="004069F2"/>
    <w:rsid w:val="00407C7E"/>
    <w:rsid w:val="004108FC"/>
    <w:rsid w:val="00410B10"/>
    <w:rsid w:val="004133EC"/>
    <w:rsid w:val="00414E79"/>
    <w:rsid w:val="00415BF9"/>
    <w:rsid w:val="00415EAA"/>
    <w:rsid w:val="004171F1"/>
    <w:rsid w:val="0041761C"/>
    <w:rsid w:val="00420DAE"/>
    <w:rsid w:val="004214AA"/>
    <w:rsid w:val="004220C2"/>
    <w:rsid w:val="004225CE"/>
    <w:rsid w:val="00422895"/>
    <w:rsid w:val="00422949"/>
    <w:rsid w:val="00425851"/>
    <w:rsid w:val="004274B9"/>
    <w:rsid w:val="00427C33"/>
    <w:rsid w:val="00427E04"/>
    <w:rsid w:val="0043080E"/>
    <w:rsid w:val="00430A13"/>
    <w:rsid w:val="004330C1"/>
    <w:rsid w:val="00434AC5"/>
    <w:rsid w:val="00434B20"/>
    <w:rsid w:val="004355FF"/>
    <w:rsid w:val="00435D92"/>
    <w:rsid w:val="00436A92"/>
    <w:rsid w:val="004400D1"/>
    <w:rsid w:val="004401BA"/>
    <w:rsid w:val="0044025F"/>
    <w:rsid w:val="0044086A"/>
    <w:rsid w:val="00440B6E"/>
    <w:rsid w:val="00440F19"/>
    <w:rsid w:val="00441063"/>
    <w:rsid w:val="00441C30"/>
    <w:rsid w:val="00441CC7"/>
    <w:rsid w:val="0044351E"/>
    <w:rsid w:val="00443E51"/>
    <w:rsid w:val="00444716"/>
    <w:rsid w:val="0044734C"/>
    <w:rsid w:val="00447605"/>
    <w:rsid w:val="00450EF7"/>
    <w:rsid w:val="004515CE"/>
    <w:rsid w:val="004526FB"/>
    <w:rsid w:val="00455496"/>
    <w:rsid w:val="00455577"/>
    <w:rsid w:val="004564DF"/>
    <w:rsid w:val="00456D16"/>
    <w:rsid w:val="00456EBC"/>
    <w:rsid w:val="00457645"/>
    <w:rsid w:val="004600ED"/>
    <w:rsid w:val="00460ADE"/>
    <w:rsid w:val="00461173"/>
    <w:rsid w:val="0046158B"/>
    <w:rsid w:val="004623CA"/>
    <w:rsid w:val="0046247E"/>
    <w:rsid w:val="00462CFD"/>
    <w:rsid w:val="0046338E"/>
    <w:rsid w:val="00463BDC"/>
    <w:rsid w:val="004651E7"/>
    <w:rsid w:val="00465572"/>
    <w:rsid w:val="0046574F"/>
    <w:rsid w:val="004668D2"/>
    <w:rsid w:val="004673CF"/>
    <w:rsid w:val="00471489"/>
    <w:rsid w:val="00473A92"/>
    <w:rsid w:val="0047471C"/>
    <w:rsid w:val="00474A74"/>
    <w:rsid w:val="00476434"/>
    <w:rsid w:val="0047755C"/>
    <w:rsid w:val="00481B71"/>
    <w:rsid w:val="00481D27"/>
    <w:rsid w:val="004820AC"/>
    <w:rsid w:val="00482852"/>
    <w:rsid w:val="00484B81"/>
    <w:rsid w:val="00485595"/>
    <w:rsid w:val="00486DDD"/>
    <w:rsid w:val="00487390"/>
    <w:rsid w:val="00490463"/>
    <w:rsid w:val="004906FC"/>
    <w:rsid w:val="00492901"/>
    <w:rsid w:val="0049315D"/>
    <w:rsid w:val="00493BF6"/>
    <w:rsid w:val="00493D28"/>
    <w:rsid w:val="00494344"/>
    <w:rsid w:val="00496606"/>
    <w:rsid w:val="0049772E"/>
    <w:rsid w:val="00497DEB"/>
    <w:rsid w:val="00497DFB"/>
    <w:rsid w:val="004A24A4"/>
    <w:rsid w:val="004A2DE6"/>
    <w:rsid w:val="004A61BA"/>
    <w:rsid w:val="004A777B"/>
    <w:rsid w:val="004B1327"/>
    <w:rsid w:val="004B14F1"/>
    <w:rsid w:val="004B1D29"/>
    <w:rsid w:val="004B20C4"/>
    <w:rsid w:val="004B217C"/>
    <w:rsid w:val="004B27FF"/>
    <w:rsid w:val="004B2AD4"/>
    <w:rsid w:val="004B3687"/>
    <w:rsid w:val="004B419C"/>
    <w:rsid w:val="004B4A35"/>
    <w:rsid w:val="004B5F16"/>
    <w:rsid w:val="004B6190"/>
    <w:rsid w:val="004C07FD"/>
    <w:rsid w:val="004C22A0"/>
    <w:rsid w:val="004C23BD"/>
    <w:rsid w:val="004C4858"/>
    <w:rsid w:val="004C499A"/>
    <w:rsid w:val="004C4DB5"/>
    <w:rsid w:val="004C55DD"/>
    <w:rsid w:val="004C5C25"/>
    <w:rsid w:val="004C743A"/>
    <w:rsid w:val="004C780A"/>
    <w:rsid w:val="004D0291"/>
    <w:rsid w:val="004D0DFD"/>
    <w:rsid w:val="004D136E"/>
    <w:rsid w:val="004D1F57"/>
    <w:rsid w:val="004D2E55"/>
    <w:rsid w:val="004D39C5"/>
    <w:rsid w:val="004D3D46"/>
    <w:rsid w:val="004D3EE7"/>
    <w:rsid w:val="004D48AC"/>
    <w:rsid w:val="004D54F2"/>
    <w:rsid w:val="004D56D5"/>
    <w:rsid w:val="004D6323"/>
    <w:rsid w:val="004D6C3E"/>
    <w:rsid w:val="004D6EF2"/>
    <w:rsid w:val="004D6F00"/>
    <w:rsid w:val="004D70C3"/>
    <w:rsid w:val="004D78DF"/>
    <w:rsid w:val="004E0869"/>
    <w:rsid w:val="004E0E65"/>
    <w:rsid w:val="004E11ED"/>
    <w:rsid w:val="004E1EBB"/>
    <w:rsid w:val="004E2A07"/>
    <w:rsid w:val="004E2AE0"/>
    <w:rsid w:val="004E382D"/>
    <w:rsid w:val="004E39DF"/>
    <w:rsid w:val="004E4303"/>
    <w:rsid w:val="004E4967"/>
    <w:rsid w:val="004E5944"/>
    <w:rsid w:val="004E5C0E"/>
    <w:rsid w:val="004E5CB8"/>
    <w:rsid w:val="004E5E7C"/>
    <w:rsid w:val="004F075E"/>
    <w:rsid w:val="004F08F5"/>
    <w:rsid w:val="004F11FA"/>
    <w:rsid w:val="004F2855"/>
    <w:rsid w:val="004F30B5"/>
    <w:rsid w:val="004F5F6C"/>
    <w:rsid w:val="004F683C"/>
    <w:rsid w:val="004F7FDF"/>
    <w:rsid w:val="005008A6"/>
    <w:rsid w:val="00500A80"/>
    <w:rsid w:val="005012BC"/>
    <w:rsid w:val="0050485D"/>
    <w:rsid w:val="00505865"/>
    <w:rsid w:val="00506C66"/>
    <w:rsid w:val="00510D99"/>
    <w:rsid w:val="00511017"/>
    <w:rsid w:val="00511C4C"/>
    <w:rsid w:val="0051289A"/>
    <w:rsid w:val="00512C1D"/>
    <w:rsid w:val="00513024"/>
    <w:rsid w:val="00513323"/>
    <w:rsid w:val="00513EE2"/>
    <w:rsid w:val="00515B0E"/>
    <w:rsid w:val="00516798"/>
    <w:rsid w:val="00516B5A"/>
    <w:rsid w:val="00516F80"/>
    <w:rsid w:val="00517831"/>
    <w:rsid w:val="00521363"/>
    <w:rsid w:val="005226E8"/>
    <w:rsid w:val="005228AE"/>
    <w:rsid w:val="00524B0A"/>
    <w:rsid w:val="00524C3B"/>
    <w:rsid w:val="00524DDC"/>
    <w:rsid w:val="00525683"/>
    <w:rsid w:val="0052602A"/>
    <w:rsid w:val="00526D04"/>
    <w:rsid w:val="005271FE"/>
    <w:rsid w:val="00531582"/>
    <w:rsid w:val="005320E7"/>
    <w:rsid w:val="0053258F"/>
    <w:rsid w:val="00533E75"/>
    <w:rsid w:val="005347DE"/>
    <w:rsid w:val="00536120"/>
    <w:rsid w:val="0053621A"/>
    <w:rsid w:val="00536BBA"/>
    <w:rsid w:val="00537F27"/>
    <w:rsid w:val="00537F73"/>
    <w:rsid w:val="0054106F"/>
    <w:rsid w:val="0054177C"/>
    <w:rsid w:val="00541AAE"/>
    <w:rsid w:val="00541BBA"/>
    <w:rsid w:val="00541E3D"/>
    <w:rsid w:val="00542507"/>
    <w:rsid w:val="00542578"/>
    <w:rsid w:val="00543374"/>
    <w:rsid w:val="00543BFB"/>
    <w:rsid w:val="00544FFB"/>
    <w:rsid w:val="005453B8"/>
    <w:rsid w:val="00545510"/>
    <w:rsid w:val="00545AAE"/>
    <w:rsid w:val="005466D7"/>
    <w:rsid w:val="00546DCF"/>
    <w:rsid w:val="00547916"/>
    <w:rsid w:val="00547A43"/>
    <w:rsid w:val="0055084B"/>
    <w:rsid w:val="00551255"/>
    <w:rsid w:val="00551C6B"/>
    <w:rsid w:val="00552082"/>
    <w:rsid w:val="005520F9"/>
    <w:rsid w:val="0055245C"/>
    <w:rsid w:val="00553C51"/>
    <w:rsid w:val="0055620B"/>
    <w:rsid w:val="00557488"/>
    <w:rsid w:val="00557514"/>
    <w:rsid w:val="00561EF7"/>
    <w:rsid w:val="0056273D"/>
    <w:rsid w:val="00564A6A"/>
    <w:rsid w:val="00570E58"/>
    <w:rsid w:val="00571B6F"/>
    <w:rsid w:val="00572ABF"/>
    <w:rsid w:val="00572C90"/>
    <w:rsid w:val="005731B3"/>
    <w:rsid w:val="00573536"/>
    <w:rsid w:val="00573788"/>
    <w:rsid w:val="0057396A"/>
    <w:rsid w:val="005740A4"/>
    <w:rsid w:val="0057438F"/>
    <w:rsid w:val="00574690"/>
    <w:rsid w:val="00574E3C"/>
    <w:rsid w:val="005761E3"/>
    <w:rsid w:val="00576D75"/>
    <w:rsid w:val="00576F40"/>
    <w:rsid w:val="0057738E"/>
    <w:rsid w:val="005812F5"/>
    <w:rsid w:val="0058277D"/>
    <w:rsid w:val="005829FD"/>
    <w:rsid w:val="005832F2"/>
    <w:rsid w:val="005833E0"/>
    <w:rsid w:val="00583B11"/>
    <w:rsid w:val="0058428B"/>
    <w:rsid w:val="00584459"/>
    <w:rsid w:val="0058464A"/>
    <w:rsid w:val="00590285"/>
    <w:rsid w:val="00590BE1"/>
    <w:rsid w:val="005910E9"/>
    <w:rsid w:val="00591950"/>
    <w:rsid w:val="00591EFC"/>
    <w:rsid w:val="00592900"/>
    <w:rsid w:val="00592C61"/>
    <w:rsid w:val="00593284"/>
    <w:rsid w:val="00593503"/>
    <w:rsid w:val="00593AD7"/>
    <w:rsid w:val="005964C3"/>
    <w:rsid w:val="005969BD"/>
    <w:rsid w:val="0059705A"/>
    <w:rsid w:val="005A02C6"/>
    <w:rsid w:val="005A04BB"/>
    <w:rsid w:val="005A0DE3"/>
    <w:rsid w:val="005A236A"/>
    <w:rsid w:val="005A3A2F"/>
    <w:rsid w:val="005A4366"/>
    <w:rsid w:val="005A4461"/>
    <w:rsid w:val="005A7598"/>
    <w:rsid w:val="005A79EF"/>
    <w:rsid w:val="005B296E"/>
    <w:rsid w:val="005B3E48"/>
    <w:rsid w:val="005B4102"/>
    <w:rsid w:val="005B43B7"/>
    <w:rsid w:val="005B44AE"/>
    <w:rsid w:val="005B556F"/>
    <w:rsid w:val="005B6F57"/>
    <w:rsid w:val="005B7220"/>
    <w:rsid w:val="005B7D1A"/>
    <w:rsid w:val="005B7F84"/>
    <w:rsid w:val="005C1CF6"/>
    <w:rsid w:val="005C2820"/>
    <w:rsid w:val="005C2928"/>
    <w:rsid w:val="005C4396"/>
    <w:rsid w:val="005C6043"/>
    <w:rsid w:val="005C78A7"/>
    <w:rsid w:val="005C7D3E"/>
    <w:rsid w:val="005D036A"/>
    <w:rsid w:val="005D058C"/>
    <w:rsid w:val="005D16B2"/>
    <w:rsid w:val="005D4023"/>
    <w:rsid w:val="005D438E"/>
    <w:rsid w:val="005D443F"/>
    <w:rsid w:val="005D57A4"/>
    <w:rsid w:val="005D6754"/>
    <w:rsid w:val="005D6990"/>
    <w:rsid w:val="005D6F2A"/>
    <w:rsid w:val="005D6FC1"/>
    <w:rsid w:val="005E0402"/>
    <w:rsid w:val="005E0B8E"/>
    <w:rsid w:val="005E10BE"/>
    <w:rsid w:val="005E25F1"/>
    <w:rsid w:val="005E274C"/>
    <w:rsid w:val="005E2C18"/>
    <w:rsid w:val="005E3DA4"/>
    <w:rsid w:val="005E471F"/>
    <w:rsid w:val="005E4F59"/>
    <w:rsid w:val="005E542F"/>
    <w:rsid w:val="005E729D"/>
    <w:rsid w:val="005F0396"/>
    <w:rsid w:val="005F14FD"/>
    <w:rsid w:val="005F1857"/>
    <w:rsid w:val="005F24AB"/>
    <w:rsid w:val="005F317F"/>
    <w:rsid w:val="005F3E3B"/>
    <w:rsid w:val="005F4884"/>
    <w:rsid w:val="005F4A50"/>
    <w:rsid w:val="005F4B76"/>
    <w:rsid w:val="005F4DFB"/>
    <w:rsid w:val="005F5241"/>
    <w:rsid w:val="005F6278"/>
    <w:rsid w:val="005F639B"/>
    <w:rsid w:val="005F72A7"/>
    <w:rsid w:val="006027CF"/>
    <w:rsid w:val="00602BF0"/>
    <w:rsid w:val="00603705"/>
    <w:rsid w:val="00604884"/>
    <w:rsid w:val="00604C82"/>
    <w:rsid w:val="0060661A"/>
    <w:rsid w:val="0060680C"/>
    <w:rsid w:val="0061037A"/>
    <w:rsid w:val="006105F7"/>
    <w:rsid w:val="006108B9"/>
    <w:rsid w:val="00610C47"/>
    <w:rsid w:val="00611F6A"/>
    <w:rsid w:val="006124A2"/>
    <w:rsid w:val="00614119"/>
    <w:rsid w:val="0061435D"/>
    <w:rsid w:val="00614A72"/>
    <w:rsid w:val="00615709"/>
    <w:rsid w:val="006169E5"/>
    <w:rsid w:val="00616B03"/>
    <w:rsid w:val="0062124E"/>
    <w:rsid w:val="00621F02"/>
    <w:rsid w:val="006228D8"/>
    <w:rsid w:val="00622A72"/>
    <w:rsid w:val="00622C58"/>
    <w:rsid w:val="00624175"/>
    <w:rsid w:val="0062446B"/>
    <w:rsid w:val="0062475B"/>
    <w:rsid w:val="00625745"/>
    <w:rsid w:val="00625A26"/>
    <w:rsid w:val="00630307"/>
    <w:rsid w:val="00630530"/>
    <w:rsid w:val="00631390"/>
    <w:rsid w:val="006327CC"/>
    <w:rsid w:val="00633C08"/>
    <w:rsid w:val="00633C18"/>
    <w:rsid w:val="00634204"/>
    <w:rsid w:val="006348B5"/>
    <w:rsid w:val="00634E42"/>
    <w:rsid w:val="00635183"/>
    <w:rsid w:val="00635FC7"/>
    <w:rsid w:val="006364EE"/>
    <w:rsid w:val="00636ED9"/>
    <w:rsid w:val="00640C5C"/>
    <w:rsid w:val="006413D3"/>
    <w:rsid w:val="00641F71"/>
    <w:rsid w:val="00641FE3"/>
    <w:rsid w:val="00642689"/>
    <w:rsid w:val="00643AA6"/>
    <w:rsid w:val="00644D74"/>
    <w:rsid w:val="00645F2C"/>
    <w:rsid w:val="006460B0"/>
    <w:rsid w:val="006467F1"/>
    <w:rsid w:val="00647A82"/>
    <w:rsid w:val="00647F1A"/>
    <w:rsid w:val="006506A9"/>
    <w:rsid w:val="0065147B"/>
    <w:rsid w:val="006523B3"/>
    <w:rsid w:val="0065245B"/>
    <w:rsid w:val="006534C8"/>
    <w:rsid w:val="00653774"/>
    <w:rsid w:val="0065515B"/>
    <w:rsid w:val="00655210"/>
    <w:rsid w:val="00655897"/>
    <w:rsid w:val="006563C7"/>
    <w:rsid w:val="006576F1"/>
    <w:rsid w:val="0066017A"/>
    <w:rsid w:val="00660754"/>
    <w:rsid w:val="00662B69"/>
    <w:rsid w:val="00663D81"/>
    <w:rsid w:val="00664B4A"/>
    <w:rsid w:val="006653A4"/>
    <w:rsid w:val="0066627B"/>
    <w:rsid w:val="00666347"/>
    <w:rsid w:val="00666563"/>
    <w:rsid w:val="00666840"/>
    <w:rsid w:val="00667EAB"/>
    <w:rsid w:val="00667F3D"/>
    <w:rsid w:val="006702EC"/>
    <w:rsid w:val="006717F0"/>
    <w:rsid w:val="0067287D"/>
    <w:rsid w:val="00672B95"/>
    <w:rsid w:val="00672E49"/>
    <w:rsid w:val="00673B30"/>
    <w:rsid w:val="00673F35"/>
    <w:rsid w:val="0067494F"/>
    <w:rsid w:val="00674A0C"/>
    <w:rsid w:val="00674DD1"/>
    <w:rsid w:val="006763FA"/>
    <w:rsid w:val="00676883"/>
    <w:rsid w:val="00676DF2"/>
    <w:rsid w:val="0067739A"/>
    <w:rsid w:val="006774A6"/>
    <w:rsid w:val="006815F3"/>
    <w:rsid w:val="0068213E"/>
    <w:rsid w:val="006831AD"/>
    <w:rsid w:val="00684E1B"/>
    <w:rsid w:val="006850CD"/>
    <w:rsid w:val="0068518E"/>
    <w:rsid w:val="00685E7B"/>
    <w:rsid w:val="006861D3"/>
    <w:rsid w:val="0069084C"/>
    <w:rsid w:val="00690E1A"/>
    <w:rsid w:val="006913AF"/>
    <w:rsid w:val="00691C1A"/>
    <w:rsid w:val="0069252C"/>
    <w:rsid w:val="006952F8"/>
    <w:rsid w:val="006968E0"/>
    <w:rsid w:val="00697DBB"/>
    <w:rsid w:val="006A04F3"/>
    <w:rsid w:val="006A1091"/>
    <w:rsid w:val="006A1104"/>
    <w:rsid w:val="006A2B3C"/>
    <w:rsid w:val="006A4FD2"/>
    <w:rsid w:val="006A5234"/>
    <w:rsid w:val="006A532D"/>
    <w:rsid w:val="006A6168"/>
    <w:rsid w:val="006A67BF"/>
    <w:rsid w:val="006A7111"/>
    <w:rsid w:val="006B1BC6"/>
    <w:rsid w:val="006B2B58"/>
    <w:rsid w:val="006B4C87"/>
    <w:rsid w:val="006B5B1B"/>
    <w:rsid w:val="006C052A"/>
    <w:rsid w:val="006C2C8D"/>
    <w:rsid w:val="006C435B"/>
    <w:rsid w:val="006C7D35"/>
    <w:rsid w:val="006D0760"/>
    <w:rsid w:val="006D1CF4"/>
    <w:rsid w:val="006D28E6"/>
    <w:rsid w:val="006D355E"/>
    <w:rsid w:val="006D35B0"/>
    <w:rsid w:val="006D3EDB"/>
    <w:rsid w:val="006D423C"/>
    <w:rsid w:val="006D4E8F"/>
    <w:rsid w:val="006D4F99"/>
    <w:rsid w:val="006D4FFE"/>
    <w:rsid w:val="006D521D"/>
    <w:rsid w:val="006D53A8"/>
    <w:rsid w:val="006D656A"/>
    <w:rsid w:val="006D717C"/>
    <w:rsid w:val="006D71BD"/>
    <w:rsid w:val="006D763B"/>
    <w:rsid w:val="006E020D"/>
    <w:rsid w:val="006E1048"/>
    <w:rsid w:val="006E148A"/>
    <w:rsid w:val="006E3461"/>
    <w:rsid w:val="006E36F4"/>
    <w:rsid w:val="006E4294"/>
    <w:rsid w:val="006E434D"/>
    <w:rsid w:val="006E447D"/>
    <w:rsid w:val="006E452A"/>
    <w:rsid w:val="006E5483"/>
    <w:rsid w:val="006E5D33"/>
    <w:rsid w:val="006E5FCD"/>
    <w:rsid w:val="006E674D"/>
    <w:rsid w:val="006E68F7"/>
    <w:rsid w:val="006F0E51"/>
    <w:rsid w:val="006F10A3"/>
    <w:rsid w:val="006F1C54"/>
    <w:rsid w:val="006F1EC2"/>
    <w:rsid w:val="006F2353"/>
    <w:rsid w:val="006F23FB"/>
    <w:rsid w:val="006F3530"/>
    <w:rsid w:val="006F40CB"/>
    <w:rsid w:val="006F5043"/>
    <w:rsid w:val="006F53AC"/>
    <w:rsid w:val="006F5FB9"/>
    <w:rsid w:val="006F650C"/>
    <w:rsid w:val="006F7AE9"/>
    <w:rsid w:val="006F7D5D"/>
    <w:rsid w:val="007006CA"/>
    <w:rsid w:val="00700D87"/>
    <w:rsid w:val="00700E50"/>
    <w:rsid w:val="00700EE2"/>
    <w:rsid w:val="00701046"/>
    <w:rsid w:val="00705A29"/>
    <w:rsid w:val="00705E2F"/>
    <w:rsid w:val="00706448"/>
    <w:rsid w:val="0070697C"/>
    <w:rsid w:val="00706C97"/>
    <w:rsid w:val="00707421"/>
    <w:rsid w:val="007076D3"/>
    <w:rsid w:val="0070792E"/>
    <w:rsid w:val="00707FCF"/>
    <w:rsid w:val="00710469"/>
    <w:rsid w:val="00710695"/>
    <w:rsid w:val="0071178B"/>
    <w:rsid w:val="00712B94"/>
    <w:rsid w:val="00715E7B"/>
    <w:rsid w:val="00716EF1"/>
    <w:rsid w:val="00717D86"/>
    <w:rsid w:val="00720E5A"/>
    <w:rsid w:val="00721339"/>
    <w:rsid w:val="007217C7"/>
    <w:rsid w:val="00721838"/>
    <w:rsid w:val="0072221D"/>
    <w:rsid w:val="007223F9"/>
    <w:rsid w:val="007239BF"/>
    <w:rsid w:val="007246F9"/>
    <w:rsid w:val="007258FC"/>
    <w:rsid w:val="00726669"/>
    <w:rsid w:val="007269B7"/>
    <w:rsid w:val="00727225"/>
    <w:rsid w:val="00727552"/>
    <w:rsid w:val="00727579"/>
    <w:rsid w:val="00731B9A"/>
    <w:rsid w:val="00731F0F"/>
    <w:rsid w:val="00732A97"/>
    <w:rsid w:val="00733749"/>
    <w:rsid w:val="00733CA7"/>
    <w:rsid w:val="007345E0"/>
    <w:rsid w:val="007345FC"/>
    <w:rsid w:val="007353A9"/>
    <w:rsid w:val="00735477"/>
    <w:rsid w:val="00735AA3"/>
    <w:rsid w:val="00737573"/>
    <w:rsid w:val="00737C86"/>
    <w:rsid w:val="00737E65"/>
    <w:rsid w:val="0074096B"/>
    <w:rsid w:val="007412A8"/>
    <w:rsid w:val="0074181C"/>
    <w:rsid w:val="00742DBA"/>
    <w:rsid w:val="007434CB"/>
    <w:rsid w:val="00743F64"/>
    <w:rsid w:val="007442CB"/>
    <w:rsid w:val="007453A7"/>
    <w:rsid w:val="00745BDF"/>
    <w:rsid w:val="007469B2"/>
    <w:rsid w:val="00746E1D"/>
    <w:rsid w:val="00746E27"/>
    <w:rsid w:val="00747006"/>
    <w:rsid w:val="007476A5"/>
    <w:rsid w:val="00747AA9"/>
    <w:rsid w:val="00750810"/>
    <w:rsid w:val="00750B6B"/>
    <w:rsid w:val="00750FE6"/>
    <w:rsid w:val="0075103C"/>
    <w:rsid w:val="00751642"/>
    <w:rsid w:val="0075304D"/>
    <w:rsid w:val="007530A4"/>
    <w:rsid w:val="00753655"/>
    <w:rsid w:val="00753B9B"/>
    <w:rsid w:val="007543FB"/>
    <w:rsid w:val="00754688"/>
    <w:rsid w:val="00754BA6"/>
    <w:rsid w:val="00754E28"/>
    <w:rsid w:val="007575F1"/>
    <w:rsid w:val="00757646"/>
    <w:rsid w:val="00757C03"/>
    <w:rsid w:val="00760726"/>
    <w:rsid w:val="0076147F"/>
    <w:rsid w:val="00763FEF"/>
    <w:rsid w:val="0076496E"/>
    <w:rsid w:val="00765BD4"/>
    <w:rsid w:val="00765E38"/>
    <w:rsid w:val="0076797E"/>
    <w:rsid w:val="007701DE"/>
    <w:rsid w:val="007714E5"/>
    <w:rsid w:val="0077234A"/>
    <w:rsid w:val="00772980"/>
    <w:rsid w:val="007739CA"/>
    <w:rsid w:val="00774A0E"/>
    <w:rsid w:val="00775233"/>
    <w:rsid w:val="0077620F"/>
    <w:rsid w:val="007768B9"/>
    <w:rsid w:val="007778E2"/>
    <w:rsid w:val="00777B97"/>
    <w:rsid w:val="007801FF"/>
    <w:rsid w:val="00780370"/>
    <w:rsid w:val="00781839"/>
    <w:rsid w:val="00781A3F"/>
    <w:rsid w:val="00781F2A"/>
    <w:rsid w:val="007823DB"/>
    <w:rsid w:val="00783B90"/>
    <w:rsid w:val="007858F4"/>
    <w:rsid w:val="007867D5"/>
    <w:rsid w:val="007876CA"/>
    <w:rsid w:val="00787A2A"/>
    <w:rsid w:val="00787CC8"/>
    <w:rsid w:val="007903AA"/>
    <w:rsid w:val="00792B4F"/>
    <w:rsid w:val="00795411"/>
    <w:rsid w:val="00795856"/>
    <w:rsid w:val="00796EE9"/>
    <w:rsid w:val="007974CC"/>
    <w:rsid w:val="007977C7"/>
    <w:rsid w:val="007979A8"/>
    <w:rsid w:val="007A08F4"/>
    <w:rsid w:val="007A1548"/>
    <w:rsid w:val="007A173B"/>
    <w:rsid w:val="007A4181"/>
    <w:rsid w:val="007A6818"/>
    <w:rsid w:val="007B0B4C"/>
    <w:rsid w:val="007B10C0"/>
    <w:rsid w:val="007B243F"/>
    <w:rsid w:val="007B48DE"/>
    <w:rsid w:val="007B4DE7"/>
    <w:rsid w:val="007B6BD0"/>
    <w:rsid w:val="007B7AC8"/>
    <w:rsid w:val="007B7B0E"/>
    <w:rsid w:val="007B7BAA"/>
    <w:rsid w:val="007C06AF"/>
    <w:rsid w:val="007C0FA9"/>
    <w:rsid w:val="007C1061"/>
    <w:rsid w:val="007C1467"/>
    <w:rsid w:val="007C166A"/>
    <w:rsid w:val="007C2975"/>
    <w:rsid w:val="007C54A9"/>
    <w:rsid w:val="007C6D6E"/>
    <w:rsid w:val="007C702A"/>
    <w:rsid w:val="007D0DBA"/>
    <w:rsid w:val="007D177D"/>
    <w:rsid w:val="007D2BE4"/>
    <w:rsid w:val="007D327E"/>
    <w:rsid w:val="007D3E76"/>
    <w:rsid w:val="007D3F30"/>
    <w:rsid w:val="007D45F4"/>
    <w:rsid w:val="007D497E"/>
    <w:rsid w:val="007D6E81"/>
    <w:rsid w:val="007E00CD"/>
    <w:rsid w:val="007E2F57"/>
    <w:rsid w:val="007E3BE9"/>
    <w:rsid w:val="007E7506"/>
    <w:rsid w:val="007E7843"/>
    <w:rsid w:val="007F1465"/>
    <w:rsid w:val="007F1818"/>
    <w:rsid w:val="007F2291"/>
    <w:rsid w:val="007F32EF"/>
    <w:rsid w:val="007F3D0F"/>
    <w:rsid w:val="007F43CD"/>
    <w:rsid w:val="007F6093"/>
    <w:rsid w:val="007F7607"/>
    <w:rsid w:val="00801B40"/>
    <w:rsid w:val="00801BE7"/>
    <w:rsid w:val="00802990"/>
    <w:rsid w:val="00803686"/>
    <w:rsid w:val="0080376B"/>
    <w:rsid w:val="00803B95"/>
    <w:rsid w:val="00804EFD"/>
    <w:rsid w:val="00807456"/>
    <w:rsid w:val="0080764C"/>
    <w:rsid w:val="00807F32"/>
    <w:rsid w:val="008101F2"/>
    <w:rsid w:val="0081122A"/>
    <w:rsid w:val="0081124B"/>
    <w:rsid w:val="008117EC"/>
    <w:rsid w:val="00811892"/>
    <w:rsid w:val="008123D5"/>
    <w:rsid w:val="008133F4"/>
    <w:rsid w:val="00813807"/>
    <w:rsid w:val="00813900"/>
    <w:rsid w:val="00813CF3"/>
    <w:rsid w:val="00814DAF"/>
    <w:rsid w:val="00816CA3"/>
    <w:rsid w:val="008173AA"/>
    <w:rsid w:val="00822316"/>
    <w:rsid w:val="008224BC"/>
    <w:rsid w:val="008237D1"/>
    <w:rsid w:val="00823FB0"/>
    <w:rsid w:val="00824973"/>
    <w:rsid w:val="00825E7D"/>
    <w:rsid w:val="00831084"/>
    <w:rsid w:val="00831D64"/>
    <w:rsid w:val="00832367"/>
    <w:rsid w:val="008325B1"/>
    <w:rsid w:val="00832CB5"/>
    <w:rsid w:val="00834AA5"/>
    <w:rsid w:val="00836FE1"/>
    <w:rsid w:val="00837745"/>
    <w:rsid w:val="00840A33"/>
    <w:rsid w:val="00840F15"/>
    <w:rsid w:val="0084120E"/>
    <w:rsid w:val="00841B15"/>
    <w:rsid w:val="00841E8C"/>
    <w:rsid w:val="008427C3"/>
    <w:rsid w:val="00842F88"/>
    <w:rsid w:val="008449E4"/>
    <w:rsid w:val="0084515D"/>
    <w:rsid w:val="008452CE"/>
    <w:rsid w:val="00845773"/>
    <w:rsid w:val="00845F95"/>
    <w:rsid w:val="008529F9"/>
    <w:rsid w:val="00853972"/>
    <w:rsid w:val="00855FA3"/>
    <w:rsid w:val="008560B7"/>
    <w:rsid w:val="00856B3C"/>
    <w:rsid w:val="00857B41"/>
    <w:rsid w:val="00857CFB"/>
    <w:rsid w:val="00860461"/>
    <w:rsid w:val="00860E04"/>
    <w:rsid w:val="00861282"/>
    <w:rsid w:val="008618C1"/>
    <w:rsid w:val="00862903"/>
    <w:rsid w:val="008633DA"/>
    <w:rsid w:val="0086395B"/>
    <w:rsid w:val="00864532"/>
    <w:rsid w:val="00864B39"/>
    <w:rsid w:val="0086588B"/>
    <w:rsid w:val="00866164"/>
    <w:rsid w:val="0086787C"/>
    <w:rsid w:val="00867A71"/>
    <w:rsid w:val="00870B31"/>
    <w:rsid w:val="008742A2"/>
    <w:rsid w:val="00874DCD"/>
    <w:rsid w:val="00877931"/>
    <w:rsid w:val="00880E12"/>
    <w:rsid w:val="00881523"/>
    <w:rsid w:val="0088188B"/>
    <w:rsid w:val="00882285"/>
    <w:rsid w:val="0088272F"/>
    <w:rsid w:val="00882FB8"/>
    <w:rsid w:val="00883504"/>
    <w:rsid w:val="0088416D"/>
    <w:rsid w:val="00884312"/>
    <w:rsid w:val="00887FAA"/>
    <w:rsid w:val="00890547"/>
    <w:rsid w:val="00890D12"/>
    <w:rsid w:val="00891114"/>
    <w:rsid w:val="00892514"/>
    <w:rsid w:val="00895EF4"/>
    <w:rsid w:val="00896A32"/>
    <w:rsid w:val="00896F04"/>
    <w:rsid w:val="00897485"/>
    <w:rsid w:val="0089772E"/>
    <w:rsid w:val="008A1EF1"/>
    <w:rsid w:val="008A261D"/>
    <w:rsid w:val="008A5226"/>
    <w:rsid w:val="008B0643"/>
    <w:rsid w:val="008B0AA7"/>
    <w:rsid w:val="008B0CE1"/>
    <w:rsid w:val="008B1031"/>
    <w:rsid w:val="008B22DA"/>
    <w:rsid w:val="008B2A58"/>
    <w:rsid w:val="008B2A8B"/>
    <w:rsid w:val="008B2F96"/>
    <w:rsid w:val="008B2FE4"/>
    <w:rsid w:val="008B34BE"/>
    <w:rsid w:val="008B4878"/>
    <w:rsid w:val="008B54EC"/>
    <w:rsid w:val="008B64B1"/>
    <w:rsid w:val="008B738A"/>
    <w:rsid w:val="008C0A89"/>
    <w:rsid w:val="008C0A9D"/>
    <w:rsid w:val="008C0DAA"/>
    <w:rsid w:val="008C1D48"/>
    <w:rsid w:val="008C25BD"/>
    <w:rsid w:val="008C2659"/>
    <w:rsid w:val="008C3AD9"/>
    <w:rsid w:val="008C3CDC"/>
    <w:rsid w:val="008C43FD"/>
    <w:rsid w:val="008C4B3E"/>
    <w:rsid w:val="008C4EE2"/>
    <w:rsid w:val="008C5E41"/>
    <w:rsid w:val="008C6E43"/>
    <w:rsid w:val="008C7869"/>
    <w:rsid w:val="008D00DC"/>
    <w:rsid w:val="008D0B26"/>
    <w:rsid w:val="008D0DC2"/>
    <w:rsid w:val="008D14E9"/>
    <w:rsid w:val="008D1A4C"/>
    <w:rsid w:val="008D228D"/>
    <w:rsid w:val="008D24BF"/>
    <w:rsid w:val="008D4649"/>
    <w:rsid w:val="008D4D9C"/>
    <w:rsid w:val="008D55D4"/>
    <w:rsid w:val="008D56FC"/>
    <w:rsid w:val="008D5BAF"/>
    <w:rsid w:val="008D75A6"/>
    <w:rsid w:val="008E0182"/>
    <w:rsid w:val="008E1014"/>
    <w:rsid w:val="008E1E92"/>
    <w:rsid w:val="008E28E0"/>
    <w:rsid w:val="008E4544"/>
    <w:rsid w:val="008E4A7C"/>
    <w:rsid w:val="008E4F95"/>
    <w:rsid w:val="008E50B8"/>
    <w:rsid w:val="008E510B"/>
    <w:rsid w:val="008E5D0A"/>
    <w:rsid w:val="008E63F2"/>
    <w:rsid w:val="008E6F53"/>
    <w:rsid w:val="008E7484"/>
    <w:rsid w:val="008F0599"/>
    <w:rsid w:val="008F093B"/>
    <w:rsid w:val="008F0CAC"/>
    <w:rsid w:val="008F0FFF"/>
    <w:rsid w:val="008F130A"/>
    <w:rsid w:val="008F17A6"/>
    <w:rsid w:val="008F1D88"/>
    <w:rsid w:val="008F400D"/>
    <w:rsid w:val="008F6D26"/>
    <w:rsid w:val="008F721C"/>
    <w:rsid w:val="008F73D3"/>
    <w:rsid w:val="008F74AC"/>
    <w:rsid w:val="008F7A1D"/>
    <w:rsid w:val="008F7CD3"/>
    <w:rsid w:val="009006F1"/>
    <w:rsid w:val="00900DF5"/>
    <w:rsid w:val="00901792"/>
    <w:rsid w:val="009021A8"/>
    <w:rsid w:val="00902978"/>
    <w:rsid w:val="00902ED0"/>
    <w:rsid w:val="0090356B"/>
    <w:rsid w:val="00903693"/>
    <w:rsid w:val="0090377E"/>
    <w:rsid w:val="009038AF"/>
    <w:rsid w:val="0090541C"/>
    <w:rsid w:val="009067DF"/>
    <w:rsid w:val="00910F4F"/>
    <w:rsid w:val="00913126"/>
    <w:rsid w:val="0091422E"/>
    <w:rsid w:val="00915A15"/>
    <w:rsid w:val="009164A5"/>
    <w:rsid w:val="009166C2"/>
    <w:rsid w:val="009176BD"/>
    <w:rsid w:val="00917EB7"/>
    <w:rsid w:val="0092145B"/>
    <w:rsid w:val="00923C8A"/>
    <w:rsid w:val="0092472D"/>
    <w:rsid w:val="00926581"/>
    <w:rsid w:val="00927D5A"/>
    <w:rsid w:val="009304D2"/>
    <w:rsid w:val="009317E4"/>
    <w:rsid w:val="00931B9D"/>
    <w:rsid w:val="00933CAF"/>
    <w:rsid w:val="00933DE7"/>
    <w:rsid w:val="0093431B"/>
    <w:rsid w:val="00934FCE"/>
    <w:rsid w:val="009358FD"/>
    <w:rsid w:val="00936ADF"/>
    <w:rsid w:val="00940607"/>
    <w:rsid w:val="00942EDD"/>
    <w:rsid w:val="0094455E"/>
    <w:rsid w:val="0094574D"/>
    <w:rsid w:val="00946AC4"/>
    <w:rsid w:val="00946B02"/>
    <w:rsid w:val="009512CE"/>
    <w:rsid w:val="0095187F"/>
    <w:rsid w:val="00952604"/>
    <w:rsid w:val="00952C64"/>
    <w:rsid w:val="00954251"/>
    <w:rsid w:val="009544D9"/>
    <w:rsid w:val="00954DF8"/>
    <w:rsid w:val="00954F2F"/>
    <w:rsid w:val="00954FB4"/>
    <w:rsid w:val="00957B5E"/>
    <w:rsid w:val="00957EAB"/>
    <w:rsid w:val="00961DB8"/>
    <w:rsid w:val="009620DF"/>
    <w:rsid w:val="00964D2E"/>
    <w:rsid w:val="0096557F"/>
    <w:rsid w:val="00965DDA"/>
    <w:rsid w:val="009663BF"/>
    <w:rsid w:val="00967D40"/>
    <w:rsid w:val="00970343"/>
    <w:rsid w:val="00971457"/>
    <w:rsid w:val="009714C6"/>
    <w:rsid w:val="0097174D"/>
    <w:rsid w:val="00971A69"/>
    <w:rsid w:val="00971EEC"/>
    <w:rsid w:val="00976ABC"/>
    <w:rsid w:val="00980A19"/>
    <w:rsid w:val="00980BB1"/>
    <w:rsid w:val="00980FF4"/>
    <w:rsid w:val="00984079"/>
    <w:rsid w:val="00984AE8"/>
    <w:rsid w:val="00985192"/>
    <w:rsid w:val="00985CBE"/>
    <w:rsid w:val="00986AE7"/>
    <w:rsid w:val="0098706A"/>
    <w:rsid w:val="009903E9"/>
    <w:rsid w:val="00990BE6"/>
    <w:rsid w:val="00990D93"/>
    <w:rsid w:val="00992017"/>
    <w:rsid w:val="0099285E"/>
    <w:rsid w:val="00992BFD"/>
    <w:rsid w:val="00994584"/>
    <w:rsid w:val="009946FA"/>
    <w:rsid w:val="009959C1"/>
    <w:rsid w:val="00996560"/>
    <w:rsid w:val="0099660B"/>
    <w:rsid w:val="009A00E0"/>
    <w:rsid w:val="009A018B"/>
    <w:rsid w:val="009A1486"/>
    <w:rsid w:val="009A587C"/>
    <w:rsid w:val="009A59DE"/>
    <w:rsid w:val="009A5F25"/>
    <w:rsid w:val="009A6314"/>
    <w:rsid w:val="009A69A3"/>
    <w:rsid w:val="009A6D7F"/>
    <w:rsid w:val="009A7323"/>
    <w:rsid w:val="009A7A83"/>
    <w:rsid w:val="009B1427"/>
    <w:rsid w:val="009B31C7"/>
    <w:rsid w:val="009B408C"/>
    <w:rsid w:val="009B4AC4"/>
    <w:rsid w:val="009B66EA"/>
    <w:rsid w:val="009B71C1"/>
    <w:rsid w:val="009B7AA0"/>
    <w:rsid w:val="009C0368"/>
    <w:rsid w:val="009C08E1"/>
    <w:rsid w:val="009C0EEF"/>
    <w:rsid w:val="009C627E"/>
    <w:rsid w:val="009C62C2"/>
    <w:rsid w:val="009C7049"/>
    <w:rsid w:val="009C715B"/>
    <w:rsid w:val="009C7283"/>
    <w:rsid w:val="009C7EBF"/>
    <w:rsid w:val="009D0A10"/>
    <w:rsid w:val="009D17D8"/>
    <w:rsid w:val="009D191A"/>
    <w:rsid w:val="009D2625"/>
    <w:rsid w:val="009D2E47"/>
    <w:rsid w:val="009D2F29"/>
    <w:rsid w:val="009D414B"/>
    <w:rsid w:val="009D47AD"/>
    <w:rsid w:val="009D4D1C"/>
    <w:rsid w:val="009D5D45"/>
    <w:rsid w:val="009D6C95"/>
    <w:rsid w:val="009E094C"/>
    <w:rsid w:val="009E1518"/>
    <w:rsid w:val="009E216F"/>
    <w:rsid w:val="009E2D22"/>
    <w:rsid w:val="009E3A23"/>
    <w:rsid w:val="009E3E03"/>
    <w:rsid w:val="009E5849"/>
    <w:rsid w:val="009E6F64"/>
    <w:rsid w:val="009E77C2"/>
    <w:rsid w:val="009F058A"/>
    <w:rsid w:val="009F07DD"/>
    <w:rsid w:val="009F0E08"/>
    <w:rsid w:val="009F1E6C"/>
    <w:rsid w:val="009F358B"/>
    <w:rsid w:val="009F3A92"/>
    <w:rsid w:val="009F4B67"/>
    <w:rsid w:val="009F6205"/>
    <w:rsid w:val="009F652D"/>
    <w:rsid w:val="009F7449"/>
    <w:rsid w:val="009F7905"/>
    <w:rsid w:val="009F7F30"/>
    <w:rsid w:val="00A00866"/>
    <w:rsid w:val="00A055F1"/>
    <w:rsid w:val="00A05A4E"/>
    <w:rsid w:val="00A05EDA"/>
    <w:rsid w:val="00A1108D"/>
    <w:rsid w:val="00A1223E"/>
    <w:rsid w:val="00A125EC"/>
    <w:rsid w:val="00A1291E"/>
    <w:rsid w:val="00A12AAC"/>
    <w:rsid w:val="00A1346B"/>
    <w:rsid w:val="00A14D9D"/>
    <w:rsid w:val="00A14FB2"/>
    <w:rsid w:val="00A15E38"/>
    <w:rsid w:val="00A15F22"/>
    <w:rsid w:val="00A1628F"/>
    <w:rsid w:val="00A17138"/>
    <w:rsid w:val="00A173C5"/>
    <w:rsid w:val="00A17F51"/>
    <w:rsid w:val="00A2234D"/>
    <w:rsid w:val="00A2351F"/>
    <w:rsid w:val="00A238F1"/>
    <w:rsid w:val="00A23A6D"/>
    <w:rsid w:val="00A25DFE"/>
    <w:rsid w:val="00A30396"/>
    <w:rsid w:val="00A31D8F"/>
    <w:rsid w:val="00A321BC"/>
    <w:rsid w:val="00A33C79"/>
    <w:rsid w:val="00A370F4"/>
    <w:rsid w:val="00A43503"/>
    <w:rsid w:val="00A44308"/>
    <w:rsid w:val="00A44D97"/>
    <w:rsid w:val="00A45302"/>
    <w:rsid w:val="00A46464"/>
    <w:rsid w:val="00A47E85"/>
    <w:rsid w:val="00A50996"/>
    <w:rsid w:val="00A50AAD"/>
    <w:rsid w:val="00A5104E"/>
    <w:rsid w:val="00A51FC3"/>
    <w:rsid w:val="00A5249E"/>
    <w:rsid w:val="00A52E38"/>
    <w:rsid w:val="00A52F6F"/>
    <w:rsid w:val="00A53301"/>
    <w:rsid w:val="00A539A6"/>
    <w:rsid w:val="00A53BBD"/>
    <w:rsid w:val="00A547DC"/>
    <w:rsid w:val="00A56EBB"/>
    <w:rsid w:val="00A5748D"/>
    <w:rsid w:val="00A61E26"/>
    <w:rsid w:val="00A61E86"/>
    <w:rsid w:val="00A63636"/>
    <w:rsid w:val="00A6453F"/>
    <w:rsid w:val="00A647D6"/>
    <w:rsid w:val="00A64C1A"/>
    <w:rsid w:val="00A64D3A"/>
    <w:rsid w:val="00A65492"/>
    <w:rsid w:val="00A661C2"/>
    <w:rsid w:val="00A66589"/>
    <w:rsid w:val="00A6751B"/>
    <w:rsid w:val="00A70AE8"/>
    <w:rsid w:val="00A70D6A"/>
    <w:rsid w:val="00A732B9"/>
    <w:rsid w:val="00A734CC"/>
    <w:rsid w:val="00A7392D"/>
    <w:rsid w:val="00A73A3B"/>
    <w:rsid w:val="00A749A7"/>
    <w:rsid w:val="00A74C7D"/>
    <w:rsid w:val="00A74FBA"/>
    <w:rsid w:val="00A75811"/>
    <w:rsid w:val="00A76791"/>
    <w:rsid w:val="00A76FE0"/>
    <w:rsid w:val="00A801B9"/>
    <w:rsid w:val="00A815B6"/>
    <w:rsid w:val="00A8245F"/>
    <w:rsid w:val="00A82722"/>
    <w:rsid w:val="00A82BBE"/>
    <w:rsid w:val="00A8350D"/>
    <w:rsid w:val="00A83D68"/>
    <w:rsid w:val="00A83F3E"/>
    <w:rsid w:val="00A841BE"/>
    <w:rsid w:val="00A84FC9"/>
    <w:rsid w:val="00A8535F"/>
    <w:rsid w:val="00A86223"/>
    <w:rsid w:val="00A870B9"/>
    <w:rsid w:val="00A906FB"/>
    <w:rsid w:val="00A90CCE"/>
    <w:rsid w:val="00A91878"/>
    <w:rsid w:val="00A93FC1"/>
    <w:rsid w:val="00A95380"/>
    <w:rsid w:val="00A95ECD"/>
    <w:rsid w:val="00A96535"/>
    <w:rsid w:val="00A96AD4"/>
    <w:rsid w:val="00A97CA1"/>
    <w:rsid w:val="00AA059A"/>
    <w:rsid w:val="00AA0891"/>
    <w:rsid w:val="00AA1728"/>
    <w:rsid w:val="00AA1C73"/>
    <w:rsid w:val="00AA1D5E"/>
    <w:rsid w:val="00AA34A3"/>
    <w:rsid w:val="00AA385A"/>
    <w:rsid w:val="00AA45EA"/>
    <w:rsid w:val="00AA48AD"/>
    <w:rsid w:val="00AA7372"/>
    <w:rsid w:val="00AB04EA"/>
    <w:rsid w:val="00AB0B79"/>
    <w:rsid w:val="00AB10A9"/>
    <w:rsid w:val="00AB1E94"/>
    <w:rsid w:val="00AB238A"/>
    <w:rsid w:val="00AB2550"/>
    <w:rsid w:val="00AB30FA"/>
    <w:rsid w:val="00AB3E49"/>
    <w:rsid w:val="00AB4292"/>
    <w:rsid w:val="00AC00F7"/>
    <w:rsid w:val="00AC0CD8"/>
    <w:rsid w:val="00AC1D8C"/>
    <w:rsid w:val="00AC3113"/>
    <w:rsid w:val="00AC358C"/>
    <w:rsid w:val="00AC3B17"/>
    <w:rsid w:val="00AC3FFF"/>
    <w:rsid w:val="00AC6ACD"/>
    <w:rsid w:val="00AC752C"/>
    <w:rsid w:val="00AD0D8D"/>
    <w:rsid w:val="00AD2CA9"/>
    <w:rsid w:val="00AD3400"/>
    <w:rsid w:val="00AD3547"/>
    <w:rsid w:val="00AD37C0"/>
    <w:rsid w:val="00AD3A9F"/>
    <w:rsid w:val="00AD49EE"/>
    <w:rsid w:val="00AD757E"/>
    <w:rsid w:val="00AE0E78"/>
    <w:rsid w:val="00AE0FBB"/>
    <w:rsid w:val="00AE1AF9"/>
    <w:rsid w:val="00AE1B08"/>
    <w:rsid w:val="00AE250F"/>
    <w:rsid w:val="00AE257E"/>
    <w:rsid w:val="00AE37B1"/>
    <w:rsid w:val="00AE3BFB"/>
    <w:rsid w:val="00AE41D5"/>
    <w:rsid w:val="00AE44FE"/>
    <w:rsid w:val="00AE6AF3"/>
    <w:rsid w:val="00AE6DA9"/>
    <w:rsid w:val="00AE78EE"/>
    <w:rsid w:val="00AE79A6"/>
    <w:rsid w:val="00AF0718"/>
    <w:rsid w:val="00AF280E"/>
    <w:rsid w:val="00AF291B"/>
    <w:rsid w:val="00AF2C23"/>
    <w:rsid w:val="00AF4B87"/>
    <w:rsid w:val="00AF5B31"/>
    <w:rsid w:val="00AF645B"/>
    <w:rsid w:val="00AF6C0C"/>
    <w:rsid w:val="00AF77C8"/>
    <w:rsid w:val="00B00114"/>
    <w:rsid w:val="00B0051E"/>
    <w:rsid w:val="00B01CBF"/>
    <w:rsid w:val="00B02013"/>
    <w:rsid w:val="00B021A4"/>
    <w:rsid w:val="00B04328"/>
    <w:rsid w:val="00B057FE"/>
    <w:rsid w:val="00B0737E"/>
    <w:rsid w:val="00B07E35"/>
    <w:rsid w:val="00B107E3"/>
    <w:rsid w:val="00B11090"/>
    <w:rsid w:val="00B112C8"/>
    <w:rsid w:val="00B11DEC"/>
    <w:rsid w:val="00B144B9"/>
    <w:rsid w:val="00B16691"/>
    <w:rsid w:val="00B178D1"/>
    <w:rsid w:val="00B209AE"/>
    <w:rsid w:val="00B21934"/>
    <w:rsid w:val="00B21C9C"/>
    <w:rsid w:val="00B21F4A"/>
    <w:rsid w:val="00B22203"/>
    <w:rsid w:val="00B23328"/>
    <w:rsid w:val="00B245CA"/>
    <w:rsid w:val="00B24CBC"/>
    <w:rsid w:val="00B258DE"/>
    <w:rsid w:val="00B263F3"/>
    <w:rsid w:val="00B31293"/>
    <w:rsid w:val="00B32746"/>
    <w:rsid w:val="00B32D52"/>
    <w:rsid w:val="00B33614"/>
    <w:rsid w:val="00B339C3"/>
    <w:rsid w:val="00B34850"/>
    <w:rsid w:val="00B364B0"/>
    <w:rsid w:val="00B4029C"/>
    <w:rsid w:val="00B40B7A"/>
    <w:rsid w:val="00B4103D"/>
    <w:rsid w:val="00B41A17"/>
    <w:rsid w:val="00B41B74"/>
    <w:rsid w:val="00B41F9C"/>
    <w:rsid w:val="00B42766"/>
    <w:rsid w:val="00B42BC3"/>
    <w:rsid w:val="00B43289"/>
    <w:rsid w:val="00B44C86"/>
    <w:rsid w:val="00B4558E"/>
    <w:rsid w:val="00B45DB8"/>
    <w:rsid w:val="00B46AA6"/>
    <w:rsid w:val="00B46C3A"/>
    <w:rsid w:val="00B46CA8"/>
    <w:rsid w:val="00B4789A"/>
    <w:rsid w:val="00B515D3"/>
    <w:rsid w:val="00B51D3A"/>
    <w:rsid w:val="00B53848"/>
    <w:rsid w:val="00B5390E"/>
    <w:rsid w:val="00B53ACF"/>
    <w:rsid w:val="00B5512C"/>
    <w:rsid w:val="00B56830"/>
    <w:rsid w:val="00B568E7"/>
    <w:rsid w:val="00B56D69"/>
    <w:rsid w:val="00B56DEF"/>
    <w:rsid w:val="00B578FF"/>
    <w:rsid w:val="00B57DFD"/>
    <w:rsid w:val="00B57F50"/>
    <w:rsid w:val="00B60D59"/>
    <w:rsid w:val="00B617A7"/>
    <w:rsid w:val="00B61C16"/>
    <w:rsid w:val="00B63345"/>
    <w:rsid w:val="00B6334C"/>
    <w:rsid w:val="00B6376A"/>
    <w:rsid w:val="00B6383C"/>
    <w:rsid w:val="00B63EE2"/>
    <w:rsid w:val="00B6431E"/>
    <w:rsid w:val="00B653D5"/>
    <w:rsid w:val="00B6599E"/>
    <w:rsid w:val="00B66500"/>
    <w:rsid w:val="00B66750"/>
    <w:rsid w:val="00B66EC9"/>
    <w:rsid w:val="00B6787D"/>
    <w:rsid w:val="00B67D08"/>
    <w:rsid w:val="00B7047F"/>
    <w:rsid w:val="00B715D3"/>
    <w:rsid w:val="00B71BE0"/>
    <w:rsid w:val="00B71C38"/>
    <w:rsid w:val="00B727D2"/>
    <w:rsid w:val="00B739CC"/>
    <w:rsid w:val="00B749D2"/>
    <w:rsid w:val="00B75109"/>
    <w:rsid w:val="00B75B28"/>
    <w:rsid w:val="00B76AC8"/>
    <w:rsid w:val="00B77A25"/>
    <w:rsid w:val="00B81354"/>
    <w:rsid w:val="00B8310D"/>
    <w:rsid w:val="00B851CF"/>
    <w:rsid w:val="00B856A9"/>
    <w:rsid w:val="00B857E5"/>
    <w:rsid w:val="00B86CFD"/>
    <w:rsid w:val="00B870A6"/>
    <w:rsid w:val="00B87E88"/>
    <w:rsid w:val="00B90CFD"/>
    <w:rsid w:val="00B9282A"/>
    <w:rsid w:val="00B92ECA"/>
    <w:rsid w:val="00B93E92"/>
    <w:rsid w:val="00B94596"/>
    <w:rsid w:val="00B959DC"/>
    <w:rsid w:val="00B95F61"/>
    <w:rsid w:val="00B95F67"/>
    <w:rsid w:val="00B964A3"/>
    <w:rsid w:val="00B97084"/>
    <w:rsid w:val="00B97F5A"/>
    <w:rsid w:val="00BA2540"/>
    <w:rsid w:val="00BA290D"/>
    <w:rsid w:val="00BA297C"/>
    <w:rsid w:val="00BA3493"/>
    <w:rsid w:val="00BA40AC"/>
    <w:rsid w:val="00BA4BF7"/>
    <w:rsid w:val="00BA5F7F"/>
    <w:rsid w:val="00BA69A8"/>
    <w:rsid w:val="00BA7656"/>
    <w:rsid w:val="00BA77A4"/>
    <w:rsid w:val="00BB0A6C"/>
    <w:rsid w:val="00BB1157"/>
    <w:rsid w:val="00BB157B"/>
    <w:rsid w:val="00BB1D21"/>
    <w:rsid w:val="00BB1E34"/>
    <w:rsid w:val="00BB29B3"/>
    <w:rsid w:val="00BB2AB0"/>
    <w:rsid w:val="00BB2DF5"/>
    <w:rsid w:val="00BB30C4"/>
    <w:rsid w:val="00BB4B4E"/>
    <w:rsid w:val="00BB4FEE"/>
    <w:rsid w:val="00BB5144"/>
    <w:rsid w:val="00BB613F"/>
    <w:rsid w:val="00BB77DE"/>
    <w:rsid w:val="00BC0BB8"/>
    <w:rsid w:val="00BC42E0"/>
    <w:rsid w:val="00BC45C5"/>
    <w:rsid w:val="00BC5ED2"/>
    <w:rsid w:val="00BC67D3"/>
    <w:rsid w:val="00BC6AFD"/>
    <w:rsid w:val="00BC6FC0"/>
    <w:rsid w:val="00BC7821"/>
    <w:rsid w:val="00BD1A0B"/>
    <w:rsid w:val="00BD1C84"/>
    <w:rsid w:val="00BD3174"/>
    <w:rsid w:val="00BD338F"/>
    <w:rsid w:val="00BD37EB"/>
    <w:rsid w:val="00BD4237"/>
    <w:rsid w:val="00BD4928"/>
    <w:rsid w:val="00BD4DE1"/>
    <w:rsid w:val="00BD5DE1"/>
    <w:rsid w:val="00BD7BE6"/>
    <w:rsid w:val="00BE09C3"/>
    <w:rsid w:val="00BE0D9E"/>
    <w:rsid w:val="00BE147A"/>
    <w:rsid w:val="00BE1737"/>
    <w:rsid w:val="00BE28B9"/>
    <w:rsid w:val="00BE2D12"/>
    <w:rsid w:val="00BE3DA6"/>
    <w:rsid w:val="00BE7D95"/>
    <w:rsid w:val="00BF0CCE"/>
    <w:rsid w:val="00BF15B8"/>
    <w:rsid w:val="00BF16ED"/>
    <w:rsid w:val="00BF3758"/>
    <w:rsid w:val="00BF55FA"/>
    <w:rsid w:val="00BF5D1C"/>
    <w:rsid w:val="00BF5D7C"/>
    <w:rsid w:val="00BF5E20"/>
    <w:rsid w:val="00BF6179"/>
    <w:rsid w:val="00BF6817"/>
    <w:rsid w:val="00BF6F05"/>
    <w:rsid w:val="00BF73B8"/>
    <w:rsid w:val="00C00878"/>
    <w:rsid w:val="00C00C57"/>
    <w:rsid w:val="00C029B0"/>
    <w:rsid w:val="00C047C8"/>
    <w:rsid w:val="00C058E2"/>
    <w:rsid w:val="00C05A63"/>
    <w:rsid w:val="00C06051"/>
    <w:rsid w:val="00C061E8"/>
    <w:rsid w:val="00C0657B"/>
    <w:rsid w:val="00C066AA"/>
    <w:rsid w:val="00C07148"/>
    <w:rsid w:val="00C07F67"/>
    <w:rsid w:val="00C109E5"/>
    <w:rsid w:val="00C13C90"/>
    <w:rsid w:val="00C13CCE"/>
    <w:rsid w:val="00C14578"/>
    <w:rsid w:val="00C14AD1"/>
    <w:rsid w:val="00C151FF"/>
    <w:rsid w:val="00C15BAD"/>
    <w:rsid w:val="00C1612D"/>
    <w:rsid w:val="00C175A0"/>
    <w:rsid w:val="00C20F78"/>
    <w:rsid w:val="00C21806"/>
    <w:rsid w:val="00C22D26"/>
    <w:rsid w:val="00C23DC4"/>
    <w:rsid w:val="00C2420B"/>
    <w:rsid w:val="00C25B94"/>
    <w:rsid w:val="00C2699F"/>
    <w:rsid w:val="00C26A4D"/>
    <w:rsid w:val="00C26F09"/>
    <w:rsid w:val="00C27C6C"/>
    <w:rsid w:val="00C302B0"/>
    <w:rsid w:val="00C305AD"/>
    <w:rsid w:val="00C30EA2"/>
    <w:rsid w:val="00C3105D"/>
    <w:rsid w:val="00C314B6"/>
    <w:rsid w:val="00C327AF"/>
    <w:rsid w:val="00C32A71"/>
    <w:rsid w:val="00C3309A"/>
    <w:rsid w:val="00C33902"/>
    <w:rsid w:val="00C339D3"/>
    <w:rsid w:val="00C34286"/>
    <w:rsid w:val="00C3492B"/>
    <w:rsid w:val="00C358D7"/>
    <w:rsid w:val="00C37156"/>
    <w:rsid w:val="00C37577"/>
    <w:rsid w:val="00C37599"/>
    <w:rsid w:val="00C424F8"/>
    <w:rsid w:val="00C430DF"/>
    <w:rsid w:val="00C43348"/>
    <w:rsid w:val="00C43F12"/>
    <w:rsid w:val="00C450E9"/>
    <w:rsid w:val="00C45336"/>
    <w:rsid w:val="00C455FD"/>
    <w:rsid w:val="00C45B8A"/>
    <w:rsid w:val="00C46206"/>
    <w:rsid w:val="00C47341"/>
    <w:rsid w:val="00C50577"/>
    <w:rsid w:val="00C5357E"/>
    <w:rsid w:val="00C5367E"/>
    <w:rsid w:val="00C54E96"/>
    <w:rsid w:val="00C5773A"/>
    <w:rsid w:val="00C6050E"/>
    <w:rsid w:val="00C636DA"/>
    <w:rsid w:val="00C6504A"/>
    <w:rsid w:val="00C656AA"/>
    <w:rsid w:val="00C66B81"/>
    <w:rsid w:val="00C67347"/>
    <w:rsid w:val="00C67586"/>
    <w:rsid w:val="00C702E5"/>
    <w:rsid w:val="00C711ED"/>
    <w:rsid w:val="00C71C3F"/>
    <w:rsid w:val="00C727B6"/>
    <w:rsid w:val="00C72C26"/>
    <w:rsid w:val="00C73159"/>
    <w:rsid w:val="00C742C2"/>
    <w:rsid w:val="00C74928"/>
    <w:rsid w:val="00C767F6"/>
    <w:rsid w:val="00C777D5"/>
    <w:rsid w:val="00C77E02"/>
    <w:rsid w:val="00C80674"/>
    <w:rsid w:val="00C80842"/>
    <w:rsid w:val="00C818EC"/>
    <w:rsid w:val="00C81FD0"/>
    <w:rsid w:val="00C82538"/>
    <w:rsid w:val="00C82E04"/>
    <w:rsid w:val="00C82F37"/>
    <w:rsid w:val="00C8319B"/>
    <w:rsid w:val="00C8395D"/>
    <w:rsid w:val="00C83E38"/>
    <w:rsid w:val="00C84498"/>
    <w:rsid w:val="00C844DB"/>
    <w:rsid w:val="00C847D0"/>
    <w:rsid w:val="00C850F8"/>
    <w:rsid w:val="00C852D7"/>
    <w:rsid w:val="00C8639B"/>
    <w:rsid w:val="00C868FA"/>
    <w:rsid w:val="00C90059"/>
    <w:rsid w:val="00C903EA"/>
    <w:rsid w:val="00C90A00"/>
    <w:rsid w:val="00C90BB3"/>
    <w:rsid w:val="00C9251E"/>
    <w:rsid w:val="00C92662"/>
    <w:rsid w:val="00C9299C"/>
    <w:rsid w:val="00C92ED1"/>
    <w:rsid w:val="00C92EDE"/>
    <w:rsid w:val="00C95536"/>
    <w:rsid w:val="00C95F7B"/>
    <w:rsid w:val="00C96289"/>
    <w:rsid w:val="00C9678E"/>
    <w:rsid w:val="00C96DB2"/>
    <w:rsid w:val="00CA01EC"/>
    <w:rsid w:val="00CA1DC9"/>
    <w:rsid w:val="00CA2F8A"/>
    <w:rsid w:val="00CA32A4"/>
    <w:rsid w:val="00CA3E60"/>
    <w:rsid w:val="00CA3E7B"/>
    <w:rsid w:val="00CA47C8"/>
    <w:rsid w:val="00CA4832"/>
    <w:rsid w:val="00CA5309"/>
    <w:rsid w:val="00CA577B"/>
    <w:rsid w:val="00CA5A97"/>
    <w:rsid w:val="00CA5B90"/>
    <w:rsid w:val="00CA60F8"/>
    <w:rsid w:val="00CA6CC4"/>
    <w:rsid w:val="00CA6CE8"/>
    <w:rsid w:val="00CA7230"/>
    <w:rsid w:val="00CA72A5"/>
    <w:rsid w:val="00CA7649"/>
    <w:rsid w:val="00CB06C2"/>
    <w:rsid w:val="00CB19A0"/>
    <w:rsid w:val="00CB2836"/>
    <w:rsid w:val="00CB2AEB"/>
    <w:rsid w:val="00CB317C"/>
    <w:rsid w:val="00CB44CF"/>
    <w:rsid w:val="00CB4C11"/>
    <w:rsid w:val="00CB52A5"/>
    <w:rsid w:val="00CB6E7D"/>
    <w:rsid w:val="00CB752C"/>
    <w:rsid w:val="00CC057E"/>
    <w:rsid w:val="00CC2635"/>
    <w:rsid w:val="00CC2876"/>
    <w:rsid w:val="00CC3AA5"/>
    <w:rsid w:val="00CC3FB1"/>
    <w:rsid w:val="00CC463F"/>
    <w:rsid w:val="00CC46F3"/>
    <w:rsid w:val="00CC584F"/>
    <w:rsid w:val="00CC5ACF"/>
    <w:rsid w:val="00CC6229"/>
    <w:rsid w:val="00CC7EC7"/>
    <w:rsid w:val="00CD0393"/>
    <w:rsid w:val="00CD1376"/>
    <w:rsid w:val="00CD2246"/>
    <w:rsid w:val="00CD3421"/>
    <w:rsid w:val="00CD364D"/>
    <w:rsid w:val="00CD45EA"/>
    <w:rsid w:val="00CD5BAD"/>
    <w:rsid w:val="00CD7223"/>
    <w:rsid w:val="00CD7D15"/>
    <w:rsid w:val="00CE14B4"/>
    <w:rsid w:val="00CE1E4C"/>
    <w:rsid w:val="00CE250D"/>
    <w:rsid w:val="00CE39FD"/>
    <w:rsid w:val="00CE4F22"/>
    <w:rsid w:val="00CE55BA"/>
    <w:rsid w:val="00CE5A8B"/>
    <w:rsid w:val="00CE6F41"/>
    <w:rsid w:val="00CE783D"/>
    <w:rsid w:val="00CE7AB6"/>
    <w:rsid w:val="00CE7DB5"/>
    <w:rsid w:val="00CF029F"/>
    <w:rsid w:val="00CF03FB"/>
    <w:rsid w:val="00CF3335"/>
    <w:rsid w:val="00CF4345"/>
    <w:rsid w:val="00CF445A"/>
    <w:rsid w:val="00CF4AF0"/>
    <w:rsid w:val="00CF7281"/>
    <w:rsid w:val="00D00A1A"/>
    <w:rsid w:val="00D01C3D"/>
    <w:rsid w:val="00D0214B"/>
    <w:rsid w:val="00D02306"/>
    <w:rsid w:val="00D03D3C"/>
    <w:rsid w:val="00D067F6"/>
    <w:rsid w:val="00D107CE"/>
    <w:rsid w:val="00D10E99"/>
    <w:rsid w:val="00D10FDF"/>
    <w:rsid w:val="00D123D9"/>
    <w:rsid w:val="00D13533"/>
    <w:rsid w:val="00D13DFD"/>
    <w:rsid w:val="00D13FCD"/>
    <w:rsid w:val="00D15D22"/>
    <w:rsid w:val="00D16298"/>
    <w:rsid w:val="00D2003E"/>
    <w:rsid w:val="00D2074D"/>
    <w:rsid w:val="00D20B0D"/>
    <w:rsid w:val="00D2136A"/>
    <w:rsid w:val="00D2207F"/>
    <w:rsid w:val="00D22F78"/>
    <w:rsid w:val="00D24445"/>
    <w:rsid w:val="00D245BB"/>
    <w:rsid w:val="00D24A2E"/>
    <w:rsid w:val="00D262C5"/>
    <w:rsid w:val="00D26C6F"/>
    <w:rsid w:val="00D2728E"/>
    <w:rsid w:val="00D272DA"/>
    <w:rsid w:val="00D27469"/>
    <w:rsid w:val="00D3053B"/>
    <w:rsid w:val="00D31F87"/>
    <w:rsid w:val="00D32063"/>
    <w:rsid w:val="00D32285"/>
    <w:rsid w:val="00D33455"/>
    <w:rsid w:val="00D33B6A"/>
    <w:rsid w:val="00D3590F"/>
    <w:rsid w:val="00D35B64"/>
    <w:rsid w:val="00D35FB7"/>
    <w:rsid w:val="00D36DB8"/>
    <w:rsid w:val="00D376DC"/>
    <w:rsid w:val="00D418B3"/>
    <w:rsid w:val="00D431A7"/>
    <w:rsid w:val="00D43A33"/>
    <w:rsid w:val="00D45E1E"/>
    <w:rsid w:val="00D45F0B"/>
    <w:rsid w:val="00D460BE"/>
    <w:rsid w:val="00D464D4"/>
    <w:rsid w:val="00D4734C"/>
    <w:rsid w:val="00D47646"/>
    <w:rsid w:val="00D51871"/>
    <w:rsid w:val="00D51E4C"/>
    <w:rsid w:val="00D52048"/>
    <w:rsid w:val="00D53255"/>
    <w:rsid w:val="00D53F13"/>
    <w:rsid w:val="00D56EDB"/>
    <w:rsid w:val="00D56F5C"/>
    <w:rsid w:val="00D6093C"/>
    <w:rsid w:val="00D60DC8"/>
    <w:rsid w:val="00D61775"/>
    <w:rsid w:val="00D62E5D"/>
    <w:rsid w:val="00D62EBF"/>
    <w:rsid w:val="00D6384F"/>
    <w:rsid w:val="00D63A94"/>
    <w:rsid w:val="00D66A55"/>
    <w:rsid w:val="00D66F69"/>
    <w:rsid w:val="00D66FB0"/>
    <w:rsid w:val="00D6769D"/>
    <w:rsid w:val="00D702CC"/>
    <w:rsid w:val="00D70D48"/>
    <w:rsid w:val="00D70E1B"/>
    <w:rsid w:val="00D713B0"/>
    <w:rsid w:val="00D72E80"/>
    <w:rsid w:val="00D73EE0"/>
    <w:rsid w:val="00D73F6F"/>
    <w:rsid w:val="00D75B8B"/>
    <w:rsid w:val="00D75E71"/>
    <w:rsid w:val="00D76142"/>
    <w:rsid w:val="00D76C31"/>
    <w:rsid w:val="00D77E77"/>
    <w:rsid w:val="00D8096A"/>
    <w:rsid w:val="00D82038"/>
    <w:rsid w:val="00D824E6"/>
    <w:rsid w:val="00D82CFA"/>
    <w:rsid w:val="00D83395"/>
    <w:rsid w:val="00D83CA9"/>
    <w:rsid w:val="00D858E2"/>
    <w:rsid w:val="00D85E60"/>
    <w:rsid w:val="00D8618B"/>
    <w:rsid w:val="00D864B8"/>
    <w:rsid w:val="00D90176"/>
    <w:rsid w:val="00D911F0"/>
    <w:rsid w:val="00D9168F"/>
    <w:rsid w:val="00D91FF5"/>
    <w:rsid w:val="00D950A6"/>
    <w:rsid w:val="00D96E3D"/>
    <w:rsid w:val="00D96E80"/>
    <w:rsid w:val="00DA0AF1"/>
    <w:rsid w:val="00DA160D"/>
    <w:rsid w:val="00DA16FA"/>
    <w:rsid w:val="00DA2343"/>
    <w:rsid w:val="00DA2AA7"/>
    <w:rsid w:val="00DA4CBE"/>
    <w:rsid w:val="00DA4CC9"/>
    <w:rsid w:val="00DA66A3"/>
    <w:rsid w:val="00DA7146"/>
    <w:rsid w:val="00DB071D"/>
    <w:rsid w:val="00DB1495"/>
    <w:rsid w:val="00DB2713"/>
    <w:rsid w:val="00DB34D3"/>
    <w:rsid w:val="00DB472A"/>
    <w:rsid w:val="00DB4DA9"/>
    <w:rsid w:val="00DB5024"/>
    <w:rsid w:val="00DB64E5"/>
    <w:rsid w:val="00DB755F"/>
    <w:rsid w:val="00DC06DD"/>
    <w:rsid w:val="00DC1888"/>
    <w:rsid w:val="00DC2D56"/>
    <w:rsid w:val="00DC3331"/>
    <w:rsid w:val="00DC344F"/>
    <w:rsid w:val="00DC391C"/>
    <w:rsid w:val="00DC3D91"/>
    <w:rsid w:val="00DC3EF9"/>
    <w:rsid w:val="00DC5D6C"/>
    <w:rsid w:val="00DC632C"/>
    <w:rsid w:val="00DC72DD"/>
    <w:rsid w:val="00DC79FB"/>
    <w:rsid w:val="00DD01CD"/>
    <w:rsid w:val="00DD125B"/>
    <w:rsid w:val="00DD23F6"/>
    <w:rsid w:val="00DD37ED"/>
    <w:rsid w:val="00DD5023"/>
    <w:rsid w:val="00DD51CC"/>
    <w:rsid w:val="00DD6667"/>
    <w:rsid w:val="00DD78B3"/>
    <w:rsid w:val="00DE1FBF"/>
    <w:rsid w:val="00DE29A9"/>
    <w:rsid w:val="00DE365E"/>
    <w:rsid w:val="00DE390F"/>
    <w:rsid w:val="00DE4DB8"/>
    <w:rsid w:val="00DE7C37"/>
    <w:rsid w:val="00DE7F42"/>
    <w:rsid w:val="00DF0030"/>
    <w:rsid w:val="00DF1EFE"/>
    <w:rsid w:val="00DF23F0"/>
    <w:rsid w:val="00DF2BF0"/>
    <w:rsid w:val="00DF35DF"/>
    <w:rsid w:val="00DF41A7"/>
    <w:rsid w:val="00DF468A"/>
    <w:rsid w:val="00DF492A"/>
    <w:rsid w:val="00DF500E"/>
    <w:rsid w:val="00DF53A2"/>
    <w:rsid w:val="00DF5657"/>
    <w:rsid w:val="00DF574D"/>
    <w:rsid w:val="00DF5C19"/>
    <w:rsid w:val="00DF6A6E"/>
    <w:rsid w:val="00DF6E6B"/>
    <w:rsid w:val="00E00619"/>
    <w:rsid w:val="00E007D8"/>
    <w:rsid w:val="00E00A0B"/>
    <w:rsid w:val="00E00BF1"/>
    <w:rsid w:val="00E01DF4"/>
    <w:rsid w:val="00E02948"/>
    <w:rsid w:val="00E030CC"/>
    <w:rsid w:val="00E03BAC"/>
    <w:rsid w:val="00E04357"/>
    <w:rsid w:val="00E04513"/>
    <w:rsid w:val="00E046F1"/>
    <w:rsid w:val="00E0674F"/>
    <w:rsid w:val="00E0791A"/>
    <w:rsid w:val="00E112F7"/>
    <w:rsid w:val="00E117C5"/>
    <w:rsid w:val="00E119F5"/>
    <w:rsid w:val="00E12D1A"/>
    <w:rsid w:val="00E13E27"/>
    <w:rsid w:val="00E145F0"/>
    <w:rsid w:val="00E16A80"/>
    <w:rsid w:val="00E1706A"/>
    <w:rsid w:val="00E20DC7"/>
    <w:rsid w:val="00E21720"/>
    <w:rsid w:val="00E23BFC"/>
    <w:rsid w:val="00E2465F"/>
    <w:rsid w:val="00E24AC1"/>
    <w:rsid w:val="00E26150"/>
    <w:rsid w:val="00E264F0"/>
    <w:rsid w:val="00E2672D"/>
    <w:rsid w:val="00E30305"/>
    <w:rsid w:val="00E30C3F"/>
    <w:rsid w:val="00E33C6E"/>
    <w:rsid w:val="00E355BD"/>
    <w:rsid w:val="00E35CFE"/>
    <w:rsid w:val="00E36605"/>
    <w:rsid w:val="00E41649"/>
    <w:rsid w:val="00E419EF"/>
    <w:rsid w:val="00E4440F"/>
    <w:rsid w:val="00E4455A"/>
    <w:rsid w:val="00E46473"/>
    <w:rsid w:val="00E46F19"/>
    <w:rsid w:val="00E47581"/>
    <w:rsid w:val="00E47E47"/>
    <w:rsid w:val="00E47E84"/>
    <w:rsid w:val="00E510F0"/>
    <w:rsid w:val="00E5220F"/>
    <w:rsid w:val="00E522D7"/>
    <w:rsid w:val="00E5262B"/>
    <w:rsid w:val="00E535EF"/>
    <w:rsid w:val="00E53B29"/>
    <w:rsid w:val="00E5409C"/>
    <w:rsid w:val="00E544E9"/>
    <w:rsid w:val="00E55AE6"/>
    <w:rsid w:val="00E56E81"/>
    <w:rsid w:val="00E57E52"/>
    <w:rsid w:val="00E6041F"/>
    <w:rsid w:val="00E6074D"/>
    <w:rsid w:val="00E60AE8"/>
    <w:rsid w:val="00E60E08"/>
    <w:rsid w:val="00E618B9"/>
    <w:rsid w:val="00E6217C"/>
    <w:rsid w:val="00E62ECD"/>
    <w:rsid w:val="00E63BD1"/>
    <w:rsid w:val="00E65252"/>
    <w:rsid w:val="00E653F9"/>
    <w:rsid w:val="00E6601B"/>
    <w:rsid w:val="00E665E1"/>
    <w:rsid w:val="00E669CA"/>
    <w:rsid w:val="00E671DF"/>
    <w:rsid w:val="00E672B0"/>
    <w:rsid w:val="00E67F31"/>
    <w:rsid w:val="00E70B8A"/>
    <w:rsid w:val="00E70DD3"/>
    <w:rsid w:val="00E71380"/>
    <w:rsid w:val="00E72431"/>
    <w:rsid w:val="00E725E5"/>
    <w:rsid w:val="00E742FC"/>
    <w:rsid w:val="00E74819"/>
    <w:rsid w:val="00E74CD8"/>
    <w:rsid w:val="00E75388"/>
    <w:rsid w:val="00E758D7"/>
    <w:rsid w:val="00E765F9"/>
    <w:rsid w:val="00E76E08"/>
    <w:rsid w:val="00E77E2A"/>
    <w:rsid w:val="00E80730"/>
    <w:rsid w:val="00E82848"/>
    <w:rsid w:val="00E83411"/>
    <w:rsid w:val="00E83CC4"/>
    <w:rsid w:val="00E84672"/>
    <w:rsid w:val="00E84A6F"/>
    <w:rsid w:val="00E86AC2"/>
    <w:rsid w:val="00E86B35"/>
    <w:rsid w:val="00E9038E"/>
    <w:rsid w:val="00E903EB"/>
    <w:rsid w:val="00E90D15"/>
    <w:rsid w:val="00E914F3"/>
    <w:rsid w:val="00E92375"/>
    <w:rsid w:val="00E92539"/>
    <w:rsid w:val="00E939A4"/>
    <w:rsid w:val="00E942C2"/>
    <w:rsid w:val="00E947BA"/>
    <w:rsid w:val="00E949A5"/>
    <w:rsid w:val="00E960CF"/>
    <w:rsid w:val="00E96704"/>
    <w:rsid w:val="00E97F9B"/>
    <w:rsid w:val="00EA0AD0"/>
    <w:rsid w:val="00EA27BA"/>
    <w:rsid w:val="00EA2E10"/>
    <w:rsid w:val="00EA3AA0"/>
    <w:rsid w:val="00EA4B5B"/>
    <w:rsid w:val="00EA4B87"/>
    <w:rsid w:val="00EA5167"/>
    <w:rsid w:val="00EB1694"/>
    <w:rsid w:val="00EB1DE8"/>
    <w:rsid w:val="00EB2235"/>
    <w:rsid w:val="00EB2712"/>
    <w:rsid w:val="00EB2BCA"/>
    <w:rsid w:val="00EB2FB6"/>
    <w:rsid w:val="00EB3430"/>
    <w:rsid w:val="00EB35EA"/>
    <w:rsid w:val="00EB7179"/>
    <w:rsid w:val="00EC02E3"/>
    <w:rsid w:val="00EC062F"/>
    <w:rsid w:val="00EC10D9"/>
    <w:rsid w:val="00EC3128"/>
    <w:rsid w:val="00EC38C1"/>
    <w:rsid w:val="00EC3E2B"/>
    <w:rsid w:val="00EC44A2"/>
    <w:rsid w:val="00EC64BA"/>
    <w:rsid w:val="00EC678D"/>
    <w:rsid w:val="00EC741A"/>
    <w:rsid w:val="00EC7612"/>
    <w:rsid w:val="00EC77AE"/>
    <w:rsid w:val="00ED15DC"/>
    <w:rsid w:val="00ED1B8B"/>
    <w:rsid w:val="00ED1C29"/>
    <w:rsid w:val="00ED1E5C"/>
    <w:rsid w:val="00ED38C5"/>
    <w:rsid w:val="00ED3FF6"/>
    <w:rsid w:val="00ED67F6"/>
    <w:rsid w:val="00ED73C8"/>
    <w:rsid w:val="00ED7543"/>
    <w:rsid w:val="00ED7B9B"/>
    <w:rsid w:val="00EE01A5"/>
    <w:rsid w:val="00EE124D"/>
    <w:rsid w:val="00EE3423"/>
    <w:rsid w:val="00EE3DC1"/>
    <w:rsid w:val="00EE7D48"/>
    <w:rsid w:val="00EF0A8C"/>
    <w:rsid w:val="00EF0D6F"/>
    <w:rsid w:val="00EF1856"/>
    <w:rsid w:val="00EF1C12"/>
    <w:rsid w:val="00EF1CFD"/>
    <w:rsid w:val="00EF31A2"/>
    <w:rsid w:val="00EF51D7"/>
    <w:rsid w:val="00F00519"/>
    <w:rsid w:val="00F005B6"/>
    <w:rsid w:val="00F007D7"/>
    <w:rsid w:val="00F00FA9"/>
    <w:rsid w:val="00F02517"/>
    <w:rsid w:val="00F0330D"/>
    <w:rsid w:val="00F03582"/>
    <w:rsid w:val="00F051B7"/>
    <w:rsid w:val="00F0554C"/>
    <w:rsid w:val="00F06893"/>
    <w:rsid w:val="00F06CC4"/>
    <w:rsid w:val="00F072C9"/>
    <w:rsid w:val="00F079AE"/>
    <w:rsid w:val="00F101FE"/>
    <w:rsid w:val="00F13746"/>
    <w:rsid w:val="00F14D99"/>
    <w:rsid w:val="00F152DB"/>
    <w:rsid w:val="00F15C1B"/>
    <w:rsid w:val="00F163F7"/>
    <w:rsid w:val="00F179BA"/>
    <w:rsid w:val="00F179E9"/>
    <w:rsid w:val="00F17D37"/>
    <w:rsid w:val="00F21766"/>
    <w:rsid w:val="00F21D62"/>
    <w:rsid w:val="00F22106"/>
    <w:rsid w:val="00F22B23"/>
    <w:rsid w:val="00F22B57"/>
    <w:rsid w:val="00F24535"/>
    <w:rsid w:val="00F25BC0"/>
    <w:rsid w:val="00F307BA"/>
    <w:rsid w:val="00F310FE"/>
    <w:rsid w:val="00F3237D"/>
    <w:rsid w:val="00F32608"/>
    <w:rsid w:val="00F3295E"/>
    <w:rsid w:val="00F32DC3"/>
    <w:rsid w:val="00F349A8"/>
    <w:rsid w:val="00F35769"/>
    <w:rsid w:val="00F3749E"/>
    <w:rsid w:val="00F37737"/>
    <w:rsid w:val="00F40AB3"/>
    <w:rsid w:val="00F42D67"/>
    <w:rsid w:val="00F42F9D"/>
    <w:rsid w:val="00F43139"/>
    <w:rsid w:val="00F4317D"/>
    <w:rsid w:val="00F4367A"/>
    <w:rsid w:val="00F45035"/>
    <w:rsid w:val="00F463C3"/>
    <w:rsid w:val="00F501A1"/>
    <w:rsid w:val="00F50346"/>
    <w:rsid w:val="00F5059A"/>
    <w:rsid w:val="00F50E13"/>
    <w:rsid w:val="00F51284"/>
    <w:rsid w:val="00F516B6"/>
    <w:rsid w:val="00F51A1A"/>
    <w:rsid w:val="00F52ACC"/>
    <w:rsid w:val="00F53AE5"/>
    <w:rsid w:val="00F53CCA"/>
    <w:rsid w:val="00F5521C"/>
    <w:rsid w:val="00F55B6F"/>
    <w:rsid w:val="00F55C29"/>
    <w:rsid w:val="00F579BA"/>
    <w:rsid w:val="00F57AA6"/>
    <w:rsid w:val="00F57E10"/>
    <w:rsid w:val="00F60570"/>
    <w:rsid w:val="00F605C7"/>
    <w:rsid w:val="00F6075E"/>
    <w:rsid w:val="00F607C4"/>
    <w:rsid w:val="00F60927"/>
    <w:rsid w:val="00F615E6"/>
    <w:rsid w:val="00F61B03"/>
    <w:rsid w:val="00F62B8E"/>
    <w:rsid w:val="00F6302E"/>
    <w:rsid w:val="00F645FD"/>
    <w:rsid w:val="00F64B3B"/>
    <w:rsid w:val="00F64D14"/>
    <w:rsid w:val="00F65364"/>
    <w:rsid w:val="00F66868"/>
    <w:rsid w:val="00F6727B"/>
    <w:rsid w:val="00F7022C"/>
    <w:rsid w:val="00F70BF3"/>
    <w:rsid w:val="00F71A4F"/>
    <w:rsid w:val="00F73161"/>
    <w:rsid w:val="00F74249"/>
    <w:rsid w:val="00F7464A"/>
    <w:rsid w:val="00F74C76"/>
    <w:rsid w:val="00F74E53"/>
    <w:rsid w:val="00F779F2"/>
    <w:rsid w:val="00F8034B"/>
    <w:rsid w:val="00F80A1A"/>
    <w:rsid w:val="00F810E1"/>
    <w:rsid w:val="00F83477"/>
    <w:rsid w:val="00F83A6F"/>
    <w:rsid w:val="00F83C10"/>
    <w:rsid w:val="00F83D27"/>
    <w:rsid w:val="00F8402D"/>
    <w:rsid w:val="00F84298"/>
    <w:rsid w:val="00F84430"/>
    <w:rsid w:val="00F872B1"/>
    <w:rsid w:val="00F87679"/>
    <w:rsid w:val="00F92058"/>
    <w:rsid w:val="00F92E0B"/>
    <w:rsid w:val="00F931E0"/>
    <w:rsid w:val="00F936C6"/>
    <w:rsid w:val="00F95522"/>
    <w:rsid w:val="00F95770"/>
    <w:rsid w:val="00F95931"/>
    <w:rsid w:val="00F97DC6"/>
    <w:rsid w:val="00FA0657"/>
    <w:rsid w:val="00FA319B"/>
    <w:rsid w:val="00FA4961"/>
    <w:rsid w:val="00FA58E2"/>
    <w:rsid w:val="00FA63D2"/>
    <w:rsid w:val="00FA7661"/>
    <w:rsid w:val="00FA7DB2"/>
    <w:rsid w:val="00FB079D"/>
    <w:rsid w:val="00FB2083"/>
    <w:rsid w:val="00FB2359"/>
    <w:rsid w:val="00FB2A4B"/>
    <w:rsid w:val="00FB2E1F"/>
    <w:rsid w:val="00FB3A29"/>
    <w:rsid w:val="00FB5091"/>
    <w:rsid w:val="00FB509E"/>
    <w:rsid w:val="00FB6DA1"/>
    <w:rsid w:val="00FB753C"/>
    <w:rsid w:val="00FB79D8"/>
    <w:rsid w:val="00FB7BC2"/>
    <w:rsid w:val="00FC015B"/>
    <w:rsid w:val="00FC06B5"/>
    <w:rsid w:val="00FC0E0F"/>
    <w:rsid w:val="00FC214D"/>
    <w:rsid w:val="00FC2C5E"/>
    <w:rsid w:val="00FC5423"/>
    <w:rsid w:val="00FC5DD4"/>
    <w:rsid w:val="00FC6C5E"/>
    <w:rsid w:val="00FC71F7"/>
    <w:rsid w:val="00FC760D"/>
    <w:rsid w:val="00FC7A5C"/>
    <w:rsid w:val="00FD0113"/>
    <w:rsid w:val="00FD07A3"/>
    <w:rsid w:val="00FD0955"/>
    <w:rsid w:val="00FD17BE"/>
    <w:rsid w:val="00FD29B3"/>
    <w:rsid w:val="00FD34FD"/>
    <w:rsid w:val="00FD6213"/>
    <w:rsid w:val="00FD6CBB"/>
    <w:rsid w:val="00FD6DD0"/>
    <w:rsid w:val="00FD7B34"/>
    <w:rsid w:val="00FE0F4A"/>
    <w:rsid w:val="00FE32E0"/>
    <w:rsid w:val="00FE3B72"/>
    <w:rsid w:val="00FE4CBF"/>
    <w:rsid w:val="00FE4FB3"/>
    <w:rsid w:val="00FE739A"/>
    <w:rsid w:val="00FE7605"/>
    <w:rsid w:val="00FE7DA9"/>
    <w:rsid w:val="00FF018C"/>
    <w:rsid w:val="00FF041E"/>
    <w:rsid w:val="00FF157F"/>
    <w:rsid w:val="00FF17EB"/>
    <w:rsid w:val="00FF2DD2"/>
    <w:rsid w:val="00FF46FC"/>
    <w:rsid w:val="00FF5249"/>
    <w:rsid w:val="00FF6A58"/>
    <w:rsid w:val="00FF6B9F"/>
    <w:rsid w:val="00FF6F74"/>
    <w:rsid w:val="00FF7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B29DE3"/>
  <w15:docId w15:val="{4AFA1BB7-FF26-41C1-877C-D1DB69D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022"/>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link w:val="Heading2Char"/>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link w:val="BodyText2Char"/>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customStyle="1" w:styleId="p3">
    <w:name w:val="p3"/>
    <w:basedOn w:val="Normal"/>
    <w:rsid w:val="003E1022"/>
    <w:pPr>
      <w:tabs>
        <w:tab w:val="left" w:pos="720"/>
      </w:tabs>
      <w:spacing w:line="480" w:lineRule="atLeast"/>
      <w:jc w:val="both"/>
    </w:pPr>
    <w:rPr>
      <w:rFonts w:ascii="Chicago" w:hAnsi="Chicago" w:cs="Chicago"/>
    </w:rPr>
  </w:style>
  <w:style w:type="paragraph" w:customStyle="1" w:styleId="p5">
    <w:name w:val="p5"/>
    <w:basedOn w:val="Normal"/>
    <w:rsid w:val="003E1022"/>
    <w:pPr>
      <w:spacing w:line="480" w:lineRule="atLeast"/>
      <w:ind w:left="1040"/>
      <w:jc w:val="both"/>
    </w:pPr>
    <w:rPr>
      <w:rFonts w:ascii="Chicago" w:hAnsi="Chicago" w:cs="Chicago"/>
    </w:rPr>
  </w:style>
  <w:style w:type="paragraph" w:customStyle="1" w:styleId="p1">
    <w:name w:val="p1"/>
    <w:basedOn w:val="Normal"/>
    <w:rsid w:val="003E1022"/>
    <w:pPr>
      <w:spacing w:line="240" w:lineRule="atLeast"/>
      <w:ind w:left="1500"/>
      <w:jc w:val="both"/>
    </w:pPr>
    <w:rPr>
      <w:rFonts w:ascii="Chicago" w:hAnsi="Chicago" w:cs="Chicago"/>
    </w:rPr>
  </w:style>
  <w:style w:type="paragraph" w:customStyle="1" w:styleId="t43">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link w:val="BodyTextChar"/>
    <w:qFormat/>
    <w:rsid w:val="003E1022"/>
    <w:pPr>
      <w:jc w:val="both"/>
    </w:pPr>
    <w:rPr>
      <w:rFonts w:ascii="Arial" w:hAnsi="Arial" w:cs="Arial"/>
      <w:i/>
      <w:sz w:val="22"/>
    </w:rPr>
  </w:style>
  <w:style w:type="character" w:styleId="Hyperlink">
    <w:name w:val="Hyperlink"/>
    <w:rsid w:val="003E1022"/>
    <w:rPr>
      <w:color w:val="0000FF"/>
      <w:u w:val="single"/>
    </w:rPr>
  </w:style>
  <w:style w:type="paragraph" w:styleId="Footer">
    <w:name w:val="footer"/>
    <w:basedOn w:val="Normal"/>
    <w:link w:val="FooterChar"/>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customStyle="1" w:styleId="CommentTextChar">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customStyle="1" w:styleId="CommentSubjectChar">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92B"/>
    <w:pPr>
      <w:autoSpaceDE w:val="0"/>
      <w:autoSpaceDN w:val="0"/>
      <w:adjustRightInd w:val="0"/>
    </w:pPr>
    <w:rPr>
      <w:color w:val="000000"/>
      <w:sz w:val="24"/>
      <w:szCs w:val="24"/>
    </w:rPr>
  </w:style>
  <w:style w:type="paragraph" w:customStyle="1" w:styleId="legclearfix2">
    <w:name w:val="legclearfix2"/>
    <w:basedOn w:val="Normal"/>
    <w:rsid w:val="00BE09C3"/>
    <w:pPr>
      <w:shd w:val="clear" w:color="auto" w:fill="FFFFFF"/>
      <w:spacing w:after="120" w:line="360" w:lineRule="atLeast"/>
    </w:pPr>
    <w:rPr>
      <w:rFonts w:ascii="Times New Roman" w:hAnsi="Times New Roman" w:cs="Times New Roman"/>
      <w:color w:val="000000"/>
      <w:sz w:val="19"/>
      <w:szCs w:val="19"/>
    </w:rPr>
  </w:style>
  <w:style w:type="character" w:customStyle="1" w:styleId="legds2">
    <w:name w:val="legds2"/>
    <w:rsid w:val="00BE09C3"/>
    <w:rPr>
      <w:vanish w:val="0"/>
      <w:webHidden w:val="0"/>
      <w:specVanish w:val="0"/>
    </w:rPr>
  </w:style>
  <w:style w:type="character" w:customStyle="1" w:styleId="BodyText2Char">
    <w:name w:val="Body Text 2 Char"/>
    <w:basedOn w:val="DefaultParagraphFont"/>
    <w:link w:val="BodyText2"/>
    <w:rsid w:val="0005144D"/>
    <w:rPr>
      <w:rFonts w:ascii="Palatino" w:hAnsi="Palatino" w:cs="New York"/>
      <w:sz w:val="24"/>
    </w:rPr>
  </w:style>
  <w:style w:type="paragraph" w:styleId="Revision">
    <w:name w:val="Revision"/>
    <w:hidden/>
    <w:uiPriority w:val="99"/>
    <w:semiHidden/>
    <w:rsid w:val="004600ED"/>
    <w:rPr>
      <w:rFonts w:ascii="Palatino" w:hAnsi="Palatino" w:cs="New York"/>
      <w:sz w:val="24"/>
    </w:rPr>
  </w:style>
  <w:style w:type="paragraph" w:styleId="ListParagraph">
    <w:name w:val="List Paragraph"/>
    <w:basedOn w:val="Normal"/>
    <w:uiPriority w:val="34"/>
    <w:qFormat/>
    <w:rsid w:val="00737573"/>
    <w:pPr>
      <w:ind w:left="720"/>
      <w:contextualSpacing/>
    </w:pPr>
  </w:style>
  <w:style w:type="character" w:customStyle="1" w:styleId="FooterChar">
    <w:name w:val="Footer Char"/>
    <w:basedOn w:val="DefaultParagraphFont"/>
    <w:link w:val="Footer"/>
    <w:rsid w:val="00CB06C2"/>
    <w:rPr>
      <w:rFonts w:ascii="Palatino" w:hAnsi="Palatino" w:cs="New York"/>
      <w:sz w:val="24"/>
    </w:rPr>
  </w:style>
  <w:style w:type="paragraph" w:styleId="FootnoteText">
    <w:name w:val="footnote text"/>
    <w:basedOn w:val="Normal"/>
    <w:link w:val="FootnoteTextChar"/>
    <w:semiHidden/>
    <w:unhideWhenUsed/>
    <w:rsid w:val="007C6D6E"/>
    <w:rPr>
      <w:sz w:val="20"/>
    </w:rPr>
  </w:style>
  <w:style w:type="character" w:customStyle="1" w:styleId="FootnoteTextChar">
    <w:name w:val="Footnote Text Char"/>
    <w:basedOn w:val="DefaultParagraphFont"/>
    <w:link w:val="FootnoteText"/>
    <w:semiHidden/>
    <w:rsid w:val="007C6D6E"/>
    <w:rPr>
      <w:rFonts w:ascii="Palatino" w:hAnsi="Palatino" w:cs="New York"/>
    </w:rPr>
  </w:style>
  <w:style w:type="character" w:styleId="FootnoteReference">
    <w:name w:val="footnote reference"/>
    <w:basedOn w:val="DefaultParagraphFont"/>
    <w:semiHidden/>
    <w:unhideWhenUsed/>
    <w:rsid w:val="007C6D6E"/>
    <w:rPr>
      <w:vertAlign w:val="superscript"/>
    </w:rPr>
  </w:style>
  <w:style w:type="character" w:customStyle="1" w:styleId="Heading2Char">
    <w:name w:val="Heading 2 Char"/>
    <w:basedOn w:val="DefaultParagraphFont"/>
    <w:link w:val="Heading2"/>
    <w:rsid w:val="00345489"/>
    <w:rPr>
      <w:rFonts w:ascii="Palatino" w:hAnsi="Palatino" w:cs="New York"/>
      <w:i/>
      <w:sz w:val="24"/>
    </w:rPr>
  </w:style>
  <w:style w:type="character" w:styleId="PlaceholderText">
    <w:name w:val="Placeholder Text"/>
    <w:basedOn w:val="DefaultParagraphFont"/>
    <w:uiPriority w:val="99"/>
    <w:semiHidden/>
    <w:rsid w:val="00A734CC"/>
    <w:rPr>
      <w:color w:val="808080"/>
    </w:rPr>
  </w:style>
  <w:style w:type="character" w:customStyle="1" w:styleId="BodyTextChar">
    <w:name w:val="Body Text Char"/>
    <w:link w:val="BodyText"/>
    <w:hidden/>
    <w:rsid w:val="00232AA7"/>
    <w:rPr>
      <w:rFonts w:ascii="Arial" w:hAnsi="Arial" w:cs="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479268435">
      <w:bodyDiv w:val="1"/>
      <w:marLeft w:val="0"/>
      <w:marRight w:val="0"/>
      <w:marTop w:val="0"/>
      <w:marBottom w:val="0"/>
      <w:divBdr>
        <w:top w:val="none" w:sz="0" w:space="0" w:color="auto"/>
        <w:left w:val="none" w:sz="0" w:space="0" w:color="auto"/>
        <w:bottom w:val="none" w:sz="0" w:space="0" w:color="auto"/>
        <w:right w:val="none" w:sz="0" w:space="0" w:color="auto"/>
      </w:divBdr>
    </w:div>
    <w:div w:id="1403529108">
      <w:bodyDiv w:val="1"/>
      <w:marLeft w:val="0"/>
      <w:marRight w:val="0"/>
      <w:marTop w:val="0"/>
      <w:marBottom w:val="0"/>
      <w:divBdr>
        <w:top w:val="none" w:sz="0" w:space="0" w:color="auto"/>
        <w:left w:val="none" w:sz="0" w:space="0" w:color="auto"/>
        <w:bottom w:val="none" w:sz="0" w:space="0" w:color="auto"/>
        <w:right w:val="none" w:sz="0" w:space="0" w:color="auto"/>
      </w:divBdr>
      <w:divsChild>
        <w:div w:id="1698391212">
          <w:marLeft w:val="0"/>
          <w:marRight w:val="0"/>
          <w:marTop w:val="0"/>
          <w:marBottom w:val="0"/>
          <w:divBdr>
            <w:top w:val="none" w:sz="0" w:space="0" w:color="auto"/>
            <w:left w:val="none" w:sz="0" w:space="0" w:color="auto"/>
            <w:bottom w:val="none" w:sz="0" w:space="0" w:color="auto"/>
            <w:right w:val="none" w:sz="0" w:space="0" w:color="auto"/>
          </w:divBdr>
          <w:divsChild>
            <w:div w:id="201792480">
              <w:marLeft w:val="0"/>
              <w:marRight w:val="0"/>
              <w:marTop w:val="0"/>
              <w:marBottom w:val="0"/>
              <w:divBdr>
                <w:top w:val="single" w:sz="2" w:space="0" w:color="FFFFFF"/>
                <w:left w:val="single" w:sz="6" w:space="0" w:color="FFFFFF"/>
                <w:bottom w:val="single" w:sz="6" w:space="0" w:color="FFFFFF"/>
                <w:right w:val="single" w:sz="6" w:space="0" w:color="FFFFFF"/>
              </w:divBdr>
              <w:divsChild>
                <w:div w:id="312298555">
                  <w:marLeft w:val="0"/>
                  <w:marRight w:val="0"/>
                  <w:marTop w:val="0"/>
                  <w:marBottom w:val="0"/>
                  <w:divBdr>
                    <w:top w:val="single" w:sz="6" w:space="1" w:color="D3D3D3"/>
                    <w:left w:val="none" w:sz="0" w:space="0" w:color="auto"/>
                    <w:bottom w:val="none" w:sz="0" w:space="0" w:color="auto"/>
                    <w:right w:val="none" w:sz="0" w:space="0" w:color="auto"/>
                  </w:divBdr>
                  <w:divsChild>
                    <w:div w:id="1741560714">
                      <w:marLeft w:val="0"/>
                      <w:marRight w:val="0"/>
                      <w:marTop w:val="0"/>
                      <w:marBottom w:val="0"/>
                      <w:divBdr>
                        <w:top w:val="none" w:sz="0" w:space="0" w:color="auto"/>
                        <w:left w:val="none" w:sz="0" w:space="0" w:color="auto"/>
                        <w:bottom w:val="none" w:sz="0" w:space="0" w:color="auto"/>
                        <w:right w:val="none" w:sz="0" w:space="0" w:color="auto"/>
                      </w:divBdr>
                      <w:divsChild>
                        <w:div w:id="20450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132987">
      <w:bodyDiv w:val="1"/>
      <w:marLeft w:val="0"/>
      <w:marRight w:val="0"/>
      <w:marTop w:val="0"/>
      <w:marBottom w:val="0"/>
      <w:divBdr>
        <w:top w:val="none" w:sz="0" w:space="0" w:color="auto"/>
        <w:left w:val="none" w:sz="0" w:space="0" w:color="auto"/>
        <w:bottom w:val="none" w:sz="0" w:space="0" w:color="auto"/>
        <w:right w:val="none" w:sz="0" w:space="0" w:color="auto"/>
      </w:divBdr>
    </w:div>
    <w:div w:id="21118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BA0E-D39A-4FB4-91A2-7D582E8C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9787</Words>
  <Characters>55790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Model Articles -version Oct09</vt:lpstr>
    </vt:vector>
  </TitlesOfParts>
  <Company>J &amp; H Mitchell WS</Company>
  <LinksUpToDate>false</LinksUpToDate>
  <CharactersWithSpaces>65447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-version Oct09</dc:title>
  <cp:lastModifiedBy>Onie Tibbitt</cp:lastModifiedBy>
  <cp:revision>3</cp:revision>
  <cp:lastPrinted>2017-01-27T11:20:00Z</cp:lastPrinted>
  <dcterms:created xsi:type="dcterms:W3CDTF">2017-11-03T14:24:00Z</dcterms:created>
  <dcterms:modified xsi:type="dcterms:W3CDTF">2025-03-04T09:39:00Z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vt:lpwstr>
  </property>
  <property fmtid="{D5CDD505-2E9C-101B-9397-08002B2CF9AE}" pid="3" name="Objective-CreationStamp">
    <vt:filetime>2017-02-15T09:50:01Z</vt:filetime>
  </property>
  <property fmtid="{D5CDD505-2E9C-101B-9397-08002B2CF9AE}" pid="4" name="Objective-Id">
    <vt:lpwstr>A16746404</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2017-02-15T11:20:48Z</vt:filetime>
  </property>
  <property fmtid="{D5CDD505-2E9C-101B-9397-08002B2CF9AE}" pid="8" name="Objective-ModificationStamp">
    <vt:filetime>2017-02-15T11:20:48Z</vt:filetime>
  </property>
  <property fmtid="{D5CDD505-2E9C-101B-9397-08002B2CF9AE}" pid="9" name="Objective-Owner">
    <vt:lpwstr>Waddie, Jean J (u113907)</vt:lpwstr>
  </property>
  <property fmtid="{D5CDD505-2E9C-101B-9397-08002B2CF9AE}" pid="10"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1" name="Objective-Parent">
    <vt:lpwstr>Community Empowerment (Scotland) Bill: Implementation: Asset Transfer (Part 5): 2015-2020</vt:lpwstr>
  </property>
  <property fmtid="{D5CDD505-2E9C-101B-9397-08002B2CF9AE}" pid="12" name="Objective-State">
    <vt:lpwstr>Published</vt:lpwstr>
  </property>
  <property fmtid="{D5CDD505-2E9C-101B-9397-08002B2CF9AE}" pid="13" name="Objective-Title">
    <vt:lpwstr>Community Empowerment Act - asset transfer - model governing documents - company articles of association final</vt:lpwstr>
  </property>
  <property fmtid="{D5CDD505-2E9C-101B-9397-08002B2CF9AE}" pid="14" name="Objective-Version">
    <vt:lpwstr>1.0</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POL/22433</vt:lpwstr>
  </property>
  <property fmtid="{D5CDD505-2E9C-101B-9397-08002B2CF9AE}" pid="18" name="Objective-Classification">
    <vt:lpwstr>[Inherited - OFFICIAL]</vt:lpwstr>
  </property>
  <property fmtid="{D5CDD505-2E9C-101B-9397-08002B2CF9AE}" pid="19" name="Objective-Caveats">
    <vt:lpwstr>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