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C6D92" w14:textId="77777777" w:rsidR="008568E4" w:rsidRPr="008568E4" w:rsidRDefault="008568E4" w:rsidP="008568E4">
      <w:pPr>
        <w:pBdr>
          <w:left w:val="single" w:sz="4" w:space="4" w:color="FFFFFF"/>
          <w:bottom w:val="single" w:sz="4" w:space="7" w:color="808080"/>
          <w:right w:val="single" w:sz="4" w:space="4" w:color="FFFFFF"/>
        </w:pBdr>
        <w:spacing w:after="180" w:line="276" w:lineRule="auto"/>
        <w:contextualSpacing/>
        <w:jc w:val="center"/>
        <w:rPr>
          <w:rFonts w:ascii="Times New Roman" w:eastAsia="Times New Roman" w:hAnsi="Times New Roman" w:cs="Times New Roman"/>
          <w:b/>
          <w:bCs/>
          <w:color w:val="262626"/>
          <w:kern w:val="28"/>
          <w:sz w:val="56"/>
          <w:lang w:eastAsia="ja-JP"/>
        </w:rPr>
      </w:pPr>
      <w:r w:rsidRPr="008568E4">
        <w:rPr>
          <w:rFonts w:ascii="Times New Roman" w:eastAsia="Times New Roman" w:hAnsi="Times New Roman" w:cs="Times New Roman"/>
          <w:b/>
          <w:bCs/>
          <w:color w:val="262626"/>
          <w:kern w:val="28"/>
          <w:sz w:val="56"/>
          <w:lang w:eastAsia="ja-JP"/>
        </w:rPr>
        <w:t>Sage Creek Bible Church</w:t>
      </w:r>
    </w:p>
    <w:p w14:paraId="0E842FD7" w14:textId="117A8744" w:rsidR="008568E4" w:rsidRDefault="00D9669A" w:rsidP="008568E4">
      <w:pPr>
        <w:spacing w:after="180" w:line="276" w:lineRule="auto"/>
        <w:jc w:val="center"/>
        <w:rPr>
          <w:rFonts w:ascii="Times New Roman" w:eastAsia="Times New Roman" w:hAnsi="Times New Roman" w:cs="Times New Roman"/>
          <w:b/>
          <w:color w:val="595959"/>
          <w:sz w:val="36"/>
          <w:lang w:eastAsia="ja-JP"/>
        </w:rPr>
      </w:pPr>
      <w:r>
        <w:rPr>
          <w:rFonts w:ascii="Times New Roman" w:eastAsia="Times New Roman" w:hAnsi="Times New Roman" w:cs="Times New Roman"/>
          <w:b/>
          <w:color w:val="595959"/>
          <w:sz w:val="36"/>
          <w:lang w:eastAsia="ja-JP"/>
        </w:rPr>
        <w:t>How We Got Our Scriptures</w:t>
      </w:r>
    </w:p>
    <w:p w14:paraId="24A3F912" w14:textId="3B34DCE1" w:rsidR="00D9669A" w:rsidRPr="008568E4" w:rsidRDefault="00D9669A" w:rsidP="008568E4">
      <w:pPr>
        <w:spacing w:after="180" w:line="276" w:lineRule="auto"/>
        <w:jc w:val="center"/>
        <w:rPr>
          <w:rFonts w:ascii="Times New Roman" w:eastAsia="Times New Roman" w:hAnsi="Times New Roman" w:cs="Times New Roman"/>
          <w:b/>
          <w:color w:val="595959"/>
          <w:sz w:val="36"/>
          <w:lang w:eastAsia="ja-JP"/>
        </w:rPr>
      </w:pPr>
      <w:r>
        <w:rPr>
          <w:rFonts w:ascii="Times New Roman" w:eastAsia="Times New Roman" w:hAnsi="Times New Roman" w:cs="Times New Roman"/>
          <w:b/>
          <w:color w:val="595959"/>
          <w:sz w:val="36"/>
          <w:lang w:eastAsia="ja-JP"/>
        </w:rPr>
        <w:t>The Canon</w:t>
      </w:r>
    </w:p>
    <w:p w14:paraId="002C0E9F" w14:textId="77777777" w:rsidR="008568E4" w:rsidRPr="008568E4" w:rsidRDefault="008568E4" w:rsidP="008568E4">
      <w:pPr>
        <w:spacing w:after="180" w:line="276" w:lineRule="auto"/>
        <w:jc w:val="center"/>
        <w:rPr>
          <w:rFonts w:ascii="Times New Roman" w:eastAsia="Times New Roman" w:hAnsi="Times New Roman" w:cs="Times New Roman"/>
          <w:b/>
          <w:color w:val="595959"/>
          <w:sz w:val="36"/>
          <w:lang w:eastAsia="ja-JP"/>
        </w:rPr>
      </w:pPr>
      <w:r w:rsidRPr="008568E4">
        <w:rPr>
          <w:rFonts w:ascii="Times New Roman" w:eastAsia="Times New Roman" w:hAnsi="Times New Roman" w:cs="Times New Roman"/>
          <w:b/>
          <w:color w:val="595959"/>
          <w:sz w:val="36"/>
          <w:lang w:eastAsia="ja-JP"/>
        </w:rPr>
        <w:t>Worksheet – Version 1</w:t>
      </w:r>
    </w:p>
    <w:p w14:paraId="35399020" w14:textId="77777777" w:rsidR="008568E4" w:rsidRPr="008568E4" w:rsidRDefault="008568E4" w:rsidP="008568E4">
      <w:pPr>
        <w:spacing w:after="180" w:line="276" w:lineRule="auto"/>
        <w:rPr>
          <w:rFonts w:ascii="Times New Roman" w:eastAsia="Times New Roman" w:hAnsi="Times New Roman" w:cs="Times New Roman"/>
          <w:b/>
          <w:bCs/>
          <w:color w:val="595959"/>
          <w:sz w:val="28"/>
          <w:szCs w:val="28"/>
          <w:lang w:eastAsia="ja-JP"/>
        </w:rPr>
      </w:pPr>
      <w:r w:rsidRPr="008568E4">
        <w:rPr>
          <w:rFonts w:ascii="Times New Roman" w:eastAsia="Times New Roman" w:hAnsi="Times New Roman" w:cs="Times New Roman"/>
          <w:b/>
          <w:bCs/>
          <w:color w:val="595959"/>
          <w:sz w:val="28"/>
          <w:szCs w:val="28"/>
          <w:lang w:eastAsia="ja-JP"/>
        </w:rPr>
        <w:t>Syllabus:</w:t>
      </w:r>
    </w:p>
    <w:p w14:paraId="7C5AF576" w14:textId="77777777" w:rsidR="008568E4" w:rsidRPr="008568E4" w:rsidRDefault="008568E4" w:rsidP="008568E4">
      <w:pPr>
        <w:spacing w:after="180" w:line="276" w:lineRule="auto"/>
        <w:rPr>
          <w:rFonts w:ascii="Times New Roman" w:eastAsia="Times New Roman" w:hAnsi="Times New Roman" w:cs="Times New Roman"/>
          <w:b/>
          <w:bCs/>
          <w:color w:val="595959"/>
          <w:lang w:eastAsia="ja-JP"/>
        </w:rPr>
      </w:pPr>
      <w:r w:rsidRPr="008568E4">
        <w:rPr>
          <w:rFonts w:ascii="Times New Roman" w:eastAsia="Times New Roman" w:hAnsi="Times New Roman" w:cs="Times New Roman"/>
          <w:b/>
          <w:bCs/>
          <w:color w:val="595959"/>
          <w:lang w:eastAsia="ja-JP"/>
        </w:rPr>
        <w:t>At the end of this course, you will be able to:</w:t>
      </w:r>
    </w:p>
    <w:p w14:paraId="4887B64A" w14:textId="3E2F7341" w:rsidR="008568E4" w:rsidRPr="008568E4" w:rsidRDefault="008568E4" w:rsidP="008568E4">
      <w:pPr>
        <w:spacing w:after="180" w:line="276" w:lineRule="auto"/>
        <w:ind w:left="720"/>
        <w:rPr>
          <w:rFonts w:ascii="Times New Roman" w:eastAsia="Times New Roman" w:hAnsi="Times New Roman" w:cs="Times New Roman"/>
          <w:b/>
          <w:bCs/>
          <w:color w:val="595959"/>
          <w:lang w:eastAsia="ja-JP"/>
        </w:rPr>
      </w:pPr>
      <w:r w:rsidRPr="008568E4">
        <w:rPr>
          <w:rFonts w:ascii="Times New Roman" w:eastAsia="Times New Roman" w:hAnsi="Times New Roman" w:cs="Times New Roman"/>
          <w:b/>
          <w:bCs/>
          <w:color w:val="595959"/>
          <w:lang w:eastAsia="ja-JP"/>
        </w:rPr>
        <w:t xml:space="preserve">Have a working knowledge of what </w:t>
      </w:r>
      <w:r w:rsidR="00D9669A">
        <w:rPr>
          <w:rFonts w:ascii="Times New Roman" w:eastAsia="Times New Roman" w:hAnsi="Times New Roman" w:cs="Times New Roman"/>
          <w:b/>
          <w:bCs/>
          <w:color w:val="595959"/>
          <w:lang w:eastAsia="ja-JP"/>
        </w:rPr>
        <w:t>drove the selection of the Books of the Bible</w:t>
      </w:r>
      <w:r w:rsidRPr="008568E4">
        <w:rPr>
          <w:rFonts w:ascii="Times New Roman" w:eastAsia="Times New Roman" w:hAnsi="Times New Roman" w:cs="Times New Roman"/>
          <w:b/>
          <w:bCs/>
          <w:color w:val="595959"/>
          <w:lang w:eastAsia="ja-JP"/>
        </w:rPr>
        <w:t>.</w:t>
      </w:r>
    </w:p>
    <w:p w14:paraId="196909A1" w14:textId="5CB32C8F" w:rsidR="008568E4" w:rsidRPr="008568E4" w:rsidRDefault="008568E4" w:rsidP="008568E4">
      <w:pPr>
        <w:spacing w:after="180" w:line="276" w:lineRule="auto"/>
        <w:ind w:left="720"/>
        <w:rPr>
          <w:rFonts w:ascii="Times New Roman" w:eastAsia="Times New Roman" w:hAnsi="Times New Roman" w:cs="Times New Roman"/>
          <w:b/>
          <w:bCs/>
          <w:color w:val="595959"/>
          <w:lang w:eastAsia="ja-JP"/>
        </w:rPr>
      </w:pPr>
      <w:r w:rsidRPr="008568E4">
        <w:rPr>
          <w:rFonts w:ascii="Times New Roman" w:eastAsia="Times New Roman" w:hAnsi="Times New Roman" w:cs="Times New Roman"/>
          <w:b/>
          <w:bCs/>
          <w:color w:val="595959"/>
          <w:lang w:eastAsia="ja-JP"/>
        </w:rPr>
        <w:t xml:space="preserve">Be able to articulate to the best of your ability </w:t>
      </w:r>
      <w:r w:rsidR="0062456F">
        <w:rPr>
          <w:rFonts w:ascii="Times New Roman" w:eastAsia="Times New Roman" w:hAnsi="Times New Roman" w:cs="Times New Roman"/>
          <w:b/>
          <w:bCs/>
          <w:color w:val="595959"/>
          <w:lang w:eastAsia="ja-JP"/>
        </w:rPr>
        <w:t>what the Canon is and how it came about</w:t>
      </w:r>
      <w:r w:rsidRPr="008568E4">
        <w:rPr>
          <w:rFonts w:ascii="Times New Roman" w:eastAsia="Times New Roman" w:hAnsi="Times New Roman" w:cs="Times New Roman"/>
          <w:b/>
          <w:bCs/>
          <w:color w:val="595959"/>
          <w:lang w:eastAsia="ja-JP"/>
        </w:rPr>
        <w:t>.</w:t>
      </w:r>
    </w:p>
    <w:p w14:paraId="6DA329AC" w14:textId="0C532A75" w:rsidR="008568E4" w:rsidRPr="008568E4" w:rsidRDefault="008568E4" w:rsidP="008568E4">
      <w:pPr>
        <w:spacing w:after="180" w:line="276" w:lineRule="auto"/>
        <w:ind w:left="720"/>
        <w:rPr>
          <w:rFonts w:ascii="Times New Roman" w:eastAsia="Times New Roman" w:hAnsi="Times New Roman" w:cs="Times New Roman"/>
          <w:b/>
          <w:bCs/>
          <w:color w:val="595959"/>
          <w:lang w:eastAsia="ja-JP"/>
        </w:rPr>
      </w:pPr>
      <w:r w:rsidRPr="008568E4">
        <w:rPr>
          <w:rFonts w:ascii="Times New Roman" w:eastAsia="Times New Roman" w:hAnsi="Times New Roman" w:cs="Times New Roman"/>
          <w:b/>
          <w:bCs/>
          <w:color w:val="595959"/>
          <w:lang w:eastAsia="ja-JP"/>
        </w:rPr>
        <w:t xml:space="preserve">Understand what part </w:t>
      </w:r>
      <w:r w:rsidR="0062456F">
        <w:rPr>
          <w:rFonts w:ascii="Times New Roman" w:eastAsia="Times New Roman" w:hAnsi="Times New Roman" w:cs="Times New Roman"/>
          <w:b/>
          <w:bCs/>
          <w:color w:val="595959"/>
          <w:lang w:eastAsia="ja-JP"/>
        </w:rPr>
        <w:t>this</w:t>
      </w:r>
      <w:r w:rsidRPr="008568E4">
        <w:rPr>
          <w:rFonts w:ascii="Times New Roman" w:eastAsia="Times New Roman" w:hAnsi="Times New Roman" w:cs="Times New Roman"/>
          <w:b/>
          <w:bCs/>
          <w:color w:val="595959"/>
          <w:lang w:eastAsia="ja-JP"/>
        </w:rPr>
        <w:t xml:space="preserve"> plays in our everyday life.</w:t>
      </w:r>
    </w:p>
    <w:p w14:paraId="27829091" w14:textId="77777777" w:rsidR="008568E4" w:rsidRPr="008568E4" w:rsidRDefault="008568E4" w:rsidP="008568E4">
      <w:pPr>
        <w:spacing w:after="180" w:line="276" w:lineRule="auto"/>
        <w:rPr>
          <w:rFonts w:ascii="Times New Roman" w:eastAsia="Times New Roman" w:hAnsi="Times New Roman" w:cs="Times New Roman"/>
          <w:b/>
          <w:bCs/>
          <w:color w:val="595959"/>
          <w:sz w:val="28"/>
          <w:szCs w:val="28"/>
          <w:lang w:eastAsia="ja-JP"/>
        </w:rPr>
      </w:pPr>
      <w:r w:rsidRPr="008568E4">
        <w:rPr>
          <w:rFonts w:ascii="Times New Roman" w:eastAsia="Times New Roman" w:hAnsi="Times New Roman" w:cs="Times New Roman"/>
          <w:b/>
          <w:bCs/>
          <w:color w:val="595959"/>
          <w:sz w:val="28"/>
          <w:szCs w:val="28"/>
          <w:lang w:eastAsia="ja-JP"/>
        </w:rPr>
        <w:t>Required materials:</w:t>
      </w:r>
    </w:p>
    <w:p w14:paraId="56F0BF80" w14:textId="0FBDB6DC" w:rsidR="008568E4" w:rsidRPr="008568E4" w:rsidRDefault="008568E4" w:rsidP="008568E4">
      <w:pPr>
        <w:spacing w:after="180" w:line="276" w:lineRule="auto"/>
        <w:ind w:left="720"/>
        <w:rPr>
          <w:rFonts w:ascii="Times New Roman" w:eastAsia="Times New Roman" w:hAnsi="Times New Roman" w:cs="Times New Roman"/>
          <w:b/>
          <w:bCs/>
          <w:color w:val="595959"/>
          <w:lang w:eastAsia="ja-JP"/>
        </w:rPr>
      </w:pPr>
      <w:r w:rsidRPr="008568E4">
        <w:rPr>
          <w:rFonts w:ascii="Times New Roman" w:eastAsia="Times New Roman" w:hAnsi="Times New Roman" w:cs="Times New Roman"/>
          <w:b/>
          <w:bCs/>
          <w:color w:val="595959"/>
          <w:lang w:eastAsia="ja-JP"/>
        </w:rPr>
        <w:t xml:space="preserve">Your Bible.  </w:t>
      </w:r>
    </w:p>
    <w:p w14:paraId="6CEF6D82" w14:textId="77777777" w:rsidR="008568E4" w:rsidRPr="008568E4" w:rsidRDefault="008568E4" w:rsidP="008568E4">
      <w:pPr>
        <w:spacing w:after="180" w:line="276" w:lineRule="auto"/>
        <w:ind w:left="720"/>
        <w:rPr>
          <w:rFonts w:ascii="Times New Roman" w:eastAsia="Times New Roman" w:hAnsi="Times New Roman" w:cs="Times New Roman"/>
          <w:b/>
          <w:bCs/>
          <w:color w:val="595959"/>
          <w:lang w:eastAsia="ja-JP"/>
        </w:rPr>
      </w:pPr>
      <w:r w:rsidRPr="008568E4">
        <w:rPr>
          <w:rFonts w:ascii="Times New Roman" w:eastAsia="Times New Roman" w:hAnsi="Times New Roman" w:cs="Times New Roman"/>
          <w:b/>
          <w:bCs/>
          <w:color w:val="595959"/>
          <w:lang w:eastAsia="ja-JP"/>
        </w:rPr>
        <w:t>Prayer time.  Never approach study time in your Bible without praying for wisdom.</w:t>
      </w:r>
    </w:p>
    <w:p w14:paraId="38491687" w14:textId="77777777" w:rsidR="008568E4" w:rsidRPr="008568E4" w:rsidRDefault="008568E4" w:rsidP="008568E4">
      <w:pPr>
        <w:spacing w:after="180" w:line="276" w:lineRule="auto"/>
        <w:ind w:left="720"/>
        <w:rPr>
          <w:rFonts w:ascii="Times New Roman" w:eastAsia="Times New Roman" w:hAnsi="Times New Roman" w:cs="Times New Roman"/>
          <w:b/>
          <w:bCs/>
          <w:color w:val="595959"/>
          <w:lang w:eastAsia="ja-JP"/>
        </w:rPr>
      </w:pPr>
      <w:r w:rsidRPr="008568E4">
        <w:rPr>
          <w:rFonts w:ascii="Times New Roman" w:eastAsia="Times New Roman" w:hAnsi="Times New Roman" w:cs="Times New Roman"/>
          <w:b/>
          <w:bCs/>
          <w:color w:val="595959"/>
          <w:lang w:eastAsia="ja-JP"/>
        </w:rPr>
        <w:t xml:space="preserve">Strong’s Concordance.  If you haven’t used one before, please let the Pastors know that you’d like a quick overview on using one.  You can download a free one at </w:t>
      </w:r>
      <w:hyperlink r:id="rId7" w:history="1">
        <w:r w:rsidRPr="008568E4">
          <w:rPr>
            <w:rFonts w:ascii="Times New Roman" w:eastAsia="Times New Roman" w:hAnsi="Times New Roman" w:cs="Times New Roman"/>
            <w:b/>
            <w:bCs/>
            <w:color w:val="5F5F5F"/>
            <w:u w:val="single"/>
            <w:lang w:eastAsia="ja-JP"/>
          </w:rPr>
          <w:t>http://www.onlinebible.net</w:t>
        </w:r>
      </w:hyperlink>
      <w:r w:rsidRPr="008568E4">
        <w:rPr>
          <w:rFonts w:ascii="Times New Roman" w:eastAsia="Times New Roman" w:hAnsi="Times New Roman" w:cs="Times New Roman"/>
          <w:b/>
          <w:bCs/>
          <w:color w:val="595959"/>
          <w:lang w:eastAsia="ja-JP"/>
        </w:rPr>
        <w:t xml:space="preserve"> along with other Bible study materials.</w:t>
      </w:r>
    </w:p>
    <w:p w14:paraId="59D8DFEB" w14:textId="77777777" w:rsidR="008568E4" w:rsidRDefault="008568E4" w:rsidP="00FE7BC2"/>
    <w:p w14:paraId="27DB6334" w14:textId="77777777" w:rsidR="008568E4" w:rsidRDefault="008568E4" w:rsidP="00FE7BC2"/>
    <w:p w14:paraId="20194079" w14:textId="77777777" w:rsidR="008568E4" w:rsidRDefault="008568E4" w:rsidP="00FE7BC2"/>
    <w:p w14:paraId="79C5A470" w14:textId="77777777" w:rsidR="0062456F" w:rsidRDefault="0062456F" w:rsidP="00FE7BC2"/>
    <w:p w14:paraId="3F0FD552" w14:textId="77777777" w:rsidR="0062456F" w:rsidRDefault="0062456F" w:rsidP="00FE7BC2"/>
    <w:p w14:paraId="4F192FC9" w14:textId="77777777" w:rsidR="0062456F" w:rsidRDefault="0062456F" w:rsidP="00FE7BC2"/>
    <w:p w14:paraId="2065CDD3" w14:textId="77777777" w:rsidR="0062456F" w:rsidRDefault="0062456F" w:rsidP="00FE7BC2"/>
    <w:p w14:paraId="1DF130DF" w14:textId="77777777" w:rsidR="0062456F" w:rsidRDefault="0062456F" w:rsidP="00FE7BC2"/>
    <w:p w14:paraId="39C6792E" w14:textId="77777777" w:rsidR="0062456F" w:rsidRDefault="0062456F" w:rsidP="00FE7BC2"/>
    <w:p w14:paraId="0BBA2DBE" w14:textId="77777777" w:rsidR="0062456F" w:rsidRDefault="0062456F" w:rsidP="00FE7BC2"/>
    <w:p w14:paraId="1FE2ADE6" w14:textId="77777777" w:rsidR="0062456F" w:rsidRDefault="0062456F" w:rsidP="00FE7BC2"/>
    <w:p w14:paraId="2D2F89D4" w14:textId="4740E6CA" w:rsidR="00FE7BC2" w:rsidRPr="00553F77" w:rsidRDefault="00FE7BC2" w:rsidP="00553F77">
      <w:pPr>
        <w:pStyle w:val="NoSpacing"/>
        <w:jc w:val="center"/>
        <w:rPr>
          <w:rFonts w:ascii="Times New Roman" w:hAnsi="Times New Roman" w:cs="Times New Roman"/>
          <w:b/>
          <w:sz w:val="36"/>
          <w:szCs w:val="26"/>
        </w:rPr>
      </w:pPr>
      <w:r w:rsidRPr="00553F77">
        <w:rPr>
          <w:rFonts w:ascii="Times New Roman" w:hAnsi="Times New Roman" w:cs="Times New Roman"/>
          <w:b/>
          <w:sz w:val="36"/>
          <w:szCs w:val="26"/>
        </w:rPr>
        <w:lastRenderedPageBreak/>
        <w:t>How We Got the Old Testament (The Content and Extent of the Old Testament Canon)</w:t>
      </w:r>
    </w:p>
    <w:p w14:paraId="38F81B4F" w14:textId="77777777" w:rsidR="00553F77" w:rsidRPr="00553F77" w:rsidRDefault="00553F77" w:rsidP="00553F77">
      <w:pPr>
        <w:pStyle w:val="NoSpacing"/>
        <w:rPr>
          <w:rFonts w:ascii="Times New Roman" w:hAnsi="Times New Roman" w:cs="Times New Roman"/>
          <w:sz w:val="26"/>
          <w:szCs w:val="26"/>
        </w:rPr>
      </w:pPr>
    </w:p>
    <w:p w14:paraId="2796F296" w14:textId="0CC4C3AB" w:rsidR="00553F77" w:rsidRPr="000077CB" w:rsidRDefault="00401344" w:rsidP="00553F77">
      <w:pPr>
        <w:pStyle w:val="NoSpacing"/>
        <w:rPr>
          <w:rFonts w:ascii="Times New Roman" w:hAnsi="Times New Roman" w:cs="Times New Roman"/>
          <w:b/>
          <w:sz w:val="26"/>
          <w:szCs w:val="26"/>
        </w:rPr>
      </w:pPr>
      <w:r w:rsidRPr="000077CB">
        <w:rPr>
          <w:rFonts w:ascii="Times New Roman" w:hAnsi="Times New Roman" w:cs="Times New Roman"/>
          <w:b/>
          <w:sz w:val="26"/>
          <w:szCs w:val="26"/>
        </w:rPr>
        <w:t xml:space="preserve">1 Corinthians </w:t>
      </w:r>
      <w:proofErr w:type="gramStart"/>
      <w:r w:rsidRPr="000077CB">
        <w:rPr>
          <w:rFonts w:ascii="Times New Roman" w:hAnsi="Times New Roman" w:cs="Times New Roman"/>
          <w:b/>
          <w:sz w:val="26"/>
          <w:szCs w:val="26"/>
        </w:rPr>
        <w:t>10:</w:t>
      </w:r>
      <w:r w:rsidR="000077CB" w:rsidRPr="000077CB">
        <w:rPr>
          <w:rFonts w:ascii="Times New Roman" w:hAnsi="Times New Roman" w:cs="Times New Roman"/>
          <w:b/>
          <w:sz w:val="26"/>
          <w:szCs w:val="26"/>
        </w:rPr>
        <w:t>11  Now</w:t>
      </w:r>
      <w:proofErr w:type="gramEnd"/>
      <w:r w:rsidR="000077CB" w:rsidRPr="000077CB">
        <w:rPr>
          <w:rFonts w:ascii="Times New Roman" w:hAnsi="Times New Roman" w:cs="Times New Roman"/>
          <w:b/>
          <w:sz w:val="26"/>
          <w:szCs w:val="26"/>
        </w:rPr>
        <w:t xml:space="preserve"> all these things happened unto them for ensamples: and they are written for our admonition, upon whom the ends of the world are come.</w:t>
      </w:r>
    </w:p>
    <w:p w14:paraId="6B149F96" w14:textId="77777777" w:rsidR="00553F77" w:rsidRPr="00553F77" w:rsidRDefault="00553F77" w:rsidP="00553F77">
      <w:pPr>
        <w:pStyle w:val="NoSpacing"/>
        <w:rPr>
          <w:rFonts w:ascii="Times New Roman" w:hAnsi="Times New Roman" w:cs="Times New Roman"/>
          <w:sz w:val="26"/>
          <w:szCs w:val="26"/>
        </w:rPr>
      </w:pPr>
    </w:p>
    <w:p w14:paraId="18E83423" w14:textId="77777777" w:rsidR="000077CB" w:rsidRDefault="00FE7BC2" w:rsidP="00553F77">
      <w:pPr>
        <w:pStyle w:val="NoSpacing"/>
        <w:rPr>
          <w:rFonts w:ascii="Times New Roman" w:hAnsi="Times New Roman" w:cs="Times New Roman"/>
          <w:sz w:val="26"/>
          <w:szCs w:val="26"/>
        </w:rPr>
      </w:pPr>
      <w:r w:rsidRPr="00553F77">
        <w:rPr>
          <w:rFonts w:ascii="Times New Roman" w:hAnsi="Times New Roman" w:cs="Times New Roman"/>
          <w:sz w:val="26"/>
          <w:szCs w:val="26"/>
        </w:rPr>
        <w:t xml:space="preserve">The use of the Old Testament Scriptures by the church has been the subject of debate from the time of the early church fathers to the present. </w:t>
      </w:r>
    </w:p>
    <w:p w14:paraId="6328A83F" w14:textId="77777777" w:rsidR="000077CB" w:rsidRDefault="000077CB" w:rsidP="00553F77">
      <w:pPr>
        <w:pStyle w:val="NoSpacing"/>
        <w:rPr>
          <w:rFonts w:ascii="Times New Roman" w:hAnsi="Times New Roman" w:cs="Times New Roman"/>
          <w:sz w:val="26"/>
          <w:szCs w:val="26"/>
        </w:rPr>
      </w:pPr>
    </w:p>
    <w:p w14:paraId="7BD4D156" w14:textId="77777777" w:rsidR="000077CB" w:rsidRDefault="00FE7BC2" w:rsidP="00D34E3A">
      <w:pPr>
        <w:pStyle w:val="NoSpacing"/>
        <w:ind w:left="720"/>
        <w:rPr>
          <w:rFonts w:ascii="Times New Roman" w:hAnsi="Times New Roman" w:cs="Times New Roman"/>
          <w:sz w:val="26"/>
          <w:szCs w:val="26"/>
        </w:rPr>
      </w:pPr>
      <w:r w:rsidRPr="00553F77">
        <w:rPr>
          <w:rFonts w:ascii="Times New Roman" w:hAnsi="Times New Roman" w:cs="Times New Roman"/>
          <w:sz w:val="26"/>
          <w:szCs w:val="26"/>
        </w:rPr>
        <w:t xml:space="preserve">The debate primarily concerns the question of what writings are truly in the canon of the Old Testament Scriptures. </w:t>
      </w:r>
    </w:p>
    <w:p w14:paraId="13AAAB02" w14:textId="77777777" w:rsidR="000077CB" w:rsidRDefault="000077CB" w:rsidP="00D34E3A">
      <w:pPr>
        <w:pStyle w:val="NoSpacing"/>
        <w:ind w:left="720"/>
        <w:rPr>
          <w:rFonts w:ascii="Times New Roman" w:hAnsi="Times New Roman" w:cs="Times New Roman"/>
          <w:sz w:val="26"/>
          <w:szCs w:val="26"/>
        </w:rPr>
      </w:pPr>
    </w:p>
    <w:p w14:paraId="3048938E" w14:textId="77777777" w:rsidR="0015339C" w:rsidRDefault="00FE7BC2" w:rsidP="00D34E3A">
      <w:pPr>
        <w:pStyle w:val="NoSpacing"/>
        <w:ind w:left="720"/>
        <w:rPr>
          <w:rFonts w:ascii="Times New Roman" w:hAnsi="Times New Roman" w:cs="Times New Roman"/>
          <w:sz w:val="26"/>
          <w:szCs w:val="26"/>
        </w:rPr>
      </w:pPr>
      <w:r w:rsidRPr="00553F77">
        <w:rPr>
          <w:rFonts w:ascii="Times New Roman" w:hAnsi="Times New Roman" w:cs="Times New Roman"/>
          <w:sz w:val="26"/>
          <w:szCs w:val="26"/>
        </w:rPr>
        <w:t xml:space="preserve">The word </w:t>
      </w:r>
      <w:r w:rsidRPr="00553F77">
        <w:rPr>
          <w:rFonts w:ascii="Times New Roman" w:hAnsi="Times New Roman" w:cs="Times New Roman"/>
          <w:i/>
          <w:iCs/>
          <w:sz w:val="26"/>
          <w:szCs w:val="26"/>
        </w:rPr>
        <w:t>canon</w:t>
      </w:r>
      <w:r w:rsidRPr="00553F77">
        <w:rPr>
          <w:rFonts w:ascii="Times New Roman" w:hAnsi="Times New Roman" w:cs="Times New Roman"/>
          <w:sz w:val="26"/>
          <w:szCs w:val="26"/>
        </w:rPr>
        <w:t xml:space="preserve"> is from a Greek word that means a "rule" or "standard"; in the second-century Christian church it came to be understood as "revealed truth."</w:t>
      </w:r>
      <w:r w:rsidRPr="00553F77">
        <w:rPr>
          <w:rFonts w:ascii="Times New Roman" w:hAnsi="Times New Roman" w:cs="Times New Roman"/>
          <w:sz w:val="26"/>
          <w:szCs w:val="26"/>
          <w:vertAlign w:val="superscript"/>
        </w:rPr>
        <w:t>1</w:t>
      </w:r>
      <w:r w:rsidRPr="00553F77">
        <w:rPr>
          <w:rFonts w:ascii="Times New Roman" w:hAnsi="Times New Roman" w:cs="Times New Roman"/>
          <w:sz w:val="26"/>
          <w:szCs w:val="26"/>
        </w:rPr>
        <w:t xml:space="preserve"> </w:t>
      </w:r>
    </w:p>
    <w:p w14:paraId="313F1708" w14:textId="77777777" w:rsidR="0015339C" w:rsidRDefault="0015339C" w:rsidP="00D34E3A">
      <w:pPr>
        <w:pStyle w:val="NoSpacing"/>
        <w:ind w:left="720"/>
        <w:rPr>
          <w:rFonts w:ascii="Times New Roman" w:hAnsi="Times New Roman" w:cs="Times New Roman"/>
          <w:sz w:val="26"/>
          <w:szCs w:val="26"/>
        </w:rPr>
      </w:pPr>
    </w:p>
    <w:p w14:paraId="6954014D" w14:textId="77777777" w:rsidR="0015339C" w:rsidRDefault="00FE7BC2" w:rsidP="00D34E3A">
      <w:pPr>
        <w:pStyle w:val="NoSpacing"/>
        <w:ind w:left="720"/>
        <w:rPr>
          <w:rFonts w:ascii="Times New Roman" w:hAnsi="Times New Roman" w:cs="Times New Roman"/>
          <w:sz w:val="26"/>
          <w:szCs w:val="26"/>
        </w:rPr>
      </w:pPr>
      <w:r w:rsidRPr="00553F77">
        <w:rPr>
          <w:rFonts w:ascii="Times New Roman" w:hAnsi="Times New Roman" w:cs="Times New Roman"/>
          <w:sz w:val="26"/>
          <w:szCs w:val="26"/>
        </w:rPr>
        <w:t xml:space="preserve">Yet for some Christians the truth represented a different number of books than for other Christians. </w:t>
      </w:r>
    </w:p>
    <w:p w14:paraId="0DBE3FF0" w14:textId="77777777" w:rsidR="0015339C" w:rsidRDefault="0015339C" w:rsidP="00D34E3A">
      <w:pPr>
        <w:pStyle w:val="NoSpacing"/>
        <w:ind w:left="720"/>
        <w:rPr>
          <w:rFonts w:ascii="Times New Roman" w:hAnsi="Times New Roman" w:cs="Times New Roman"/>
          <w:sz w:val="26"/>
          <w:szCs w:val="26"/>
        </w:rPr>
      </w:pPr>
    </w:p>
    <w:p w14:paraId="04E8F073" w14:textId="1FF9174C" w:rsidR="00FE7BC2" w:rsidRPr="00553F77" w:rsidRDefault="00FE7BC2" w:rsidP="00D34E3A">
      <w:pPr>
        <w:pStyle w:val="NoSpacing"/>
        <w:ind w:left="720"/>
        <w:rPr>
          <w:rFonts w:ascii="Times New Roman" w:hAnsi="Times New Roman" w:cs="Times New Roman"/>
          <w:sz w:val="26"/>
          <w:szCs w:val="26"/>
        </w:rPr>
      </w:pPr>
      <w:r w:rsidRPr="00553F77">
        <w:rPr>
          <w:rFonts w:ascii="Times New Roman" w:hAnsi="Times New Roman" w:cs="Times New Roman"/>
          <w:sz w:val="26"/>
          <w:szCs w:val="26"/>
        </w:rPr>
        <w:t>For example,</w:t>
      </w:r>
      <w:r w:rsidR="0015339C">
        <w:rPr>
          <w:rFonts w:ascii="Times New Roman" w:hAnsi="Times New Roman" w:cs="Times New Roman"/>
          <w:sz w:val="26"/>
          <w:szCs w:val="26"/>
        </w:rPr>
        <w:t xml:space="preserve"> </w:t>
      </w:r>
      <w:r w:rsidRPr="00553F77">
        <w:rPr>
          <w:rFonts w:ascii="Times New Roman" w:hAnsi="Times New Roman" w:cs="Times New Roman"/>
          <w:sz w:val="26"/>
          <w:szCs w:val="26"/>
        </w:rPr>
        <w:t xml:space="preserve">[Augustine] regarded the church to be the custodian of Scripture and thus may easily have concluded that on matters of the extent of the canon the church had the authority to decide . . . Augustine seemed to consider church reception to be </w:t>
      </w:r>
      <w:proofErr w:type="gramStart"/>
      <w:r w:rsidRPr="00553F77">
        <w:rPr>
          <w:rFonts w:ascii="Times New Roman" w:hAnsi="Times New Roman" w:cs="Times New Roman"/>
          <w:sz w:val="26"/>
          <w:szCs w:val="26"/>
        </w:rPr>
        <w:t>sufficient</w:t>
      </w:r>
      <w:proofErr w:type="gramEnd"/>
      <w:r w:rsidRPr="00553F77">
        <w:rPr>
          <w:rFonts w:ascii="Times New Roman" w:hAnsi="Times New Roman" w:cs="Times New Roman"/>
          <w:sz w:val="26"/>
          <w:szCs w:val="26"/>
        </w:rPr>
        <w:t xml:space="preserve"> warrant for canonical authority; this he gave as the reason for accepting the Maccabean books as canonical.</w:t>
      </w:r>
      <w:r w:rsidRPr="00553F77">
        <w:rPr>
          <w:rFonts w:ascii="Times New Roman" w:hAnsi="Times New Roman" w:cs="Times New Roman"/>
          <w:sz w:val="26"/>
          <w:szCs w:val="26"/>
          <w:vertAlign w:val="superscript"/>
        </w:rPr>
        <w:t>2</w:t>
      </w:r>
    </w:p>
    <w:p w14:paraId="4F203C03" w14:textId="77777777" w:rsidR="000077CB" w:rsidRDefault="000077CB" w:rsidP="00553F77">
      <w:pPr>
        <w:pStyle w:val="NoSpacing"/>
        <w:rPr>
          <w:rFonts w:ascii="Times New Roman" w:hAnsi="Times New Roman" w:cs="Times New Roman"/>
          <w:sz w:val="26"/>
          <w:szCs w:val="26"/>
        </w:rPr>
      </w:pPr>
    </w:p>
    <w:p w14:paraId="269B7158" w14:textId="77777777" w:rsidR="000C6013" w:rsidRDefault="00FE7BC2" w:rsidP="00553F77">
      <w:pPr>
        <w:pStyle w:val="NoSpacing"/>
        <w:rPr>
          <w:rFonts w:ascii="Times New Roman" w:hAnsi="Times New Roman" w:cs="Times New Roman"/>
          <w:sz w:val="26"/>
          <w:szCs w:val="26"/>
        </w:rPr>
      </w:pPr>
      <w:r w:rsidRPr="00553F77">
        <w:rPr>
          <w:rFonts w:ascii="Times New Roman" w:hAnsi="Times New Roman" w:cs="Times New Roman"/>
          <w:sz w:val="26"/>
          <w:szCs w:val="26"/>
        </w:rPr>
        <w:t xml:space="preserve">Some held that the canon extended to encompass all the books read in the church for edification, which would include the Apocrypha and sometimes the </w:t>
      </w:r>
      <w:proofErr w:type="spellStart"/>
      <w:r w:rsidRPr="00553F77">
        <w:rPr>
          <w:rFonts w:ascii="Times New Roman" w:hAnsi="Times New Roman" w:cs="Times New Roman"/>
          <w:sz w:val="26"/>
          <w:szCs w:val="26"/>
        </w:rPr>
        <w:t>Pseudipigrapha</w:t>
      </w:r>
      <w:proofErr w:type="spellEnd"/>
      <w:r w:rsidRPr="00553F77">
        <w:rPr>
          <w:rFonts w:ascii="Times New Roman" w:hAnsi="Times New Roman" w:cs="Times New Roman"/>
          <w:sz w:val="26"/>
          <w:szCs w:val="26"/>
        </w:rPr>
        <w:t xml:space="preserve"> (a collection of anonymous, apocalyptic writings). </w:t>
      </w:r>
    </w:p>
    <w:p w14:paraId="2E28A625" w14:textId="33BD4B57" w:rsidR="000C6013" w:rsidRDefault="000C6013" w:rsidP="00553F77">
      <w:pPr>
        <w:pStyle w:val="NoSpacing"/>
        <w:rPr>
          <w:rFonts w:ascii="Times New Roman" w:hAnsi="Times New Roman" w:cs="Times New Roman"/>
          <w:sz w:val="26"/>
          <w:szCs w:val="26"/>
        </w:rPr>
      </w:pPr>
    </w:p>
    <w:p w14:paraId="00001676" w14:textId="1A31E431" w:rsidR="00806971" w:rsidRPr="002466DD" w:rsidRDefault="001574D0" w:rsidP="00553F77">
      <w:pPr>
        <w:pStyle w:val="NoSpacing"/>
        <w:rPr>
          <w:rFonts w:ascii="Times New Roman" w:hAnsi="Times New Roman" w:cs="Times New Roman"/>
          <w:i/>
          <w:sz w:val="26"/>
          <w:szCs w:val="26"/>
        </w:rPr>
      </w:pPr>
      <w:r>
        <w:rPr>
          <w:rFonts w:ascii="Times New Roman" w:hAnsi="Times New Roman" w:cs="Times New Roman"/>
          <w:i/>
          <w:sz w:val="26"/>
          <w:szCs w:val="26"/>
        </w:rPr>
        <w:t>D</w:t>
      </w:r>
      <w:r w:rsidR="00F576ED" w:rsidRPr="002466DD">
        <w:rPr>
          <w:rFonts w:ascii="Times New Roman" w:hAnsi="Times New Roman" w:cs="Times New Roman"/>
          <w:i/>
          <w:sz w:val="26"/>
          <w:szCs w:val="26"/>
        </w:rPr>
        <w:t>efine what the author meant by referencing the boo</w:t>
      </w:r>
      <w:r w:rsidR="00A15B9F" w:rsidRPr="002466DD">
        <w:rPr>
          <w:rFonts w:ascii="Times New Roman" w:hAnsi="Times New Roman" w:cs="Times New Roman"/>
          <w:i/>
          <w:sz w:val="26"/>
          <w:szCs w:val="26"/>
        </w:rPr>
        <w:t xml:space="preserve">ks of </w:t>
      </w:r>
      <w:r w:rsidR="00F576ED" w:rsidRPr="002466DD">
        <w:rPr>
          <w:rFonts w:ascii="Times New Roman" w:hAnsi="Times New Roman" w:cs="Times New Roman"/>
          <w:i/>
          <w:sz w:val="26"/>
          <w:szCs w:val="26"/>
        </w:rPr>
        <w:t>“</w:t>
      </w:r>
      <w:proofErr w:type="spellStart"/>
      <w:r w:rsidR="00F576ED" w:rsidRPr="002466DD">
        <w:rPr>
          <w:rFonts w:ascii="Times New Roman" w:hAnsi="Times New Roman" w:cs="Times New Roman"/>
          <w:i/>
          <w:sz w:val="26"/>
          <w:szCs w:val="26"/>
        </w:rPr>
        <w:t>Pseudipigrapha</w:t>
      </w:r>
      <w:proofErr w:type="spellEnd"/>
      <w:r w:rsidR="00F576ED" w:rsidRPr="002466DD">
        <w:rPr>
          <w:rFonts w:ascii="Times New Roman" w:hAnsi="Times New Roman" w:cs="Times New Roman"/>
          <w:i/>
          <w:sz w:val="26"/>
          <w:szCs w:val="26"/>
        </w:rPr>
        <w:t>”</w:t>
      </w:r>
      <w:r w:rsidR="004F137D" w:rsidRPr="002466DD">
        <w:rPr>
          <w:rFonts w:ascii="Times New Roman" w:hAnsi="Times New Roman" w:cs="Times New Roman"/>
          <w:i/>
          <w:sz w:val="26"/>
          <w:szCs w:val="26"/>
        </w:rPr>
        <w:t xml:space="preserve">.  </w:t>
      </w:r>
    </w:p>
    <w:p w14:paraId="74374E36" w14:textId="08C05BB1" w:rsidR="00F9365F" w:rsidRDefault="00F9365F" w:rsidP="00553F77">
      <w:pPr>
        <w:pStyle w:val="NoSpacing"/>
        <w:rPr>
          <w:rFonts w:ascii="Times New Roman" w:hAnsi="Times New Roman" w:cs="Times New Roman"/>
          <w:sz w:val="26"/>
          <w:szCs w:val="26"/>
        </w:rPr>
      </w:pPr>
    </w:p>
    <w:p w14:paraId="49FD744D" w14:textId="07540060" w:rsidR="00F9365F" w:rsidRDefault="00F9365F" w:rsidP="00553F77">
      <w:pPr>
        <w:pStyle w:val="NoSpacing"/>
        <w:pBdr>
          <w:top w:val="single" w:sz="12" w:space="1" w:color="auto"/>
          <w:bottom w:val="single" w:sz="12" w:space="1" w:color="auto"/>
        </w:pBdr>
        <w:rPr>
          <w:rFonts w:ascii="Times New Roman" w:hAnsi="Times New Roman" w:cs="Times New Roman"/>
          <w:sz w:val="26"/>
          <w:szCs w:val="26"/>
        </w:rPr>
      </w:pPr>
    </w:p>
    <w:p w14:paraId="706993E0" w14:textId="722475C9" w:rsidR="00806971" w:rsidRDefault="00806971" w:rsidP="00553F77">
      <w:pPr>
        <w:pStyle w:val="NoSpacing"/>
        <w:rPr>
          <w:rFonts w:ascii="Times New Roman" w:hAnsi="Times New Roman" w:cs="Times New Roman"/>
          <w:sz w:val="26"/>
          <w:szCs w:val="26"/>
        </w:rPr>
      </w:pPr>
    </w:p>
    <w:p w14:paraId="352C52F0" w14:textId="39F8D5B0" w:rsidR="001574D0" w:rsidRPr="002466DD" w:rsidRDefault="001574D0" w:rsidP="001574D0">
      <w:pPr>
        <w:pStyle w:val="NoSpacing"/>
        <w:rPr>
          <w:rFonts w:ascii="Times New Roman" w:hAnsi="Times New Roman" w:cs="Times New Roman"/>
          <w:i/>
          <w:sz w:val="26"/>
          <w:szCs w:val="26"/>
        </w:rPr>
      </w:pPr>
      <w:r>
        <w:rPr>
          <w:rFonts w:ascii="Times New Roman" w:hAnsi="Times New Roman" w:cs="Times New Roman"/>
          <w:i/>
          <w:sz w:val="26"/>
          <w:szCs w:val="26"/>
        </w:rPr>
        <w:t>D</w:t>
      </w:r>
      <w:r w:rsidRPr="002466DD">
        <w:rPr>
          <w:rFonts w:ascii="Times New Roman" w:hAnsi="Times New Roman" w:cs="Times New Roman"/>
          <w:i/>
          <w:sz w:val="26"/>
          <w:szCs w:val="26"/>
        </w:rPr>
        <w:t>efine what the author meant by referencing the books of “</w:t>
      </w:r>
      <w:r w:rsidR="00822863">
        <w:rPr>
          <w:rFonts w:ascii="Times New Roman" w:hAnsi="Times New Roman" w:cs="Times New Roman"/>
          <w:i/>
          <w:sz w:val="26"/>
          <w:szCs w:val="26"/>
        </w:rPr>
        <w:t>Apocrypha</w:t>
      </w:r>
      <w:r w:rsidRPr="002466DD">
        <w:rPr>
          <w:rFonts w:ascii="Times New Roman" w:hAnsi="Times New Roman" w:cs="Times New Roman"/>
          <w:i/>
          <w:sz w:val="26"/>
          <w:szCs w:val="26"/>
        </w:rPr>
        <w:t xml:space="preserve">”.  </w:t>
      </w:r>
    </w:p>
    <w:p w14:paraId="0076A0BA" w14:textId="77777777" w:rsidR="001574D0" w:rsidRDefault="001574D0" w:rsidP="001574D0">
      <w:pPr>
        <w:pStyle w:val="NoSpacing"/>
        <w:rPr>
          <w:rFonts w:ascii="Times New Roman" w:hAnsi="Times New Roman" w:cs="Times New Roman"/>
          <w:sz w:val="26"/>
          <w:szCs w:val="26"/>
        </w:rPr>
      </w:pPr>
    </w:p>
    <w:p w14:paraId="6200A362" w14:textId="77777777" w:rsidR="001574D0" w:rsidRDefault="001574D0" w:rsidP="001574D0">
      <w:pPr>
        <w:pStyle w:val="NoSpacing"/>
        <w:pBdr>
          <w:top w:val="single" w:sz="12" w:space="1" w:color="auto"/>
          <w:bottom w:val="single" w:sz="12" w:space="1" w:color="auto"/>
        </w:pBdr>
        <w:rPr>
          <w:rFonts w:ascii="Times New Roman" w:hAnsi="Times New Roman" w:cs="Times New Roman"/>
          <w:sz w:val="26"/>
          <w:szCs w:val="26"/>
        </w:rPr>
      </w:pPr>
    </w:p>
    <w:p w14:paraId="4D88E010" w14:textId="77777777" w:rsidR="001574D0" w:rsidRDefault="001574D0" w:rsidP="001574D0">
      <w:pPr>
        <w:pStyle w:val="NoSpacing"/>
        <w:rPr>
          <w:rFonts w:ascii="Times New Roman" w:hAnsi="Times New Roman" w:cs="Times New Roman"/>
          <w:sz w:val="26"/>
          <w:szCs w:val="26"/>
        </w:rPr>
      </w:pPr>
    </w:p>
    <w:p w14:paraId="775D2671" w14:textId="3457FA43" w:rsidR="00FE7BC2" w:rsidRPr="00553F77" w:rsidRDefault="00FE7BC2" w:rsidP="000C6013">
      <w:pPr>
        <w:pStyle w:val="NoSpacing"/>
        <w:ind w:left="720"/>
        <w:rPr>
          <w:rFonts w:ascii="Times New Roman" w:hAnsi="Times New Roman" w:cs="Times New Roman"/>
          <w:sz w:val="26"/>
          <w:szCs w:val="26"/>
        </w:rPr>
      </w:pPr>
      <w:r w:rsidRPr="00553F77">
        <w:rPr>
          <w:rFonts w:ascii="Times New Roman" w:hAnsi="Times New Roman" w:cs="Times New Roman"/>
          <w:sz w:val="26"/>
          <w:szCs w:val="26"/>
        </w:rPr>
        <w:t>Others held that the canon represented simply the Jewish Bible, corresponding to the Protestant Bibles of today.</w:t>
      </w:r>
      <w:r w:rsidRPr="00553F77">
        <w:rPr>
          <w:rFonts w:ascii="Times New Roman" w:hAnsi="Times New Roman" w:cs="Times New Roman"/>
          <w:sz w:val="26"/>
          <w:szCs w:val="26"/>
          <w:vertAlign w:val="superscript"/>
        </w:rPr>
        <w:t>3</w:t>
      </w:r>
    </w:p>
    <w:p w14:paraId="45C10864" w14:textId="77777777" w:rsidR="000C6013" w:rsidRDefault="000C6013" w:rsidP="000C6013">
      <w:pPr>
        <w:pStyle w:val="NoSpacing"/>
        <w:ind w:left="720"/>
        <w:rPr>
          <w:rFonts w:ascii="Times New Roman" w:hAnsi="Times New Roman" w:cs="Times New Roman"/>
          <w:sz w:val="26"/>
          <w:szCs w:val="26"/>
        </w:rPr>
      </w:pPr>
    </w:p>
    <w:p w14:paraId="53298349" w14:textId="77777777" w:rsidR="000C6013" w:rsidRDefault="00FE7BC2" w:rsidP="000C6013">
      <w:pPr>
        <w:pStyle w:val="NoSpacing"/>
        <w:ind w:left="720"/>
        <w:rPr>
          <w:rFonts w:ascii="Times New Roman" w:hAnsi="Times New Roman" w:cs="Times New Roman"/>
          <w:sz w:val="26"/>
          <w:szCs w:val="26"/>
        </w:rPr>
      </w:pPr>
      <w:r w:rsidRPr="00553F77">
        <w:rPr>
          <w:rFonts w:ascii="Times New Roman" w:hAnsi="Times New Roman" w:cs="Times New Roman"/>
          <w:sz w:val="26"/>
          <w:szCs w:val="26"/>
        </w:rPr>
        <w:t xml:space="preserve">Not until the age of the Reformation did the debate began to rage. </w:t>
      </w:r>
    </w:p>
    <w:p w14:paraId="2C5F91AF" w14:textId="77777777" w:rsidR="000C6013" w:rsidRDefault="000C6013" w:rsidP="000C6013">
      <w:pPr>
        <w:pStyle w:val="NoSpacing"/>
        <w:ind w:left="720"/>
        <w:rPr>
          <w:rFonts w:ascii="Times New Roman" w:hAnsi="Times New Roman" w:cs="Times New Roman"/>
          <w:sz w:val="26"/>
          <w:szCs w:val="26"/>
        </w:rPr>
      </w:pPr>
    </w:p>
    <w:p w14:paraId="59B4EE7D" w14:textId="77777777" w:rsidR="000C6013" w:rsidRDefault="00FE7BC2" w:rsidP="000C6013">
      <w:pPr>
        <w:pStyle w:val="NoSpacing"/>
        <w:ind w:left="720"/>
        <w:rPr>
          <w:rFonts w:ascii="Times New Roman" w:hAnsi="Times New Roman" w:cs="Times New Roman"/>
          <w:sz w:val="26"/>
          <w:szCs w:val="26"/>
        </w:rPr>
      </w:pPr>
      <w:r w:rsidRPr="00553F77">
        <w:rPr>
          <w:rFonts w:ascii="Times New Roman" w:hAnsi="Times New Roman" w:cs="Times New Roman"/>
          <w:sz w:val="26"/>
          <w:szCs w:val="26"/>
        </w:rPr>
        <w:lastRenderedPageBreak/>
        <w:t xml:space="preserve">In 1546 when the Council of Trent made a formal statement that all who did not accept selected Apocryphal writings should be damned, the Protestants responded with an equally resolute voice. </w:t>
      </w:r>
    </w:p>
    <w:p w14:paraId="3BF39698" w14:textId="77777777" w:rsidR="000C6013" w:rsidRDefault="000C6013" w:rsidP="000C6013">
      <w:pPr>
        <w:pStyle w:val="NoSpacing"/>
        <w:ind w:left="720"/>
        <w:rPr>
          <w:rFonts w:ascii="Times New Roman" w:hAnsi="Times New Roman" w:cs="Times New Roman"/>
          <w:sz w:val="26"/>
          <w:szCs w:val="26"/>
        </w:rPr>
      </w:pPr>
    </w:p>
    <w:p w14:paraId="108F6F06" w14:textId="77777777" w:rsidR="000C6013" w:rsidRDefault="00FE7BC2" w:rsidP="005D1C9B">
      <w:pPr>
        <w:pStyle w:val="NoSpacing"/>
        <w:rPr>
          <w:rFonts w:ascii="Times New Roman" w:hAnsi="Times New Roman" w:cs="Times New Roman"/>
          <w:sz w:val="26"/>
          <w:szCs w:val="26"/>
        </w:rPr>
      </w:pPr>
      <w:r w:rsidRPr="00553F77">
        <w:rPr>
          <w:rFonts w:ascii="Times New Roman" w:hAnsi="Times New Roman" w:cs="Times New Roman"/>
          <w:sz w:val="26"/>
          <w:szCs w:val="26"/>
        </w:rPr>
        <w:t xml:space="preserve">Even today, the question of canonicity remains completely valid. </w:t>
      </w:r>
    </w:p>
    <w:p w14:paraId="2C4664B8" w14:textId="77777777" w:rsidR="000C6013" w:rsidRDefault="000C6013" w:rsidP="000C6013">
      <w:pPr>
        <w:pStyle w:val="NoSpacing"/>
        <w:ind w:left="720"/>
        <w:rPr>
          <w:rFonts w:ascii="Times New Roman" w:hAnsi="Times New Roman" w:cs="Times New Roman"/>
          <w:sz w:val="26"/>
          <w:szCs w:val="26"/>
        </w:rPr>
      </w:pPr>
    </w:p>
    <w:p w14:paraId="4E645D5A" w14:textId="77777777" w:rsidR="000C6013" w:rsidRDefault="00FE7BC2" w:rsidP="000C6013">
      <w:pPr>
        <w:pStyle w:val="NoSpacing"/>
        <w:ind w:left="720"/>
        <w:rPr>
          <w:rFonts w:ascii="Times New Roman" w:hAnsi="Times New Roman" w:cs="Times New Roman"/>
          <w:sz w:val="26"/>
          <w:szCs w:val="26"/>
        </w:rPr>
      </w:pPr>
      <w:r w:rsidRPr="00553F77">
        <w:rPr>
          <w:rFonts w:ascii="Times New Roman" w:hAnsi="Times New Roman" w:cs="Times New Roman"/>
          <w:sz w:val="26"/>
          <w:szCs w:val="26"/>
        </w:rPr>
        <w:t xml:space="preserve">If there are disputes about what is Scripture, the legitimacy of faith itself is at stake. </w:t>
      </w:r>
    </w:p>
    <w:p w14:paraId="6514DAA1" w14:textId="77777777" w:rsidR="000C6013" w:rsidRDefault="000C6013" w:rsidP="000C6013">
      <w:pPr>
        <w:pStyle w:val="NoSpacing"/>
        <w:ind w:left="720"/>
        <w:rPr>
          <w:rFonts w:ascii="Times New Roman" w:hAnsi="Times New Roman" w:cs="Times New Roman"/>
          <w:sz w:val="26"/>
          <w:szCs w:val="26"/>
        </w:rPr>
      </w:pPr>
    </w:p>
    <w:p w14:paraId="4B98C5DF" w14:textId="7B5E2094" w:rsidR="00FE7BC2" w:rsidRPr="00553F77" w:rsidRDefault="00FE7BC2" w:rsidP="000C6013">
      <w:pPr>
        <w:pStyle w:val="NoSpacing"/>
        <w:ind w:left="720"/>
        <w:rPr>
          <w:rFonts w:ascii="Times New Roman" w:hAnsi="Times New Roman" w:cs="Times New Roman"/>
          <w:sz w:val="26"/>
          <w:szCs w:val="26"/>
        </w:rPr>
      </w:pPr>
      <w:r w:rsidRPr="00553F77">
        <w:rPr>
          <w:rFonts w:ascii="Times New Roman" w:hAnsi="Times New Roman" w:cs="Times New Roman"/>
          <w:sz w:val="26"/>
          <w:szCs w:val="26"/>
        </w:rPr>
        <w:t>As the theologian Roger Beckwith aptly states, "with no canon there is no Bible."</w:t>
      </w:r>
      <w:r w:rsidRPr="00553F77">
        <w:rPr>
          <w:rFonts w:ascii="Times New Roman" w:hAnsi="Times New Roman" w:cs="Times New Roman"/>
          <w:sz w:val="26"/>
          <w:szCs w:val="26"/>
          <w:vertAlign w:val="superscript"/>
        </w:rPr>
        <w:t>4</w:t>
      </w:r>
    </w:p>
    <w:p w14:paraId="301F9180" w14:textId="77777777" w:rsidR="000C6013" w:rsidRDefault="000C6013" w:rsidP="00553F77">
      <w:pPr>
        <w:pStyle w:val="NoSpacing"/>
        <w:rPr>
          <w:rFonts w:ascii="Times New Roman" w:hAnsi="Times New Roman" w:cs="Times New Roman"/>
          <w:b/>
          <w:bCs/>
          <w:sz w:val="26"/>
          <w:szCs w:val="26"/>
        </w:rPr>
      </w:pPr>
    </w:p>
    <w:p w14:paraId="3EEBC990" w14:textId="12505D7F" w:rsidR="00FE7BC2" w:rsidRPr="00553F77" w:rsidRDefault="00FE7BC2" w:rsidP="000C6013">
      <w:pPr>
        <w:pStyle w:val="NoSpacing"/>
        <w:jc w:val="center"/>
        <w:rPr>
          <w:rFonts w:ascii="Times New Roman" w:hAnsi="Times New Roman" w:cs="Times New Roman"/>
          <w:b/>
          <w:bCs/>
          <w:sz w:val="26"/>
          <w:szCs w:val="26"/>
        </w:rPr>
      </w:pPr>
      <w:r w:rsidRPr="00553F77">
        <w:rPr>
          <w:rFonts w:ascii="Times New Roman" w:hAnsi="Times New Roman" w:cs="Times New Roman"/>
          <w:b/>
          <w:bCs/>
          <w:sz w:val="26"/>
          <w:szCs w:val="26"/>
        </w:rPr>
        <w:t>The Concept of the Old Testament Canon</w:t>
      </w:r>
    </w:p>
    <w:p w14:paraId="7CEDBA56" w14:textId="77777777" w:rsidR="000C6013" w:rsidRDefault="000C6013" w:rsidP="00553F77">
      <w:pPr>
        <w:pStyle w:val="NoSpacing"/>
        <w:rPr>
          <w:rFonts w:ascii="Times New Roman" w:hAnsi="Times New Roman" w:cs="Times New Roman"/>
          <w:sz w:val="26"/>
          <w:szCs w:val="26"/>
        </w:rPr>
      </w:pPr>
    </w:p>
    <w:p w14:paraId="1BF34971" w14:textId="77777777" w:rsidR="00476062" w:rsidRDefault="00FE7BC2" w:rsidP="00553F77">
      <w:pPr>
        <w:pStyle w:val="NoSpacing"/>
        <w:rPr>
          <w:rFonts w:ascii="Times New Roman" w:hAnsi="Times New Roman" w:cs="Times New Roman"/>
          <w:sz w:val="26"/>
          <w:szCs w:val="26"/>
        </w:rPr>
      </w:pPr>
      <w:r w:rsidRPr="00553F77">
        <w:rPr>
          <w:rFonts w:ascii="Times New Roman" w:hAnsi="Times New Roman" w:cs="Times New Roman"/>
          <w:sz w:val="26"/>
          <w:szCs w:val="26"/>
        </w:rPr>
        <w:t xml:space="preserve">It’s ironic that evangelicals today base their beliefs solely on Scripture, and yet Scripture was recognized by tradition. </w:t>
      </w:r>
    </w:p>
    <w:p w14:paraId="63AE971F" w14:textId="77777777" w:rsidR="00476062" w:rsidRDefault="00476062" w:rsidP="00553F77">
      <w:pPr>
        <w:pStyle w:val="NoSpacing"/>
        <w:rPr>
          <w:rFonts w:ascii="Times New Roman" w:hAnsi="Times New Roman" w:cs="Times New Roman"/>
          <w:sz w:val="26"/>
          <w:szCs w:val="26"/>
        </w:rPr>
      </w:pPr>
    </w:p>
    <w:p w14:paraId="611C6C55" w14:textId="77777777" w:rsidR="00476062" w:rsidRDefault="00FE7BC2" w:rsidP="00A206C7">
      <w:pPr>
        <w:pStyle w:val="NoSpacing"/>
        <w:ind w:left="720"/>
        <w:rPr>
          <w:rFonts w:ascii="Times New Roman" w:hAnsi="Times New Roman" w:cs="Times New Roman"/>
          <w:sz w:val="26"/>
          <w:szCs w:val="26"/>
        </w:rPr>
      </w:pPr>
      <w:r w:rsidRPr="00553F77">
        <w:rPr>
          <w:rFonts w:ascii="Times New Roman" w:hAnsi="Times New Roman" w:cs="Times New Roman"/>
          <w:sz w:val="26"/>
          <w:szCs w:val="26"/>
        </w:rPr>
        <w:t xml:space="preserve">The way the canon was regarded in history played an integral role in the canon’s recognition. </w:t>
      </w:r>
    </w:p>
    <w:p w14:paraId="11A48D69" w14:textId="77777777" w:rsidR="00476062" w:rsidRDefault="00476062" w:rsidP="00A206C7">
      <w:pPr>
        <w:pStyle w:val="NoSpacing"/>
        <w:ind w:left="720"/>
        <w:rPr>
          <w:rFonts w:ascii="Times New Roman" w:hAnsi="Times New Roman" w:cs="Times New Roman"/>
          <w:sz w:val="26"/>
          <w:szCs w:val="26"/>
        </w:rPr>
      </w:pPr>
    </w:p>
    <w:p w14:paraId="390D4D1A" w14:textId="77777777" w:rsidR="00476062" w:rsidRDefault="00FE7BC2" w:rsidP="00A206C7">
      <w:pPr>
        <w:pStyle w:val="NoSpacing"/>
        <w:ind w:left="720"/>
        <w:rPr>
          <w:rFonts w:ascii="Times New Roman" w:hAnsi="Times New Roman" w:cs="Times New Roman"/>
          <w:sz w:val="26"/>
          <w:szCs w:val="26"/>
        </w:rPr>
      </w:pPr>
      <w:r w:rsidRPr="00553F77">
        <w:rPr>
          <w:rFonts w:ascii="Times New Roman" w:hAnsi="Times New Roman" w:cs="Times New Roman"/>
          <w:sz w:val="26"/>
          <w:szCs w:val="26"/>
        </w:rPr>
        <w:t xml:space="preserve">The tradition and authority of the people of God throughout history have attested that there was a group of writings, divinely inspired, which were recognizable as such. </w:t>
      </w:r>
    </w:p>
    <w:p w14:paraId="7D951165" w14:textId="77777777" w:rsidR="00476062" w:rsidRDefault="00476062" w:rsidP="00A206C7">
      <w:pPr>
        <w:pStyle w:val="NoSpacing"/>
        <w:ind w:left="720"/>
        <w:rPr>
          <w:rFonts w:ascii="Times New Roman" w:hAnsi="Times New Roman" w:cs="Times New Roman"/>
          <w:sz w:val="26"/>
          <w:szCs w:val="26"/>
        </w:rPr>
      </w:pPr>
    </w:p>
    <w:p w14:paraId="76392AE3" w14:textId="77777777" w:rsidR="00476062" w:rsidRDefault="00FE7BC2" w:rsidP="00A206C7">
      <w:pPr>
        <w:pStyle w:val="NoSpacing"/>
        <w:ind w:left="720"/>
        <w:rPr>
          <w:rFonts w:ascii="Times New Roman" w:hAnsi="Times New Roman" w:cs="Times New Roman"/>
          <w:sz w:val="26"/>
          <w:szCs w:val="26"/>
        </w:rPr>
      </w:pPr>
      <w:r w:rsidRPr="00553F77">
        <w:rPr>
          <w:rFonts w:ascii="Times New Roman" w:hAnsi="Times New Roman" w:cs="Times New Roman"/>
          <w:sz w:val="26"/>
          <w:szCs w:val="26"/>
        </w:rPr>
        <w:t xml:space="preserve">The internal evidence of the Old Testament itself affirms its divine origin. </w:t>
      </w:r>
    </w:p>
    <w:p w14:paraId="50415C1D" w14:textId="77777777" w:rsidR="00476062" w:rsidRDefault="00476062" w:rsidP="00553F77">
      <w:pPr>
        <w:pStyle w:val="NoSpacing"/>
        <w:rPr>
          <w:rFonts w:ascii="Times New Roman" w:hAnsi="Times New Roman" w:cs="Times New Roman"/>
          <w:sz w:val="26"/>
          <w:szCs w:val="26"/>
        </w:rPr>
      </w:pPr>
    </w:p>
    <w:p w14:paraId="5B581FF9" w14:textId="23159AFA" w:rsidR="00476062" w:rsidRDefault="00FE7BC2" w:rsidP="00553F77">
      <w:pPr>
        <w:pStyle w:val="NoSpacing"/>
        <w:rPr>
          <w:rFonts w:ascii="Times New Roman" w:hAnsi="Times New Roman" w:cs="Times New Roman"/>
          <w:sz w:val="26"/>
          <w:szCs w:val="26"/>
        </w:rPr>
      </w:pPr>
      <w:r w:rsidRPr="00553F77">
        <w:rPr>
          <w:rFonts w:ascii="Times New Roman" w:hAnsi="Times New Roman" w:cs="Times New Roman"/>
          <w:sz w:val="26"/>
          <w:szCs w:val="26"/>
        </w:rPr>
        <w:t>Deuteronomy itself "also reaffirms in Israel the idea of a 'canon,' a collection of written materials by which the life of the nation would be administered."</w:t>
      </w:r>
      <w:r w:rsidRPr="00553F77">
        <w:rPr>
          <w:rFonts w:ascii="Times New Roman" w:hAnsi="Times New Roman" w:cs="Times New Roman"/>
          <w:sz w:val="26"/>
          <w:szCs w:val="26"/>
          <w:vertAlign w:val="superscript"/>
        </w:rPr>
        <w:t>5</w:t>
      </w:r>
      <w:r w:rsidRPr="00553F77">
        <w:rPr>
          <w:rFonts w:ascii="Times New Roman" w:hAnsi="Times New Roman" w:cs="Times New Roman"/>
          <w:sz w:val="26"/>
          <w:szCs w:val="26"/>
        </w:rPr>
        <w:t xml:space="preserve"> </w:t>
      </w:r>
    </w:p>
    <w:p w14:paraId="0EE73660" w14:textId="571DB446" w:rsidR="00A206C7" w:rsidRDefault="00A206C7" w:rsidP="00553F77">
      <w:pPr>
        <w:pStyle w:val="NoSpacing"/>
        <w:rPr>
          <w:rFonts w:ascii="Times New Roman" w:hAnsi="Times New Roman" w:cs="Times New Roman"/>
          <w:sz w:val="26"/>
          <w:szCs w:val="26"/>
        </w:rPr>
      </w:pPr>
    </w:p>
    <w:p w14:paraId="7866F46C" w14:textId="60FA2B10" w:rsidR="00EC36B5" w:rsidRPr="00EC36B5" w:rsidRDefault="00A206C7" w:rsidP="00EC36B5">
      <w:pPr>
        <w:pStyle w:val="NoSpacing"/>
        <w:rPr>
          <w:rFonts w:ascii="Times New Roman" w:hAnsi="Times New Roman" w:cs="Times New Roman"/>
          <w:b/>
          <w:sz w:val="26"/>
          <w:szCs w:val="26"/>
        </w:rPr>
      </w:pPr>
      <w:r w:rsidRPr="00EC36B5">
        <w:rPr>
          <w:rFonts w:ascii="Times New Roman" w:hAnsi="Times New Roman" w:cs="Times New Roman"/>
          <w:b/>
          <w:sz w:val="26"/>
          <w:szCs w:val="26"/>
        </w:rPr>
        <w:t xml:space="preserve">Deuteronomy </w:t>
      </w:r>
      <w:proofErr w:type="gramStart"/>
      <w:r w:rsidRPr="00EC36B5">
        <w:rPr>
          <w:rFonts w:ascii="Times New Roman" w:hAnsi="Times New Roman" w:cs="Times New Roman"/>
          <w:b/>
          <w:sz w:val="26"/>
          <w:szCs w:val="26"/>
        </w:rPr>
        <w:t>31:</w:t>
      </w:r>
      <w:r w:rsidR="00EC36B5" w:rsidRPr="00EC36B5">
        <w:rPr>
          <w:rFonts w:ascii="Times New Roman" w:hAnsi="Times New Roman" w:cs="Times New Roman"/>
          <w:b/>
          <w:sz w:val="26"/>
          <w:szCs w:val="26"/>
        </w:rPr>
        <w:t>24  And</w:t>
      </w:r>
      <w:proofErr w:type="gramEnd"/>
      <w:r w:rsidR="00EC36B5" w:rsidRPr="00EC36B5">
        <w:rPr>
          <w:rFonts w:ascii="Times New Roman" w:hAnsi="Times New Roman" w:cs="Times New Roman"/>
          <w:b/>
          <w:sz w:val="26"/>
          <w:szCs w:val="26"/>
        </w:rPr>
        <w:t xml:space="preserve"> it came to pass, when Moses had made an end of writing the words of this law in a book, until they were finished,</w:t>
      </w:r>
    </w:p>
    <w:p w14:paraId="20BBBD69" w14:textId="77777777" w:rsidR="00EC36B5" w:rsidRPr="00EC36B5" w:rsidRDefault="00EC36B5" w:rsidP="00EC36B5">
      <w:pPr>
        <w:pStyle w:val="NoSpacing"/>
        <w:rPr>
          <w:rFonts w:ascii="Times New Roman" w:hAnsi="Times New Roman" w:cs="Times New Roman"/>
          <w:b/>
          <w:sz w:val="26"/>
          <w:szCs w:val="26"/>
        </w:rPr>
      </w:pPr>
      <w:proofErr w:type="gramStart"/>
      <w:r w:rsidRPr="00EC36B5">
        <w:rPr>
          <w:rFonts w:ascii="Times New Roman" w:hAnsi="Times New Roman" w:cs="Times New Roman"/>
          <w:b/>
          <w:sz w:val="26"/>
          <w:szCs w:val="26"/>
        </w:rPr>
        <w:t>25  That</w:t>
      </w:r>
      <w:proofErr w:type="gramEnd"/>
      <w:r w:rsidRPr="00EC36B5">
        <w:rPr>
          <w:rFonts w:ascii="Times New Roman" w:hAnsi="Times New Roman" w:cs="Times New Roman"/>
          <w:b/>
          <w:sz w:val="26"/>
          <w:szCs w:val="26"/>
        </w:rPr>
        <w:t xml:space="preserve"> Moses commanded the Levites, which bare the ark of the covenant of the LORD, saying,</w:t>
      </w:r>
    </w:p>
    <w:p w14:paraId="2999D280" w14:textId="5D5E2774" w:rsidR="00A206C7" w:rsidRPr="00EC36B5" w:rsidRDefault="00EC36B5" w:rsidP="00EC36B5">
      <w:pPr>
        <w:pStyle w:val="NoSpacing"/>
        <w:rPr>
          <w:rFonts w:ascii="Times New Roman" w:hAnsi="Times New Roman" w:cs="Times New Roman"/>
          <w:b/>
          <w:sz w:val="26"/>
          <w:szCs w:val="26"/>
        </w:rPr>
      </w:pPr>
      <w:proofErr w:type="gramStart"/>
      <w:r w:rsidRPr="00EC36B5">
        <w:rPr>
          <w:rFonts w:ascii="Times New Roman" w:hAnsi="Times New Roman" w:cs="Times New Roman"/>
          <w:b/>
          <w:sz w:val="26"/>
          <w:szCs w:val="26"/>
        </w:rPr>
        <w:t>26  Take</w:t>
      </w:r>
      <w:proofErr w:type="gramEnd"/>
      <w:r w:rsidRPr="00EC36B5">
        <w:rPr>
          <w:rFonts w:ascii="Times New Roman" w:hAnsi="Times New Roman" w:cs="Times New Roman"/>
          <w:b/>
          <w:sz w:val="26"/>
          <w:szCs w:val="26"/>
        </w:rPr>
        <w:t xml:space="preserve"> this book of the law, and put it in the side of the ark of the covenant of the LORD your God, that it may be there for a witness against thee.</w:t>
      </w:r>
    </w:p>
    <w:p w14:paraId="5741C70A" w14:textId="2F01BF9D" w:rsidR="00476062" w:rsidRDefault="00476062" w:rsidP="00553F77">
      <w:pPr>
        <w:pStyle w:val="NoSpacing"/>
        <w:rPr>
          <w:rStyle w:val="Hyperlink"/>
          <w:rFonts w:ascii="Times New Roman" w:hAnsi="Times New Roman" w:cs="Times New Roman"/>
          <w:sz w:val="26"/>
          <w:szCs w:val="26"/>
        </w:rPr>
      </w:pPr>
    </w:p>
    <w:p w14:paraId="06E31A2A" w14:textId="77777777" w:rsidR="004B7B89" w:rsidRDefault="00FE7BC2" w:rsidP="00553F77">
      <w:pPr>
        <w:pStyle w:val="NoSpacing"/>
        <w:rPr>
          <w:rFonts w:ascii="Times New Roman" w:hAnsi="Times New Roman" w:cs="Times New Roman"/>
          <w:sz w:val="26"/>
          <w:szCs w:val="26"/>
        </w:rPr>
      </w:pPr>
      <w:r w:rsidRPr="00553F77">
        <w:rPr>
          <w:rFonts w:ascii="Times New Roman" w:hAnsi="Times New Roman" w:cs="Times New Roman"/>
          <w:sz w:val="26"/>
          <w:szCs w:val="26"/>
        </w:rPr>
        <w:t xml:space="preserve">The believers between the testaments held that there was a known corpus of Scripture, for in their writings they would often refer to it with the authoritative phrases, "as it is written," or "according to Scripture," or "it is written." </w:t>
      </w:r>
    </w:p>
    <w:p w14:paraId="39564437" w14:textId="77777777" w:rsidR="004B7B89" w:rsidRDefault="004B7B89" w:rsidP="00553F77">
      <w:pPr>
        <w:pStyle w:val="NoSpacing"/>
        <w:rPr>
          <w:rFonts w:ascii="Times New Roman" w:hAnsi="Times New Roman" w:cs="Times New Roman"/>
          <w:sz w:val="26"/>
          <w:szCs w:val="26"/>
        </w:rPr>
      </w:pPr>
    </w:p>
    <w:p w14:paraId="011B6C66" w14:textId="77777777" w:rsidR="004B7B89" w:rsidRDefault="00FE7BC2" w:rsidP="005473D9">
      <w:pPr>
        <w:pStyle w:val="NoSpacing"/>
        <w:ind w:left="720"/>
        <w:rPr>
          <w:rFonts w:ascii="Times New Roman" w:hAnsi="Times New Roman" w:cs="Times New Roman"/>
          <w:sz w:val="26"/>
          <w:szCs w:val="26"/>
        </w:rPr>
      </w:pPr>
      <w:r w:rsidRPr="00553F77">
        <w:rPr>
          <w:rFonts w:ascii="Times New Roman" w:hAnsi="Times New Roman" w:cs="Times New Roman"/>
          <w:sz w:val="26"/>
          <w:szCs w:val="26"/>
        </w:rPr>
        <w:t xml:space="preserve">In fact, references to almost </w:t>
      </w:r>
      <w:proofErr w:type="gramStart"/>
      <w:r w:rsidRPr="00553F77">
        <w:rPr>
          <w:rFonts w:ascii="Times New Roman" w:hAnsi="Times New Roman" w:cs="Times New Roman"/>
          <w:sz w:val="26"/>
          <w:szCs w:val="26"/>
        </w:rPr>
        <w:t>all of</w:t>
      </w:r>
      <w:proofErr w:type="gramEnd"/>
      <w:r w:rsidRPr="00553F77">
        <w:rPr>
          <w:rFonts w:ascii="Times New Roman" w:hAnsi="Times New Roman" w:cs="Times New Roman"/>
          <w:sz w:val="26"/>
          <w:szCs w:val="26"/>
        </w:rPr>
        <w:t xml:space="preserve"> the books of the Old Testament are considered to be Scripture by those of the </w:t>
      </w:r>
      <w:proofErr w:type="spellStart"/>
      <w:r w:rsidRPr="00553F77">
        <w:rPr>
          <w:rFonts w:ascii="Times New Roman" w:hAnsi="Times New Roman" w:cs="Times New Roman"/>
          <w:sz w:val="26"/>
          <w:szCs w:val="26"/>
        </w:rPr>
        <w:t>intertestament</w:t>
      </w:r>
      <w:proofErr w:type="spellEnd"/>
      <w:r w:rsidRPr="00553F77">
        <w:rPr>
          <w:rFonts w:ascii="Times New Roman" w:hAnsi="Times New Roman" w:cs="Times New Roman"/>
          <w:sz w:val="26"/>
          <w:szCs w:val="26"/>
        </w:rPr>
        <w:t xml:space="preserve"> and the New Testament eras. </w:t>
      </w:r>
    </w:p>
    <w:p w14:paraId="4F646F25" w14:textId="77777777" w:rsidR="004B7B89" w:rsidRDefault="004B7B89" w:rsidP="005473D9">
      <w:pPr>
        <w:pStyle w:val="NoSpacing"/>
        <w:ind w:left="720"/>
        <w:rPr>
          <w:rFonts w:ascii="Times New Roman" w:hAnsi="Times New Roman" w:cs="Times New Roman"/>
          <w:sz w:val="26"/>
          <w:szCs w:val="26"/>
        </w:rPr>
      </w:pPr>
    </w:p>
    <w:p w14:paraId="3B218308" w14:textId="18BD98DC" w:rsidR="00FE7BC2" w:rsidRPr="00553F77" w:rsidRDefault="00FE7BC2" w:rsidP="005473D9">
      <w:pPr>
        <w:pStyle w:val="NoSpacing"/>
        <w:ind w:left="720"/>
        <w:rPr>
          <w:rFonts w:ascii="Times New Roman" w:hAnsi="Times New Roman" w:cs="Times New Roman"/>
          <w:sz w:val="26"/>
          <w:szCs w:val="26"/>
        </w:rPr>
      </w:pPr>
      <w:r w:rsidRPr="00553F77">
        <w:rPr>
          <w:rFonts w:ascii="Times New Roman" w:hAnsi="Times New Roman" w:cs="Times New Roman"/>
          <w:sz w:val="26"/>
          <w:szCs w:val="26"/>
        </w:rPr>
        <w:lastRenderedPageBreak/>
        <w:t>Beckwith says of this period that</w:t>
      </w:r>
      <w:r w:rsidR="004B7B89">
        <w:rPr>
          <w:rFonts w:ascii="Times New Roman" w:hAnsi="Times New Roman" w:cs="Times New Roman"/>
          <w:sz w:val="26"/>
          <w:szCs w:val="26"/>
        </w:rPr>
        <w:t xml:space="preserve"> </w:t>
      </w:r>
      <w:proofErr w:type="gramStart"/>
      <w:r w:rsidR="00251C68">
        <w:rPr>
          <w:rFonts w:ascii="Times New Roman" w:hAnsi="Times New Roman" w:cs="Times New Roman"/>
          <w:sz w:val="26"/>
          <w:szCs w:val="26"/>
        </w:rPr>
        <w:t>w</w:t>
      </w:r>
      <w:r w:rsidRPr="00553F77">
        <w:rPr>
          <w:rFonts w:ascii="Times New Roman" w:hAnsi="Times New Roman" w:cs="Times New Roman"/>
          <w:sz w:val="26"/>
          <w:szCs w:val="26"/>
        </w:rPr>
        <w:t>ith the exception of</w:t>
      </w:r>
      <w:proofErr w:type="gramEnd"/>
      <w:r w:rsidRPr="00553F77">
        <w:rPr>
          <w:rFonts w:ascii="Times New Roman" w:hAnsi="Times New Roman" w:cs="Times New Roman"/>
          <w:sz w:val="26"/>
          <w:szCs w:val="26"/>
        </w:rPr>
        <w:t xml:space="preserve"> the three short books of Ruth, Song of Songs and Esther, the canonicity of every book of the Hebrew Bible is attested, most of them several times over . . . [It] is very striking that, over a period ranging from the second century BC (at latest) to the first century AD, so many writers, of so many classes (Semitic, Hellenistic, Pharisaic, Essene, Christian), show such agreement about the canon.</w:t>
      </w:r>
      <w:r w:rsidRPr="00553F77">
        <w:rPr>
          <w:rFonts w:ascii="Times New Roman" w:hAnsi="Times New Roman" w:cs="Times New Roman"/>
          <w:sz w:val="26"/>
          <w:szCs w:val="26"/>
          <w:vertAlign w:val="superscript"/>
        </w:rPr>
        <w:t>6</w:t>
      </w:r>
    </w:p>
    <w:p w14:paraId="6C1BDD9E" w14:textId="77777777" w:rsidR="00EC36B5" w:rsidRDefault="00EC36B5" w:rsidP="00553F77">
      <w:pPr>
        <w:pStyle w:val="NoSpacing"/>
        <w:rPr>
          <w:rFonts w:ascii="Times New Roman" w:hAnsi="Times New Roman" w:cs="Times New Roman"/>
          <w:sz w:val="26"/>
          <w:szCs w:val="26"/>
        </w:rPr>
      </w:pPr>
    </w:p>
    <w:p w14:paraId="0FAC9510" w14:textId="23202B0A" w:rsidR="00FE7BC2" w:rsidRDefault="00FE7BC2" w:rsidP="00553F77">
      <w:pPr>
        <w:pStyle w:val="NoSpacing"/>
        <w:rPr>
          <w:rFonts w:ascii="Times New Roman" w:hAnsi="Times New Roman" w:cs="Times New Roman"/>
          <w:sz w:val="26"/>
          <w:szCs w:val="26"/>
          <w:vertAlign w:val="superscript"/>
        </w:rPr>
      </w:pPr>
      <w:r w:rsidRPr="00553F77">
        <w:rPr>
          <w:rFonts w:ascii="Times New Roman" w:hAnsi="Times New Roman" w:cs="Times New Roman"/>
          <w:sz w:val="26"/>
          <w:szCs w:val="26"/>
        </w:rPr>
        <w:t xml:space="preserve">In addition, there are at least twenty-eight documented separate titles for the Old Testament canon, proving that the individual books had become a collection </w:t>
      </w:r>
      <w:proofErr w:type="gramStart"/>
      <w:r w:rsidRPr="00553F77">
        <w:rPr>
          <w:rFonts w:ascii="Times New Roman" w:hAnsi="Times New Roman" w:cs="Times New Roman"/>
          <w:sz w:val="26"/>
          <w:szCs w:val="26"/>
        </w:rPr>
        <w:t>sufficient enough</w:t>
      </w:r>
      <w:proofErr w:type="gramEnd"/>
      <w:r w:rsidRPr="00553F77">
        <w:rPr>
          <w:rFonts w:ascii="Times New Roman" w:hAnsi="Times New Roman" w:cs="Times New Roman"/>
          <w:sz w:val="26"/>
          <w:szCs w:val="26"/>
        </w:rPr>
        <w:t xml:space="preserve"> to warrant various titles to the group (canon) as a whole.</w:t>
      </w:r>
      <w:r w:rsidRPr="00553F77">
        <w:rPr>
          <w:rFonts w:ascii="Times New Roman" w:hAnsi="Times New Roman" w:cs="Times New Roman"/>
          <w:sz w:val="26"/>
          <w:szCs w:val="26"/>
          <w:vertAlign w:val="superscript"/>
        </w:rPr>
        <w:t>7</w:t>
      </w:r>
    </w:p>
    <w:p w14:paraId="241FE524" w14:textId="77777777" w:rsidR="005473D9" w:rsidRPr="00553F77" w:rsidRDefault="005473D9" w:rsidP="00553F77">
      <w:pPr>
        <w:pStyle w:val="NoSpacing"/>
        <w:rPr>
          <w:rFonts w:ascii="Times New Roman" w:hAnsi="Times New Roman" w:cs="Times New Roman"/>
          <w:sz w:val="26"/>
          <w:szCs w:val="26"/>
        </w:rPr>
      </w:pPr>
    </w:p>
    <w:p w14:paraId="69B04116" w14:textId="77777777" w:rsidR="005473D9" w:rsidRDefault="00FE7BC2" w:rsidP="005473D9">
      <w:pPr>
        <w:pStyle w:val="NoSpacing"/>
        <w:ind w:left="720"/>
        <w:rPr>
          <w:rFonts w:ascii="Times New Roman" w:hAnsi="Times New Roman" w:cs="Times New Roman"/>
          <w:sz w:val="26"/>
          <w:szCs w:val="26"/>
        </w:rPr>
      </w:pPr>
      <w:r w:rsidRPr="00553F77">
        <w:rPr>
          <w:rFonts w:ascii="Times New Roman" w:hAnsi="Times New Roman" w:cs="Times New Roman"/>
          <w:sz w:val="26"/>
          <w:szCs w:val="26"/>
        </w:rPr>
        <w:t xml:space="preserve">Church history heavily considered what Jesus and the New Testament writers thought about the Old Testament in determining canonicity. </w:t>
      </w:r>
    </w:p>
    <w:p w14:paraId="70F0AB26" w14:textId="77777777" w:rsidR="005473D9" w:rsidRDefault="005473D9" w:rsidP="005473D9">
      <w:pPr>
        <w:pStyle w:val="NoSpacing"/>
        <w:ind w:left="720"/>
        <w:rPr>
          <w:rFonts w:ascii="Times New Roman" w:hAnsi="Times New Roman" w:cs="Times New Roman"/>
          <w:sz w:val="26"/>
          <w:szCs w:val="26"/>
        </w:rPr>
      </w:pPr>
    </w:p>
    <w:p w14:paraId="6ADF4167" w14:textId="29BDC9BA" w:rsidR="00FE7BC2" w:rsidRPr="00553F77" w:rsidRDefault="00FE7BC2" w:rsidP="005473D9">
      <w:pPr>
        <w:pStyle w:val="NoSpacing"/>
        <w:ind w:left="720"/>
        <w:rPr>
          <w:rFonts w:ascii="Times New Roman" w:hAnsi="Times New Roman" w:cs="Times New Roman"/>
          <w:sz w:val="26"/>
          <w:szCs w:val="26"/>
        </w:rPr>
      </w:pPr>
      <w:r w:rsidRPr="00553F77">
        <w:rPr>
          <w:rFonts w:ascii="Times New Roman" w:hAnsi="Times New Roman" w:cs="Times New Roman"/>
          <w:sz w:val="26"/>
          <w:szCs w:val="26"/>
        </w:rPr>
        <w:t>The number of references to the Old Testament by New Testament writers is abundant, and it attests to the fact that there was an established canon at the time of their writing.</w:t>
      </w:r>
    </w:p>
    <w:p w14:paraId="56FF81B7" w14:textId="77777777" w:rsidR="005473D9" w:rsidRDefault="005473D9" w:rsidP="00553F77">
      <w:pPr>
        <w:pStyle w:val="NoSpacing"/>
        <w:rPr>
          <w:rFonts w:ascii="Times New Roman" w:hAnsi="Times New Roman" w:cs="Times New Roman"/>
          <w:sz w:val="26"/>
          <w:szCs w:val="26"/>
        </w:rPr>
      </w:pPr>
    </w:p>
    <w:p w14:paraId="51EA357A" w14:textId="77777777" w:rsidR="005473D9" w:rsidRDefault="00FE7BC2" w:rsidP="00553F77">
      <w:pPr>
        <w:pStyle w:val="NoSpacing"/>
        <w:rPr>
          <w:rFonts w:ascii="Times New Roman" w:hAnsi="Times New Roman" w:cs="Times New Roman"/>
          <w:sz w:val="26"/>
          <w:szCs w:val="26"/>
        </w:rPr>
      </w:pPr>
      <w:r w:rsidRPr="00553F77">
        <w:rPr>
          <w:rFonts w:ascii="Times New Roman" w:hAnsi="Times New Roman" w:cs="Times New Roman"/>
          <w:sz w:val="26"/>
          <w:szCs w:val="26"/>
        </w:rPr>
        <w:t xml:space="preserve">Probably the most complete secular evidence (in secular writings) on the concept of a canon resides in the work of Josephus. </w:t>
      </w:r>
    </w:p>
    <w:p w14:paraId="5D63E02C" w14:textId="77777777" w:rsidR="005473D9" w:rsidRDefault="005473D9" w:rsidP="00553F77">
      <w:pPr>
        <w:pStyle w:val="NoSpacing"/>
        <w:rPr>
          <w:rFonts w:ascii="Times New Roman" w:hAnsi="Times New Roman" w:cs="Times New Roman"/>
          <w:sz w:val="26"/>
          <w:szCs w:val="26"/>
        </w:rPr>
      </w:pPr>
    </w:p>
    <w:p w14:paraId="056E2A93" w14:textId="77777777" w:rsidR="005473D9" w:rsidRDefault="00FE7BC2" w:rsidP="00286BB9">
      <w:pPr>
        <w:pStyle w:val="NoSpacing"/>
        <w:ind w:left="720"/>
        <w:rPr>
          <w:rFonts w:ascii="Times New Roman" w:hAnsi="Times New Roman" w:cs="Times New Roman"/>
          <w:sz w:val="26"/>
          <w:szCs w:val="26"/>
        </w:rPr>
      </w:pPr>
      <w:r w:rsidRPr="00553F77">
        <w:rPr>
          <w:rFonts w:ascii="Times New Roman" w:hAnsi="Times New Roman" w:cs="Times New Roman"/>
          <w:sz w:val="26"/>
          <w:szCs w:val="26"/>
        </w:rPr>
        <w:t>Josephus not only understood that a canon existed, but he also listed what he believed that canon was (</w:t>
      </w:r>
      <w:r w:rsidRPr="00553F77">
        <w:rPr>
          <w:rFonts w:ascii="Times New Roman" w:hAnsi="Times New Roman" w:cs="Times New Roman"/>
          <w:i/>
          <w:iCs/>
          <w:sz w:val="26"/>
          <w:szCs w:val="26"/>
        </w:rPr>
        <w:t xml:space="preserve">Against </w:t>
      </w:r>
      <w:proofErr w:type="spellStart"/>
      <w:r w:rsidRPr="00553F77">
        <w:rPr>
          <w:rFonts w:ascii="Times New Roman" w:hAnsi="Times New Roman" w:cs="Times New Roman"/>
          <w:i/>
          <w:iCs/>
          <w:sz w:val="26"/>
          <w:szCs w:val="26"/>
        </w:rPr>
        <w:t>Apion</w:t>
      </w:r>
      <w:proofErr w:type="spellEnd"/>
      <w:r w:rsidRPr="00553F77">
        <w:rPr>
          <w:rFonts w:ascii="Times New Roman" w:hAnsi="Times New Roman" w:cs="Times New Roman"/>
          <w:sz w:val="26"/>
          <w:szCs w:val="26"/>
        </w:rPr>
        <w:t xml:space="preserve"> 1.7f., or 1.37-43). </w:t>
      </w:r>
    </w:p>
    <w:p w14:paraId="0F479A20" w14:textId="77777777" w:rsidR="005473D9" w:rsidRDefault="005473D9" w:rsidP="00286BB9">
      <w:pPr>
        <w:pStyle w:val="NoSpacing"/>
        <w:ind w:left="720"/>
        <w:rPr>
          <w:rFonts w:ascii="Times New Roman" w:hAnsi="Times New Roman" w:cs="Times New Roman"/>
          <w:sz w:val="26"/>
          <w:szCs w:val="26"/>
        </w:rPr>
      </w:pPr>
    </w:p>
    <w:p w14:paraId="4D0CEEA6" w14:textId="77777777" w:rsidR="005473D9" w:rsidRDefault="00FE7BC2" w:rsidP="00286BB9">
      <w:pPr>
        <w:pStyle w:val="NoSpacing"/>
        <w:ind w:left="720"/>
        <w:rPr>
          <w:rFonts w:ascii="Times New Roman" w:hAnsi="Times New Roman" w:cs="Times New Roman"/>
          <w:sz w:val="26"/>
          <w:szCs w:val="26"/>
        </w:rPr>
      </w:pPr>
      <w:r w:rsidRPr="00553F77">
        <w:rPr>
          <w:rFonts w:ascii="Times New Roman" w:hAnsi="Times New Roman" w:cs="Times New Roman"/>
          <w:sz w:val="26"/>
          <w:szCs w:val="26"/>
        </w:rPr>
        <w:t xml:space="preserve">This list is identical to the Jewish and Christian canon </w:t>
      </w:r>
      <w:proofErr w:type="gramStart"/>
      <w:r w:rsidRPr="00553F77">
        <w:rPr>
          <w:rFonts w:ascii="Times New Roman" w:hAnsi="Times New Roman" w:cs="Times New Roman"/>
          <w:sz w:val="26"/>
          <w:szCs w:val="26"/>
        </w:rPr>
        <w:t>with the exception of</w:t>
      </w:r>
      <w:proofErr w:type="gramEnd"/>
      <w:r w:rsidRPr="00553F77">
        <w:rPr>
          <w:rFonts w:ascii="Times New Roman" w:hAnsi="Times New Roman" w:cs="Times New Roman"/>
          <w:sz w:val="26"/>
          <w:szCs w:val="26"/>
        </w:rPr>
        <w:t xml:space="preserve"> omitting either the Song of Songs or Ecclesiastes.</w:t>
      </w:r>
      <w:r w:rsidRPr="00553F77">
        <w:rPr>
          <w:rFonts w:ascii="Times New Roman" w:hAnsi="Times New Roman" w:cs="Times New Roman"/>
          <w:sz w:val="26"/>
          <w:szCs w:val="26"/>
          <w:vertAlign w:val="superscript"/>
        </w:rPr>
        <w:t>8</w:t>
      </w:r>
      <w:r w:rsidRPr="00553F77">
        <w:rPr>
          <w:rFonts w:ascii="Times New Roman" w:hAnsi="Times New Roman" w:cs="Times New Roman"/>
          <w:sz w:val="26"/>
          <w:szCs w:val="26"/>
        </w:rPr>
        <w:t xml:space="preserve"> </w:t>
      </w:r>
    </w:p>
    <w:p w14:paraId="2F25C2C5" w14:textId="77777777" w:rsidR="005473D9" w:rsidRDefault="005473D9" w:rsidP="00286BB9">
      <w:pPr>
        <w:pStyle w:val="NoSpacing"/>
        <w:ind w:left="720"/>
        <w:rPr>
          <w:rFonts w:ascii="Times New Roman" w:hAnsi="Times New Roman" w:cs="Times New Roman"/>
          <w:sz w:val="26"/>
          <w:szCs w:val="26"/>
        </w:rPr>
      </w:pPr>
    </w:p>
    <w:p w14:paraId="48D7551B" w14:textId="77777777" w:rsidR="00286BB9" w:rsidRDefault="00FE7BC2" w:rsidP="00286BB9">
      <w:pPr>
        <w:pStyle w:val="NoSpacing"/>
        <w:ind w:left="720"/>
        <w:rPr>
          <w:rFonts w:ascii="Times New Roman" w:hAnsi="Times New Roman" w:cs="Times New Roman"/>
          <w:sz w:val="26"/>
          <w:szCs w:val="26"/>
        </w:rPr>
      </w:pPr>
      <w:r w:rsidRPr="00553F77">
        <w:rPr>
          <w:rFonts w:ascii="Times New Roman" w:hAnsi="Times New Roman" w:cs="Times New Roman"/>
          <w:sz w:val="26"/>
          <w:szCs w:val="26"/>
        </w:rPr>
        <w:t xml:space="preserve">Josephus mentioned that there were copies of Scripture in the temple itself, and before its destruction in AD 70 it contained a collection of books. </w:t>
      </w:r>
    </w:p>
    <w:p w14:paraId="08309EF2" w14:textId="77777777" w:rsidR="00286BB9" w:rsidRDefault="00286BB9" w:rsidP="00286BB9">
      <w:pPr>
        <w:pStyle w:val="NoSpacing"/>
        <w:ind w:left="720"/>
        <w:rPr>
          <w:rFonts w:ascii="Times New Roman" w:hAnsi="Times New Roman" w:cs="Times New Roman"/>
          <w:sz w:val="26"/>
          <w:szCs w:val="26"/>
        </w:rPr>
      </w:pPr>
    </w:p>
    <w:p w14:paraId="761F4E76" w14:textId="77777777" w:rsidR="00286BB9" w:rsidRDefault="00FE7BC2" w:rsidP="00286BB9">
      <w:pPr>
        <w:pStyle w:val="NoSpacing"/>
        <w:ind w:left="720"/>
        <w:rPr>
          <w:rFonts w:ascii="Times New Roman" w:hAnsi="Times New Roman" w:cs="Times New Roman"/>
          <w:sz w:val="26"/>
          <w:szCs w:val="26"/>
        </w:rPr>
      </w:pPr>
      <w:r w:rsidRPr="00553F77">
        <w:rPr>
          <w:rFonts w:ascii="Times New Roman" w:hAnsi="Times New Roman" w:cs="Times New Roman"/>
          <w:sz w:val="26"/>
          <w:szCs w:val="26"/>
        </w:rPr>
        <w:t>The Jewish community considered this collection canonical, for "the main test of the canonical reception of a book must have been whether or not it was one of those laid up in the Temple."</w:t>
      </w:r>
      <w:r w:rsidRPr="00553F77">
        <w:rPr>
          <w:rFonts w:ascii="Times New Roman" w:hAnsi="Times New Roman" w:cs="Times New Roman"/>
          <w:sz w:val="26"/>
          <w:szCs w:val="26"/>
          <w:vertAlign w:val="superscript"/>
        </w:rPr>
        <w:t>9</w:t>
      </w:r>
      <w:r w:rsidRPr="00553F77">
        <w:rPr>
          <w:rFonts w:ascii="Times New Roman" w:hAnsi="Times New Roman" w:cs="Times New Roman"/>
          <w:sz w:val="26"/>
          <w:szCs w:val="26"/>
        </w:rPr>
        <w:t xml:space="preserve"> </w:t>
      </w:r>
    </w:p>
    <w:p w14:paraId="0FC3DC04" w14:textId="77777777" w:rsidR="00286BB9" w:rsidRDefault="00286BB9" w:rsidP="00286BB9">
      <w:pPr>
        <w:pStyle w:val="NoSpacing"/>
        <w:ind w:left="720"/>
        <w:rPr>
          <w:rFonts w:ascii="Times New Roman" w:hAnsi="Times New Roman" w:cs="Times New Roman"/>
          <w:sz w:val="26"/>
          <w:szCs w:val="26"/>
        </w:rPr>
      </w:pPr>
    </w:p>
    <w:p w14:paraId="11DD0E46" w14:textId="2A12012D" w:rsidR="00FE7BC2" w:rsidRPr="00553F77" w:rsidRDefault="00FE7BC2" w:rsidP="00720138">
      <w:pPr>
        <w:pStyle w:val="NoSpacing"/>
        <w:rPr>
          <w:rFonts w:ascii="Times New Roman" w:hAnsi="Times New Roman" w:cs="Times New Roman"/>
          <w:sz w:val="26"/>
          <w:szCs w:val="26"/>
        </w:rPr>
      </w:pPr>
      <w:r w:rsidRPr="00553F77">
        <w:rPr>
          <w:rFonts w:ascii="Times New Roman" w:hAnsi="Times New Roman" w:cs="Times New Roman"/>
          <w:sz w:val="26"/>
          <w:szCs w:val="26"/>
        </w:rPr>
        <w:t>This evidence reveals the fact that the concept of a canon did indeed exist before the beginning of the Christian era.</w:t>
      </w:r>
    </w:p>
    <w:p w14:paraId="2814447E" w14:textId="77777777" w:rsidR="005473D9" w:rsidRDefault="005473D9" w:rsidP="00553F77">
      <w:pPr>
        <w:pStyle w:val="NoSpacing"/>
        <w:rPr>
          <w:rFonts w:ascii="Times New Roman" w:hAnsi="Times New Roman" w:cs="Times New Roman"/>
          <w:b/>
          <w:bCs/>
          <w:sz w:val="26"/>
          <w:szCs w:val="26"/>
        </w:rPr>
      </w:pPr>
    </w:p>
    <w:p w14:paraId="68793EA9" w14:textId="5BE2D50D" w:rsidR="00FE7BC2" w:rsidRPr="00F446DA" w:rsidRDefault="00FE7BC2" w:rsidP="00F446DA">
      <w:pPr>
        <w:pStyle w:val="NoSpacing"/>
        <w:jc w:val="center"/>
        <w:rPr>
          <w:rFonts w:ascii="Times New Roman" w:hAnsi="Times New Roman" w:cs="Times New Roman"/>
          <w:b/>
          <w:bCs/>
          <w:sz w:val="36"/>
          <w:szCs w:val="36"/>
        </w:rPr>
      </w:pPr>
      <w:r w:rsidRPr="00F446DA">
        <w:rPr>
          <w:rFonts w:ascii="Times New Roman" w:hAnsi="Times New Roman" w:cs="Times New Roman"/>
          <w:b/>
          <w:bCs/>
          <w:sz w:val="36"/>
          <w:szCs w:val="36"/>
        </w:rPr>
        <w:t>The Construct of the Old Testament Canon</w:t>
      </w:r>
    </w:p>
    <w:p w14:paraId="0519844D" w14:textId="77777777" w:rsidR="00286BB9" w:rsidRDefault="00286BB9" w:rsidP="00553F77">
      <w:pPr>
        <w:pStyle w:val="NoSpacing"/>
        <w:rPr>
          <w:rFonts w:ascii="Times New Roman" w:hAnsi="Times New Roman" w:cs="Times New Roman"/>
          <w:sz w:val="26"/>
          <w:szCs w:val="26"/>
        </w:rPr>
      </w:pPr>
    </w:p>
    <w:p w14:paraId="63993667" w14:textId="77777777" w:rsidR="00F446DA" w:rsidRDefault="00FE7BC2" w:rsidP="00553F77">
      <w:pPr>
        <w:pStyle w:val="NoSpacing"/>
        <w:rPr>
          <w:rFonts w:ascii="Times New Roman" w:hAnsi="Times New Roman" w:cs="Times New Roman"/>
          <w:sz w:val="26"/>
          <w:szCs w:val="26"/>
        </w:rPr>
      </w:pPr>
      <w:r w:rsidRPr="00553F77">
        <w:rPr>
          <w:rFonts w:ascii="Times New Roman" w:hAnsi="Times New Roman" w:cs="Times New Roman"/>
          <w:sz w:val="26"/>
          <w:szCs w:val="26"/>
        </w:rPr>
        <w:t xml:space="preserve">Not only does the literature testify to the concept of a canon existing, but it revealed the construction of that canon as existing in three parts: </w:t>
      </w:r>
      <w:proofErr w:type="gramStart"/>
      <w:r w:rsidRPr="00553F77">
        <w:rPr>
          <w:rFonts w:ascii="Times New Roman" w:hAnsi="Times New Roman" w:cs="Times New Roman"/>
          <w:sz w:val="26"/>
          <w:szCs w:val="26"/>
        </w:rPr>
        <w:t>the</w:t>
      </w:r>
      <w:proofErr w:type="gramEnd"/>
      <w:r w:rsidRPr="00553F77">
        <w:rPr>
          <w:rFonts w:ascii="Times New Roman" w:hAnsi="Times New Roman" w:cs="Times New Roman"/>
          <w:sz w:val="26"/>
          <w:szCs w:val="26"/>
        </w:rPr>
        <w:t xml:space="preserve"> Law, the Prophets and the Hagiographa (meaning "holy writings"). </w:t>
      </w:r>
    </w:p>
    <w:p w14:paraId="4619AA13" w14:textId="18C64CA7" w:rsidR="00F446DA" w:rsidRDefault="00F446DA" w:rsidP="00553F77">
      <w:pPr>
        <w:pStyle w:val="NoSpacing"/>
        <w:rPr>
          <w:rFonts w:ascii="Times New Roman" w:hAnsi="Times New Roman" w:cs="Times New Roman"/>
          <w:sz w:val="26"/>
          <w:szCs w:val="26"/>
        </w:rPr>
      </w:pPr>
    </w:p>
    <w:p w14:paraId="1F6458CA" w14:textId="484AC935" w:rsidR="00A25326" w:rsidRPr="002466DD" w:rsidRDefault="00A25326" w:rsidP="00A25326">
      <w:pPr>
        <w:pStyle w:val="NoSpacing"/>
        <w:rPr>
          <w:rFonts w:ascii="Times New Roman" w:hAnsi="Times New Roman" w:cs="Times New Roman"/>
          <w:i/>
          <w:sz w:val="26"/>
          <w:szCs w:val="26"/>
        </w:rPr>
      </w:pPr>
      <w:r w:rsidRPr="002466DD">
        <w:rPr>
          <w:rFonts w:ascii="Times New Roman" w:hAnsi="Times New Roman" w:cs="Times New Roman"/>
          <w:i/>
          <w:sz w:val="26"/>
          <w:szCs w:val="26"/>
        </w:rPr>
        <w:t>Take a moment to define what the author meant by referencing the books of “</w:t>
      </w:r>
      <w:r>
        <w:rPr>
          <w:rFonts w:ascii="Times New Roman" w:hAnsi="Times New Roman" w:cs="Times New Roman"/>
          <w:i/>
          <w:sz w:val="26"/>
          <w:szCs w:val="26"/>
        </w:rPr>
        <w:t>H</w:t>
      </w:r>
      <w:r w:rsidR="000F05AD">
        <w:rPr>
          <w:rFonts w:ascii="Times New Roman" w:hAnsi="Times New Roman" w:cs="Times New Roman"/>
          <w:i/>
          <w:sz w:val="26"/>
          <w:szCs w:val="26"/>
        </w:rPr>
        <w:t>agiographa</w:t>
      </w:r>
      <w:r w:rsidRPr="002466DD">
        <w:rPr>
          <w:rFonts w:ascii="Times New Roman" w:hAnsi="Times New Roman" w:cs="Times New Roman"/>
          <w:i/>
          <w:sz w:val="26"/>
          <w:szCs w:val="26"/>
        </w:rPr>
        <w:t xml:space="preserve">”. </w:t>
      </w:r>
    </w:p>
    <w:p w14:paraId="67AEF2F4" w14:textId="77777777" w:rsidR="00A25326" w:rsidRDefault="00A25326" w:rsidP="00A25326">
      <w:pPr>
        <w:pStyle w:val="NoSpacing"/>
        <w:rPr>
          <w:rFonts w:ascii="Times New Roman" w:hAnsi="Times New Roman" w:cs="Times New Roman"/>
          <w:sz w:val="26"/>
          <w:szCs w:val="26"/>
        </w:rPr>
      </w:pPr>
    </w:p>
    <w:p w14:paraId="3DAB75F9" w14:textId="77777777" w:rsidR="00A25326" w:rsidRDefault="00A25326" w:rsidP="00A25326">
      <w:pPr>
        <w:pStyle w:val="NoSpacing"/>
        <w:pBdr>
          <w:top w:val="single" w:sz="12" w:space="1" w:color="auto"/>
          <w:bottom w:val="single" w:sz="12" w:space="1" w:color="auto"/>
        </w:pBdr>
        <w:rPr>
          <w:rFonts w:ascii="Times New Roman" w:hAnsi="Times New Roman" w:cs="Times New Roman"/>
          <w:sz w:val="26"/>
          <w:szCs w:val="26"/>
        </w:rPr>
      </w:pPr>
    </w:p>
    <w:p w14:paraId="75D9AA8B" w14:textId="77777777" w:rsidR="00A25326" w:rsidRDefault="00A25326" w:rsidP="00A25326">
      <w:pPr>
        <w:pStyle w:val="NoSpacing"/>
        <w:rPr>
          <w:rFonts w:ascii="Times New Roman" w:hAnsi="Times New Roman" w:cs="Times New Roman"/>
          <w:sz w:val="26"/>
          <w:szCs w:val="26"/>
        </w:rPr>
      </w:pPr>
    </w:p>
    <w:p w14:paraId="0E65D22F" w14:textId="07C906E1" w:rsidR="00FE7BC2" w:rsidRPr="00553F77" w:rsidRDefault="00FE7BC2" w:rsidP="00F446DA">
      <w:pPr>
        <w:pStyle w:val="NoSpacing"/>
        <w:ind w:left="720"/>
        <w:rPr>
          <w:rFonts w:ascii="Times New Roman" w:hAnsi="Times New Roman" w:cs="Times New Roman"/>
          <w:sz w:val="26"/>
          <w:szCs w:val="26"/>
        </w:rPr>
      </w:pPr>
      <w:r w:rsidRPr="00553F77">
        <w:rPr>
          <w:rFonts w:ascii="Times New Roman" w:hAnsi="Times New Roman" w:cs="Times New Roman"/>
          <w:sz w:val="26"/>
          <w:szCs w:val="26"/>
        </w:rPr>
        <w:t>This method of arranging the various books emerged from numerous sources outside the Old Testament itself.</w:t>
      </w:r>
    </w:p>
    <w:p w14:paraId="56F0DED7" w14:textId="77777777" w:rsidR="00F446DA" w:rsidRDefault="00F446DA" w:rsidP="00553F77">
      <w:pPr>
        <w:pStyle w:val="NoSpacing"/>
        <w:rPr>
          <w:rFonts w:ascii="Times New Roman" w:hAnsi="Times New Roman" w:cs="Times New Roman"/>
          <w:sz w:val="26"/>
          <w:szCs w:val="26"/>
        </w:rPr>
      </w:pPr>
    </w:p>
    <w:p w14:paraId="659CCF9F" w14:textId="77777777" w:rsidR="00F446DA" w:rsidRDefault="00FE7BC2" w:rsidP="00553F77">
      <w:pPr>
        <w:pStyle w:val="NoSpacing"/>
        <w:rPr>
          <w:rFonts w:ascii="Times New Roman" w:hAnsi="Times New Roman" w:cs="Times New Roman"/>
          <w:sz w:val="26"/>
          <w:szCs w:val="26"/>
        </w:rPr>
      </w:pPr>
      <w:r w:rsidRPr="00553F77">
        <w:rPr>
          <w:rFonts w:ascii="Times New Roman" w:hAnsi="Times New Roman" w:cs="Times New Roman"/>
          <w:sz w:val="26"/>
          <w:szCs w:val="26"/>
        </w:rPr>
        <w:t xml:space="preserve">The earliest evidence of the arrangement stems from the prologue to the book </w:t>
      </w:r>
      <w:r w:rsidRPr="00553F77">
        <w:rPr>
          <w:rFonts w:ascii="Times New Roman" w:hAnsi="Times New Roman" w:cs="Times New Roman"/>
          <w:i/>
          <w:iCs/>
          <w:sz w:val="26"/>
          <w:szCs w:val="26"/>
        </w:rPr>
        <w:t>Ecclesiasticus</w:t>
      </w:r>
      <w:r w:rsidRPr="00553F77">
        <w:rPr>
          <w:rFonts w:ascii="Times New Roman" w:hAnsi="Times New Roman" w:cs="Times New Roman"/>
          <w:sz w:val="26"/>
          <w:szCs w:val="26"/>
        </w:rPr>
        <w:t xml:space="preserve"> which specifically mentions on three occasions the three parts of the canon. </w:t>
      </w:r>
    </w:p>
    <w:p w14:paraId="6B9F915E" w14:textId="77777777" w:rsidR="00F446DA" w:rsidRDefault="00F446DA" w:rsidP="00553F77">
      <w:pPr>
        <w:pStyle w:val="NoSpacing"/>
        <w:rPr>
          <w:rFonts w:ascii="Times New Roman" w:hAnsi="Times New Roman" w:cs="Times New Roman"/>
          <w:sz w:val="26"/>
          <w:szCs w:val="26"/>
        </w:rPr>
      </w:pPr>
    </w:p>
    <w:p w14:paraId="0528DC58" w14:textId="77777777" w:rsidR="006415A1" w:rsidRDefault="00FE7BC2" w:rsidP="006415A1">
      <w:pPr>
        <w:pStyle w:val="NoSpacing"/>
        <w:ind w:left="720"/>
        <w:rPr>
          <w:rFonts w:ascii="Times New Roman" w:hAnsi="Times New Roman" w:cs="Times New Roman"/>
          <w:sz w:val="26"/>
          <w:szCs w:val="26"/>
        </w:rPr>
      </w:pPr>
      <w:r w:rsidRPr="00553F77">
        <w:rPr>
          <w:rFonts w:ascii="Times New Roman" w:hAnsi="Times New Roman" w:cs="Times New Roman"/>
          <w:sz w:val="26"/>
          <w:szCs w:val="26"/>
        </w:rPr>
        <w:t xml:space="preserve">The author says, "Many great things have been communicated to us through the Law and the prophets, and the others who followed after . . . my grandfather </w:t>
      </w:r>
      <w:proofErr w:type="spellStart"/>
      <w:r w:rsidRPr="00553F77">
        <w:rPr>
          <w:rFonts w:ascii="Times New Roman" w:hAnsi="Times New Roman" w:cs="Times New Roman"/>
          <w:sz w:val="26"/>
          <w:szCs w:val="26"/>
        </w:rPr>
        <w:t>Jeshua</w:t>
      </w:r>
      <w:proofErr w:type="spellEnd"/>
      <w:r w:rsidRPr="00553F77">
        <w:rPr>
          <w:rFonts w:ascii="Times New Roman" w:hAnsi="Times New Roman" w:cs="Times New Roman"/>
          <w:sz w:val="26"/>
          <w:szCs w:val="26"/>
        </w:rPr>
        <w:t xml:space="preserve">, after devoting himself for a long time to the reading of the Law and the prophets and the other books of our forefathers . . ." </w:t>
      </w:r>
    </w:p>
    <w:p w14:paraId="28F9F716" w14:textId="77777777" w:rsidR="006415A1" w:rsidRDefault="006415A1" w:rsidP="006415A1">
      <w:pPr>
        <w:pStyle w:val="NoSpacing"/>
        <w:ind w:left="720"/>
        <w:rPr>
          <w:rFonts w:ascii="Times New Roman" w:hAnsi="Times New Roman" w:cs="Times New Roman"/>
          <w:sz w:val="26"/>
          <w:szCs w:val="26"/>
        </w:rPr>
      </w:pPr>
    </w:p>
    <w:p w14:paraId="733D010E" w14:textId="0B99DE83" w:rsidR="00FE7BC2" w:rsidRPr="00553F77" w:rsidRDefault="00FE7BC2" w:rsidP="006415A1">
      <w:pPr>
        <w:pStyle w:val="NoSpacing"/>
        <w:ind w:left="720"/>
        <w:rPr>
          <w:rFonts w:ascii="Times New Roman" w:hAnsi="Times New Roman" w:cs="Times New Roman"/>
          <w:sz w:val="26"/>
          <w:szCs w:val="26"/>
        </w:rPr>
      </w:pPr>
      <w:r w:rsidRPr="00553F77">
        <w:rPr>
          <w:rFonts w:ascii="Times New Roman" w:hAnsi="Times New Roman" w:cs="Times New Roman"/>
          <w:sz w:val="26"/>
          <w:szCs w:val="26"/>
        </w:rPr>
        <w:t>Here the author clearly states that the canon contains three recognized parts; and these parts, having titles and sections, show that by the writer’s time (about 180 BC), the canon was considered closed.</w:t>
      </w:r>
    </w:p>
    <w:p w14:paraId="14F78576" w14:textId="5B60193D" w:rsidR="00F446DA" w:rsidRDefault="00F446DA" w:rsidP="00553F77">
      <w:pPr>
        <w:pStyle w:val="NoSpacing"/>
        <w:rPr>
          <w:rFonts w:ascii="Times New Roman" w:hAnsi="Times New Roman" w:cs="Times New Roman"/>
          <w:sz w:val="26"/>
          <w:szCs w:val="26"/>
        </w:rPr>
      </w:pPr>
    </w:p>
    <w:p w14:paraId="10B51C4B" w14:textId="359BCF5B" w:rsidR="002A3484" w:rsidRPr="001F6BF2" w:rsidRDefault="001F6BF2" w:rsidP="00553F77">
      <w:pPr>
        <w:pStyle w:val="NoSpacing"/>
        <w:rPr>
          <w:rFonts w:ascii="Times New Roman" w:hAnsi="Times New Roman" w:cs="Times New Roman"/>
          <w:i/>
          <w:iCs/>
          <w:sz w:val="26"/>
          <w:szCs w:val="26"/>
        </w:rPr>
      </w:pPr>
      <w:r w:rsidRPr="001F6BF2">
        <w:rPr>
          <w:rFonts w:ascii="Times New Roman" w:hAnsi="Times New Roman" w:cs="Times New Roman"/>
          <w:i/>
          <w:sz w:val="26"/>
          <w:szCs w:val="26"/>
        </w:rPr>
        <w:t>What is the book “</w:t>
      </w:r>
      <w:r w:rsidRPr="001F6BF2">
        <w:rPr>
          <w:rFonts w:ascii="Times New Roman" w:hAnsi="Times New Roman" w:cs="Times New Roman"/>
          <w:i/>
          <w:iCs/>
          <w:sz w:val="26"/>
          <w:szCs w:val="26"/>
        </w:rPr>
        <w:t>Ecclesiasticus</w:t>
      </w:r>
      <w:r w:rsidRPr="001F6BF2">
        <w:rPr>
          <w:rFonts w:ascii="Times New Roman" w:hAnsi="Times New Roman" w:cs="Times New Roman"/>
          <w:i/>
          <w:iCs/>
          <w:sz w:val="26"/>
          <w:szCs w:val="26"/>
        </w:rPr>
        <w:t>” and why is it not found in our Bible?</w:t>
      </w:r>
    </w:p>
    <w:p w14:paraId="70B56F5D" w14:textId="77777777" w:rsidR="001F6BF2" w:rsidRDefault="001F6BF2" w:rsidP="001F6BF2">
      <w:pPr>
        <w:pStyle w:val="NoSpacing"/>
        <w:rPr>
          <w:rFonts w:ascii="Times New Roman" w:hAnsi="Times New Roman" w:cs="Times New Roman"/>
          <w:sz w:val="26"/>
          <w:szCs w:val="26"/>
        </w:rPr>
      </w:pPr>
    </w:p>
    <w:p w14:paraId="7B7E3EA3" w14:textId="77777777" w:rsidR="001F6BF2" w:rsidRDefault="001F6BF2" w:rsidP="001F6BF2">
      <w:pPr>
        <w:pStyle w:val="NoSpacing"/>
        <w:pBdr>
          <w:top w:val="single" w:sz="12" w:space="1" w:color="auto"/>
          <w:bottom w:val="single" w:sz="12" w:space="1" w:color="auto"/>
        </w:pBdr>
        <w:rPr>
          <w:rFonts w:ascii="Times New Roman" w:hAnsi="Times New Roman" w:cs="Times New Roman"/>
          <w:sz w:val="26"/>
          <w:szCs w:val="26"/>
        </w:rPr>
      </w:pPr>
    </w:p>
    <w:p w14:paraId="3535FD29" w14:textId="77777777" w:rsidR="001F6BF2" w:rsidRDefault="001F6BF2" w:rsidP="001F6BF2">
      <w:pPr>
        <w:pStyle w:val="NoSpacing"/>
        <w:rPr>
          <w:rFonts w:ascii="Times New Roman" w:hAnsi="Times New Roman" w:cs="Times New Roman"/>
          <w:sz w:val="26"/>
          <w:szCs w:val="26"/>
        </w:rPr>
      </w:pPr>
    </w:p>
    <w:p w14:paraId="181C8122" w14:textId="78761624" w:rsidR="000178B5" w:rsidRPr="0022560B" w:rsidRDefault="000178B5" w:rsidP="00553F77">
      <w:pPr>
        <w:pStyle w:val="NoSpacing"/>
        <w:rPr>
          <w:rFonts w:ascii="Times New Roman" w:hAnsi="Times New Roman" w:cs="Times New Roman"/>
          <w:b/>
          <w:sz w:val="26"/>
          <w:szCs w:val="26"/>
        </w:rPr>
      </w:pPr>
      <w:r w:rsidRPr="0022560B">
        <w:rPr>
          <w:rFonts w:ascii="Times New Roman" w:hAnsi="Times New Roman" w:cs="Times New Roman"/>
          <w:b/>
          <w:sz w:val="26"/>
          <w:szCs w:val="26"/>
        </w:rPr>
        <w:t xml:space="preserve">Luke </w:t>
      </w:r>
      <w:proofErr w:type="gramStart"/>
      <w:r w:rsidRPr="0022560B">
        <w:rPr>
          <w:rFonts w:ascii="Times New Roman" w:hAnsi="Times New Roman" w:cs="Times New Roman"/>
          <w:b/>
          <w:sz w:val="26"/>
          <w:szCs w:val="26"/>
        </w:rPr>
        <w:t>24</w:t>
      </w:r>
      <w:r w:rsidR="0022560B" w:rsidRPr="0022560B">
        <w:rPr>
          <w:rFonts w:ascii="Times New Roman" w:hAnsi="Times New Roman" w:cs="Times New Roman"/>
          <w:b/>
          <w:sz w:val="26"/>
          <w:szCs w:val="26"/>
        </w:rPr>
        <w:t>:</w:t>
      </w:r>
      <w:r w:rsidR="0022560B" w:rsidRPr="0022560B">
        <w:rPr>
          <w:rFonts w:ascii="Times New Roman" w:hAnsi="Times New Roman" w:cs="Times New Roman"/>
          <w:b/>
          <w:sz w:val="26"/>
          <w:szCs w:val="26"/>
        </w:rPr>
        <w:t>44  And</w:t>
      </w:r>
      <w:proofErr w:type="gramEnd"/>
      <w:r w:rsidR="0022560B" w:rsidRPr="0022560B">
        <w:rPr>
          <w:rFonts w:ascii="Times New Roman" w:hAnsi="Times New Roman" w:cs="Times New Roman"/>
          <w:b/>
          <w:sz w:val="26"/>
          <w:szCs w:val="26"/>
        </w:rPr>
        <w:t xml:space="preserve"> he said unto them, These are the words which I </w:t>
      </w:r>
      <w:proofErr w:type="spellStart"/>
      <w:r w:rsidR="0022560B" w:rsidRPr="0022560B">
        <w:rPr>
          <w:rFonts w:ascii="Times New Roman" w:hAnsi="Times New Roman" w:cs="Times New Roman"/>
          <w:b/>
          <w:sz w:val="26"/>
          <w:szCs w:val="26"/>
        </w:rPr>
        <w:t>spake</w:t>
      </w:r>
      <w:proofErr w:type="spellEnd"/>
      <w:r w:rsidR="0022560B" w:rsidRPr="0022560B">
        <w:rPr>
          <w:rFonts w:ascii="Times New Roman" w:hAnsi="Times New Roman" w:cs="Times New Roman"/>
          <w:b/>
          <w:sz w:val="26"/>
          <w:szCs w:val="26"/>
        </w:rPr>
        <w:t xml:space="preserve"> unto you, while I was yet with you, that all things must be fulfilled, which were written in the law of Moses, and in the prophets, and in the psalms, concerning me.</w:t>
      </w:r>
    </w:p>
    <w:p w14:paraId="4C892884" w14:textId="77777777" w:rsidR="000178B5" w:rsidRDefault="000178B5" w:rsidP="00553F77">
      <w:pPr>
        <w:pStyle w:val="NoSpacing"/>
        <w:rPr>
          <w:rFonts w:ascii="Times New Roman" w:hAnsi="Times New Roman" w:cs="Times New Roman"/>
          <w:sz w:val="26"/>
          <w:szCs w:val="26"/>
        </w:rPr>
      </w:pPr>
    </w:p>
    <w:p w14:paraId="0CB05EA5" w14:textId="77777777" w:rsidR="0022560B" w:rsidRDefault="00FE7BC2" w:rsidP="00553F77">
      <w:pPr>
        <w:pStyle w:val="NoSpacing"/>
        <w:rPr>
          <w:rFonts w:ascii="Times New Roman" w:hAnsi="Times New Roman" w:cs="Times New Roman"/>
          <w:sz w:val="26"/>
          <w:szCs w:val="26"/>
        </w:rPr>
      </w:pPr>
      <w:r w:rsidRPr="00553F77">
        <w:rPr>
          <w:rFonts w:ascii="Times New Roman" w:hAnsi="Times New Roman" w:cs="Times New Roman"/>
          <w:sz w:val="26"/>
          <w:szCs w:val="26"/>
        </w:rPr>
        <w:t>Jesus Himself, the most authoritative witness for the Christian, states in</w:t>
      </w:r>
      <w:r w:rsidR="0022560B">
        <w:rPr>
          <w:rFonts w:ascii="Times New Roman" w:hAnsi="Times New Roman" w:cs="Times New Roman"/>
          <w:sz w:val="26"/>
          <w:szCs w:val="26"/>
        </w:rPr>
        <w:t xml:space="preserve"> Luke 24:44 </w:t>
      </w:r>
      <w:proofErr w:type="gramStart"/>
      <w:r w:rsidR="0022560B">
        <w:rPr>
          <w:rFonts w:ascii="Times New Roman" w:hAnsi="Times New Roman" w:cs="Times New Roman"/>
          <w:sz w:val="26"/>
          <w:szCs w:val="26"/>
        </w:rPr>
        <w:t xml:space="preserve">the </w:t>
      </w:r>
      <w:r w:rsidRPr="00553F77">
        <w:rPr>
          <w:rFonts w:ascii="Times New Roman" w:hAnsi="Times New Roman" w:cs="Times New Roman"/>
          <w:sz w:val="26"/>
          <w:szCs w:val="26"/>
        </w:rPr>
        <w:t xml:space="preserve"> three</w:t>
      </w:r>
      <w:proofErr w:type="gramEnd"/>
      <w:r w:rsidRPr="00553F77">
        <w:rPr>
          <w:rFonts w:ascii="Times New Roman" w:hAnsi="Times New Roman" w:cs="Times New Roman"/>
          <w:sz w:val="26"/>
          <w:szCs w:val="26"/>
        </w:rPr>
        <w:t xml:space="preserve"> sections of the Old Testament as "the Law of Moses and the Prophets and Psalms." </w:t>
      </w:r>
    </w:p>
    <w:p w14:paraId="558C4CFB" w14:textId="77777777" w:rsidR="0022560B" w:rsidRDefault="0022560B" w:rsidP="00553F77">
      <w:pPr>
        <w:pStyle w:val="NoSpacing"/>
        <w:rPr>
          <w:rFonts w:ascii="Times New Roman" w:hAnsi="Times New Roman" w:cs="Times New Roman"/>
          <w:sz w:val="26"/>
          <w:szCs w:val="26"/>
        </w:rPr>
      </w:pPr>
    </w:p>
    <w:p w14:paraId="6CC984ED" w14:textId="77777777" w:rsidR="0022560B" w:rsidRDefault="00FE7BC2" w:rsidP="008A6BCC">
      <w:pPr>
        <w:pStyle w:val="NoSpacing"/>
        <w:ind w:left="720"/>
        <w:rPr>
          <w:rFonts w:ascii="Times New Roman" w:hAnsi="Times New Roman" w:cs="Times New Roman"/>
          <w:sz w:val="26"/>
          <w:szCs w:val="26"/>
        </w:rPr>
      </w:pPr>
      <w:r w:rsidRPr="00553F77">
        <w:rPr>
          <w:rFonts w:ascii="Times New Roman" w:hAnsi="Times New Roman" w:cs="Times New Roman"/>
          <w:sz w:val="26"/>
          <w:szCs w:val="26"/>
        </w:rPr>
        <w:t xml:space="preserve">"Psalms" undoubtedly meant the whole Hagiographa, for Christ often referred to Daniel (which was a part of that third section), as well as the book of Psalms itself. </w:t>
      </w:r>
    </w:p>
    <w:p w14:paraId="5C33A844" w14:textId="77777777" w:rsidR="0022560B" w:rsidRDefault="0022560B" w:rsidP="008A6BCC">
      <w:pPr>
        <w:pStyle w:val="NoSpacing"/>
        <w:ind w:left="720"/>
        <w:rPr>
          <w:rFonts w:ascii="Times New Roman" w:hAnsi="Times New Roman" w:cs="Times New Roman"/>
          <w:sz w:val="26"/>
          <w:szCs w:val="26"/>
        </w:rPr>
      </w:pPr>
    </w:p>
    <w:p w14:paraId="065E67D5" w14:textId="09FD79BB" w:rsidR="00FE7BC2" w:rsidRPr="00553F77" w:rsidRDefault="00FE7BC2" w:rsidP="008A6BCC">
      <w:pPr>
        <w:pStyle w:val="NoSpacing"/>
        <w:ind w:left="720"/>
        <w:rPr>
          <w:rFonts w:ascii="Times New Roman" w:hAnsi="Times New Roman" w:cs="Times New Roman"/>
          <w:sz w:val="26"/>
          <w:szCs w:val="26"/>
        </w:rPr>
      </w:pPr>
      <w:r w:rsidRPr="00553F77">
        <w:rPr>
          <w:rFonts w:ascii="Times New Roman" w:hAnsi="Times New Roman" w:cs="Times New Roman"/>
          <w:sz w:val="26"/>
          <w:szCs w:val="26"/>
        </w:rPr>
        <w:t>Philo, a first century AD Egyptian Jew, and the tenth-century Arabian writer al-</w:t>
      </w:r>
      <w:proofErr w:type="spellStart"/>
      <w:r w:rsidRPr="00553F77">
        <w:rPr>
          <w:rFonts w:ascii="Times New Roman" w:hAnsi="Times New Roman" w:cs="Times New Roman"/>
          <w:sz w:val="26"/>
          <w:szCs w:val="26"/>
        </w:rPr>
        <w:t>Masudi</w:t>
      </w:r>
      <w:proofErr w:type="spellEnd"/>
      <w:r w:rsidRPr="00553F77">
        <w:rPr>
          <w:rFonts w:ascii="Times New Roman" w:hAnsi="Times New Roman" w:cs="Times New Roman"/>
          <w:sz w:val="26"/>
          <w:szCs w:val="26"/>
        </w:rPr>
        <w:t xml:space="preserve"> both refer to the Hagiographa as the "Psalms."</w:t>
      </w:r>
      <w:r w:rsidRPr="00553F77">
        <w:rPr>
          <w:rFonts w:ascii="Times New Roman" w:hAnsi="Times New Roman" w:cs="Times New Roman"/>
          <w:sz w:val="26"/>
          <w:szCs w:val="26"/>
          <w:vertAlign w:val="superscript"/>
        </w:rPr>
        <w:t>10</w:t>
      </w:r>
    </w:p>
    <w:p w14:paraId="5A35179F" w14:textId="577A7F53" w:rsidR="000178B5" w:rsidRDefault="000178B5" w:rsidP="00553F77">
      <w:pPr>
        <w:pStyle w:val="NoSpacing"/>
        <w:rPr>
          <w:rFonts w:ascii="Times New Roman" w:hAnsi="Times New Roman" w:cs="Times New Roman"/>
          <w:sz w:val="26"/>
          <w:szCs w:val="26"/>
        </w:rPr>
      </w:pPr>
    </w:p>
    <w:p w14:paraId="04621D5A" w14:textId="59B9DAFE" w:rsidR="006806EA" w:rsidRPr="006806EA" w:rsidRDefault="008A6BCC" w:rsidP="006806EA">
      <w:pPr>
        <w:pStyle w:val="NoSpacing"/>
        <w:rPr>
          <w:rFonts w:ascii="Times New Roman" w:hAnsi="Times New Roman" w:cs="Times New Roman"/>
          <w:b/>
          <w:sz w:val="26"/>
          <w:szCs w:val="26"/>
        </w:rPr>
      </w:pPr>
      <w:r w:rsidRPr="006806EA">
        <w:rPr>
          <w:rFonts w:ascii="Times New Roman" w:hAnsi="Times New Roman" w:cs="Times New Roman"/>
          <w:b/>
          <w:sz w:val="26"/>
          <w:szCs w:val="26"/>
        </w:rPr>
        <w:t xml:space="preserve">Luke </w:t>
      </w:r>
      <w:proofErr w:type="gramStart"/>
      <w:r w:rsidRPr="006806EA">
        <w:rPr>
          <w:rFonts w:ascii="Times New Roman" w:hAnsi="Times New Roman" w:cs="Times New Roman"/>
          <w:b/>
          <w:sz w:val="26"/>
          <w:szCs w:val="26"/>
        </w:rPr>
        <w:t>11</w:t>
      </w:r>
      <w:r w:rsidR="006806EA" w:rsidRPr="006806EA">
        <w:rPr>
          <w:rFonts w:ascii="Times New Roman" w:hAnsi="Times New Roman" w:cs="Times New Roman"/>
          <w:b/>
          <w:sz w:val="26"/>
          <w:szCs w:val="26"/>
        </w:rPr>
        <w:t>:</w:t>
      </w:r>
      <w:r w:rsidR="006806EA" w:rsidRPr="006806EA">
        <w:rPr>
          <w:rFonts w:ascii="Times New Roman" w:hAnsi="Times New Roman" w:cs="Times New Roman"/>
          <w:b/>
          <w:sz w:val="26"/>
          <w:szCs w:val="26"/>
        </w:rPr>
        <w:t>50  That</w:t>
      </w:r>
      <w:proofErr w:type="gramEnd"/>
      <w:r w:rsidR="006806EA" w:rsidRPr="006806EA">
        <w:rPr>
          <w:rFonts w:ascii="Times New Roman" w:hAnsi="Times New Roman" w:cs="Times New Roman"/>
          <w:b/>
          <w:sz w:val="26"/>
          <w:szCs w:val="26"/>
        </w:rPr>
        <w:t xml:space="preserve"> the blood of all the prophets, which was shed from the foundation of the world, may be required of this generation;</w:t>
      </w:r>
    </w:p>
    <w:p w14:paraId="1173710A" w14:textId="430CB08E" w:rsidR="008A6BCC" w:rsidRPr="006806EA" w:rsidRDefault="006806EA" w:rsidP="006806EA">
      <w:pPr>
        <w:pStyle w:val="NoSpacing"/>
        <w:rPr>
          <w:rFonts w:ascii="Times New Roman" w:hAnsi="Times New Roman" w:cs="Times New Roman"/>
          <w:b/>
          <w:sz w:val="26"/>
          <w:szCs w:val="26"/>
        </w:rPr>
      </w:pPr>
      <w:proofErr w:type="gramStart"/>
      <w:r w:rsidRPr="006806EA">
        <w:rPr>
          <w:rFonts w:ascii="Times New Roman" w:hAnsi="Times New Roman" w:cs="Times New Roman"/>
          <w:b/>
          <w:sz w:val="26"/>
          <w:szCs w:val="26"/>
        </w:rPr>
        <w:lastRenderedPageBreak/>
        <w:t>51  From</w:t>
      </w:r>
      <w:proofErr w:type="gramEnd"/>
      <w:r w:rsidRPr="006806EA">
        <w:rPr>
          <w:rFonts w:ascii="Times New Roman" w:hAnsi="Times New Roman" w:cs="Times New Roman"/>
          <w:b/>
          <w:sz w:val="26"/>
          <w:szCs w:val="26"/>
        </w:rPr>
        <w:t xml:space="preserve"> the blood of Abel unto the blood of Zacharias, which perished between the altar and the temple: verily I say unto you, It shall be required of this generation.</w:t>
      </w:r>
    </w:p>
    <w:p w14:paraId="4B48FC66" w14:textId="4A133224" w:rsidR="008A6BCC" w:rsidRDefault="008A6BCC" w:rsidP="00553F77">
      <w:pPr>
        <w:pStyle w:val="NoSpacing"/>
        <w:rPr>
          <w:rFonts w:ascii="Times New Roman" w:hAnsi="Times New Roman" w:cs="Times New Roman"/>
          <w:sz w:val="26"/>
          <w:szCs w:val="26"/>
        </w:rPr>
      </w:pPr>
    </w:p>
    <w:p w14:paraId="5D77702F" w14:textId="443C4E74" w:rsidR="006806EA" w:rsidRPr="00DD25DF" w:rsidRDefault="006806EA" w:rsidP="00553F77">
      <w:pPr>
        <w:pStyle w:val="NoSpacing"/>
        <w:rPr>
          <w:rFonts w:ascii="Times New Roman" w:hAnsi="Times New Roman" w:cs="Times New Roman"/>
          <w:b/>
          <w:sz w:val="26"/>
          <w:szCs w:val="26"/>
        </w:rPr>
      </w:pPr>
      <w:r w:rsidRPr="00DD25DF">
        <w:rPr>
          <w:rFonts w:ascii="Times New Roman" w:hAnsi="Times New Roman" w:cs="Times New Roman"/>
          <w:b/>
          <w:sz w:val="26"/>
          <w:szCs w:val="26"/>
        </w:rPr>
        <w:t xml:space="preserve">Matthew </w:t>
      </w:r>
      <w:proofErr w:type="gramStart"/>
      <w:r w:rsidRPr="00DD25DF">
        <w:rPr>
          <w:rFonts w:ascii="Times New Roman" w:hAnsi="Times New Roman" w:cs="Times New Roman"/>
          <w:b/>
          <w:sz w:val="26"/>
          <w:szCs w:val="26"/>
        </w:rPr>
        <w:t>23:</w:t>
      </w:r>
      <w:r w:rsidR="00DD25DF" w:rsidRPr="00DD25DF">
        <w:rPr>
          <w:rFonts w:ascii="Times New Roman" w:hAnsi="Times New Roman" w:cs="Times New Roman"/>
          <w:b/>
          <w:sz w:val="26"/>
          <w:szCs w:val="26"/>
        </w:rPr>
        <w:t>35  That</w:t>
      </w:r>
      <w:proofErr w:type="gramEnd"/>
      <w:r w:rsidR="00DD25DF" w:rsidRPr="00DD25DF">
        <w:rPr>
          <w:rFonts w:ascii="Times New Roman" w:hAnsi="Times New Roman" w:cs="Times New Roman"/>
          <w:b/>
          <w:sz w:val="26"/>
          <w:szCs w:val="26"/>
        </w:rPr>
        <w:t xml:space="preserve"> upon you may come all the righteous blood shed upon the earth, from the blood of righteous Abel unto the blood of Zacharias son of </w:t>
      </w:r>
      <w:proofErr w:type="spellStart"/>
      <w:r w:rsidR="00DD25DF" w:rsidRPr="00DD25DF">
        <w:rPr>
          <w:rFonts w:ascii="Times New Roman" w:hAnsi="Times New Roman" w:cs="Times New Roman"/>
          <w:b/>
          <w:sz w:val="26"/>
          <w:szCs w:val="26"/>
        </w:rPr>
        <w:t>Barachias</w:t>
      </w:r>
      <w:proofErr w:type="spellEnd"/>
      <w:r w:rsidR="00DD25DF" w:rsidRPr="00DD25DF">
        <w:rPr>
          <w:rFonts w:ascii="Times New Roman" w:hAnsi="Times New Roman" w:cs="Times New Roman"/>
          <w:b/>
          <w:sz w:val="26"/>
          <w:szCs w:val="26"/>
        </w:rPr>
        <w:t>, whom ye slew between the temple and the altar.</w:t>
      </w:r>
    </w:p>
    <w:p w14:paraId="080E8BC9" w14:textId="77777777" w:rsidR="006806EA" w:rsidRDefault="006806EA" w:rsidP="00553F77">
      <w:pPr>
        <w:pStyle w:val="NoSpacing"/>
        <w:rPr>
          <w:rFonts w:ascii="Times New Roman" w:hAnsi="Times New Roman" w:cs="Times New Roman"/>
          <w:sz w:val="26"/>
          <w:szCs w:val="26"/>
        </w:rPr>
      </w:pPr>
    </w:p>
    <w:p w14:paraId="08910346" w14:textId="77777777" w:rsidR="00DE1332" w:rsidRDefault="00FE7BC2" w:rsidP="00553F77">
      <w:pPr>
        <w:pStyle w:val="NoSpacing"/>
        <w:rPr>
          <w:rFonts w:ascii="Times New Roman" w:hAnsi="Times New Roman" w:cs="Times New Roman"/>
          <w:sz w:val="26"/>
          <w:szCs w:val="26"/>
        </w:rPr>
      </w:pPr>
      <w:r w:rsidRPr="00553F77">
        <w:rPr>
          <w:rFonts w:ascii="Times New Roman" w:hAnsi="Times New Roman" w:cs="Times New Roman"/>
          <w:sz w:val="26"/>
          <w:szCs w:val="26"/>
        </w:rPr>
        <w:t xml:space="preserve">Because the Jews placed the book of Chronicles in the Hagiographa, another statement of Jesus alludes to the three sections of the completed canon. </w:t>
      </w:r>
    </w:p>
    <w:p w14:paraId="6B948C84" w14:textId="77777777" w:rsidR="00DE1332" w:rsidRDefault="00DE1332" w:rsidP="00553F77">
      <w:pPr>
        <w:pStyle w:val="NoSpacing"/>
        <w:rPr>
          <w:rFonts w:ascii="Times New Roman" w:hAnsi="Times New Roman" w:cs="Times New Roman"/>
          <w:sz w:val="26"/>
          <w:szCs w:val="26"/>
        </w:rPr>
      </w:pPr>
    </w:p>
    <w:p w14:paraId="18C3E676" w14:textId="6D6153B8" w:rsidR="00DA54B4" w:rsidRPr="00AB746A" w:rsidRDefault="00FE7BC2" w:rsidP="00027378">
      <w:pPr>
        <w:pStyle w:val="NoSpacing"/>
        <w:ind w:left="720"/>
        <w:rPr>
          <w:rFonts w:ascii="Times New Roman" w:hAnsi="Times New Roman" w:cs="Times New Roman"/>
          <w:sz w:val="26"/>
          <w:szCs w:val="26"/>
        </w:rPr>
      </w:pPr>
      <w:r w:rsidRPr="00553F77">
        <w:rPr>
          <w:rFonts w:ascii="Times New Roman" w:hAnsi="Times New Roman" w:cs="Times New Roman"/>
          <w:sz w:val="26"/>
          <w:szCs w:val="26"/>
        </w:rPr>
        <w:t>He said in</w:t>
      </w:r>
      <w:r w:rsidR="00DA54B4">
        <w:rPr>
          <w:rFonts w:ascii="Times New Roman" w:hAnsi="Times New Roman" w:cs="Times New Roman"/>
          <w:sz w:val="26"/>
          <w:szCs w:val="26"/>
        </w:rPr>
        <w:t xml:space="preserve"> Luke 11:50-51 (also in Matthew 23:35</w:t>
      </w:r>
      <w:r w:rsidR="00027378">
        <w:rPr>
          <w:rFonts w:ascii="Times New Roman" w:hAnsi="Times New Roman" w:cs="Times New Roman"/>
          <w:sz w:val="26"/>
          <w:szCs w:val="26"/>
        </w:rPr>
        <w:t>)</w:t>
      </w:r>
      <w:r w:rsidR="00DA54B4">
        <w:rPr>
          <w:rFonts w:ascii="Times New Roman" w:hAnsi="Times New Roman" w:cs="Times New Roman"/>
          <w:sz w:val="26"/>
          <w:szCs w:val="26"/>
        </w:rPr>
        <w:t>,</w:t>
      </w:r>
      <w:r w:rsidRPr="00553F77">
        <w:rPr>
          <w:rFonts w:ascii="Times New Roman" w:hAnsi="Times New Roman" w:cs="Times New Roman"/>
          <w:sz w:val="26"/>
          <w:szCs w:val="26"/>
        </w:rPr>
        <w:t xml:space="preserve"> </w:t>
      </w:r>
      <w:r w:rsidRPr="00AB746A">
        <w:rPr>
          <w:rFonts w:ascii="Times New Roman" w:hAnsi="Times New Roman" w:cs="Times New Roman"/>
          <w:sz w:val="26"/>
          <w:szCs w:val="26"/>
        </w:rPr>
        <w:t>"</w:t>
      </w:r>
      <w:r w:rsidR="00AB746A" w:rsidRPr="00AB746A">
        <w:rPr>
          <w:rFonts w:ascii="Times New Roman" w:hAnsi="Times New Roman" w:cs="Times New Roman"/>
          <w:sz w:val="26"/>
          <w:szCs w:val="26"/>
        </w:rPr>
        <w:t>the blood of all the prophets, which was shed from the foundation of the world, may be required of this generation;</w:t>
      </w:r>
      <w:r w:rsidR="00027378">
        <w:rPr>
          <w:rFonts w:ascii="Times New Roman" w:hAnsi="Times New Roman" w:cs="Times New Roman"/>
          <w:sz w:val="26"/>
          <w:szCs w:val="26"/>
        </w:rPr>
        <w:t xml:space="preserve">  </w:t>
      </w:r>
      <w:r w:rsidR="00AB746A" w:rsidRPr="00AB746A">
        <w:rPr>
          <w:rFonts w:ascii="Times New Roman" w:hAnsi="Times New Roman" w:cs="Times New Roman"/>
          <w:sz w:val="26"/>
          <w:szCs w:val="26"/>
        </w:rPr>
        <w:t>51  From the blood of Abel unto the blood of Zacharias, which perished between the altar and the temple: verily I say unto you, It shall be required of this generation</w:t>
      </w:r>
      <w:r w:rsidRPr="00AB746A">
        <w:rPr>
          <w:rFonts w:ascii="Times New Roman" w:hAnsi="Times New Roman" w:cs="Times New Roman"/>
          <w:sz w:val="26"/>
          <w:szCs w:val="26"/>
        </w:rPr>
        <w:t xml:space="preserve">." </w:t>
      </w:r>
    </w:p>
    <w:p w14:paraId="26F672FE" w14:textId="06E9B107" w:rsidR="00DA54B4" w:rsidRDefault="00DA54B4" w:rsidP="00553F77">
      <w:pPr>
        <w:pStyle w:val="NoSpacing"/>
        <w:rPr>
          <w:rFonts w:ascii="Times New Roman" w:hAnsi="Times New Roman" w:cs="Times New Roman"/>
          <w:sz w:val="26"/>
          <w:szCs w:val="26"/>
        </w:rPr>
      </w:pPr>
    </w:p>
    <w:p w14:paraId="4E390E38" w14:textId="1C7125A1" w:rsidR="003768E6" w:rsidRPr="003768E6" w:rsidRDefault="003768E6" w:rsidP="00553F77">
      <w:pPr>
        <w:pStyle w:val="NoSpacing"/>
        <w:rPr>
          <w:rFonts w:ascii="Times New Roman" w:hAnsi="Times New Roman" w:cs="Times New Roman"/>
          <w:b/>
          <w:sz w:val="26"/>
          <w:szCs w:val="26"/>
        </w:rPr>
      </w:pPr>
      <w:r w:rsidRPr="003768E6">
        <w:rPr>
          <w:rFonts w:ascii="Times New Roman" w:hAnsi="Times New Roman" w:cs="Times New Roman"/>
          <w:b/>
          <w:sz w:val="26"/>
          <w:szCs w:val="26"/>
        </w:rPr>
        <w:t xml:space="preserve">2 Chronicles </w:t>
      </w:r>
      <w:proofErr w:type="gramStart"/>
      <w:r w:rsidRPr="003768E6">
        <w:rPr>
          <w:rFonts w:ascii="Times New Roman" w:hAnsi="Times New Roman" w:cs="Times New Roman"/>
          <w:b/>
          <w:sz w:val="26"/>
          <w:szCs w:val="26"/>
        </w:rPr>
        <w:t>24:</w:t>
      </w:r>
      <w:r w:rsidRPr="003768E6">
        <w:rPr>
          <w:rFonts w:ascii="Times New Roman" w:hAnsi="Times New Roman" w:cs="Times New Roman"/>
          <w:b/>
          <w:sz w:val="26"/>
          <w:szCs w:val="26"/>
        </w:rPr>
        <w:t>21  And</w:t>
      </w:r>
      <w:proofErr w:type="gramEnd"/>
      <w:r w:rsidRPr="003768E6">
        <w:rPr>
          <w:rFonts w:ascii="Times New Roman" w:hAnsi="Times New Roman" w:cs="Times New Roman"/>
          <w:b/>
          <w:sz w:val="26"/>
          <w:szCs w:val="26"/>
        </w:rPr>
        <w:t xml:space="preserve"> they conspired against him, and stoned him with stones at the commandment of the king in the court of the house of the LORD.</w:t>
      </w:r>
    </w:p>
    <w:p w14:paraId="135E150E" w14:textId="77777777" w:rsidR="003768E6" w:rsidRDefault="003768E6" w:rsidP="00553F77">
      <w:pPr>
        <w:pStyle w:val="NoSpacing"/>
        <w:rPr>
          <w:rFonts w:ascii="Times New Roman" w:hAnsi="Times New Roman" w:cs="Times New Roman"/>
          <w:sz w:val="26"/>
          <w:szCs w:val="26"/>
        </w:rPr>
      </w:pPr>
    </w:p>
    <w:p w14:paraId="03ADCABA" w14:textId="77777777" w:rsidR="003768E6" w:rsidRDefault="00FE7BC2" w:rsidP="00553F77">
      <w:pPr>
        <w:pStyle w:val="NoSpacing"/>
        <w:rPr>
          <w:rFonts w:ascii="Times New Roman" w:hAnsi="Times New Roman" w:cs="Times New Roman"/>
          <w:sz w:val="26"/>
          <w:szCs w:val="26"/>
        </w:rPr>
      </w:pPr>
      <w:r w:rsidRPr="00553F77">
        <w:rPr>
          <w:rFonts w:ascii="Times New Roman" w:hAnsi="Times New Roman" w:cs="Times New Roman"/>
          <w:sz w:val="26"/>
          <w:szCs w:val="26"/>
        </w:rPr>
        <w:t>Jesus certainly refers to the Zechariah of</w:t>
      </w:r>
      <w:r w:rsidR="00F51AC9">
        <w:rPr>
          <w:rFonts w:ascii="Times New Roman" w:hAnsi="Times New Roman" w:cs="Times New Roman"/>
          <w:sz w:val="26"/>
          <w:szCs w:val="26"/>
        </w:rPr>
        <w:t xml:space="preserve"> 2 Chronicles 24:21. </w:t>
      </w:r>
      <w:r w:rsidRPr="00553F77">
        <w:rPr>
          <w:rFonts w:ascii="Times New Roman" w:hAnsi="Times New Roman" w:cs="Times New Roman"/>
          <w:sz w:val="26"/>
          <w:szCs w:val="26"/>
        </w:rPr>
        <w:t xml:space="preserve"> </w:t>
      </w:r>
    </w:p>
    <w:p w14:paraId="66647CD5" w14:textId="77777777" w:rsidR="003768E6" w:rsidRDefault="003768E6" w:rsidP="00553F77">
      <w:pPr>
        <w:pStyle w:val="NoSpacing"/>
        <w:rPr>
          <w:rFonts w:ascii="Times New Roman" w:hAnsi="Times New Roman" w:cs="Times New Roman"/>
          <w:sz w:val="26"/>
          <w:szCs w:val="26"/>
        </w:rPr>
      </w:pPr>
    </w:p>
    <w:p w14:paraId="38F6B848" w14:textId="77777777" w:rsidR="003768E6" w:rsidRDefault="00FE7BC2" w:rsidP="003768E6">
      <w:pPr>
        <w:pStyle w:val="NoSpacing"/>
        <w:ind w:left="720"/>
        <w:rPr>
          <w:rFonts w:ascii="Times New Roman" w:hAnsi="Times New Roman" w:cs="Times New Roman"/>
          <w:sz w:val="26"/>
          <w:szCs w:val="26"/>
        </w:rPr>
      </w:pPr>
      <w:r w:rsidRPr="00553F77">
        <w:rPr>
          <w:rFonts w:ascii="Times New Roman" w:hAnsi="Times New Roman" w:cs="Times New Roman"/>
          <w:sz w:val="26"/>
          <w:szCs w:val="26"/>
        </w:rPr>
        <w:t xml:space="preserve">This is significant, because His statement extends from the first of the three sections (such as Abel in Genesis) to the last of the three sections (Zechariah in Chronicles), implying the inclusion of the second as well. </w:t>
      </w:r>
    </w:p>
    <w:p w14:paraId="1CF41287" w14:textId="77777777" w:rsidR="003768E6" w:rsidRDefault="003768E6" w:rsidP="003768E6">
      <w:pPr>
        <w:pStyle w:val="NoSpacing"/>
        <w:ind w:left="720"/>
        <w:rPr>
          <w:rFonts w:ascii="Times New Roman" w:hAnsi="Times New Roman" w:cs="Times New Roman"/>
          <w:sz w:val="26"/>
          <w:szCs w:val="26"/>
        </w:rPr>
      </w:pPr>
    </w:p>
    <w:p w14:paraId="6EC1FFA9" w14:textId="6C087EC4" w:rsidR="00FE7BC2" w:rsidRPr="00553F77" w:rsidRDefault="00FE7BC2" w:rsidP="003768E6">
      <w:pPr>
        <w:pStyle w:val="NoSpacing"/>
        <w:ind w:left="720"/>
        <w:rPr>
          <w:rFonts w:ascii="Times New Roman" w:hAnsi="Times New Roman" w:cs="Times New Roman"/>
          <w:sz w:val="26"/>
          <w:szCs w:val="26"/>
        </w:rPr>
      </w:pPr>
      <w:r w:rsidRPr="00553F77">
        <w:rPr>
          <w:rFonts w:ascii="Times New Roman" w:hAnsi="Times New Roman" w:cs="Times New Roman"/>
          <w:sz w:val="26"/>
          <w:szCs w:val="26"/>
        </w:rPr>
        <w:t>Christ makes the same point by mentioning the prophets, for prophecy had virtually ended with the composition of 2 Chronicles, written about 400 BC.</w:t>
      </w:r>
    </w:p>
    <w:p w14:paraId="067BD3D6" w14:textId="77777777" w:rsidR="008A6BCC" w:rsidRDefault="008A6BCC" w:rsidP="00553F77">
      <w:pPr>
        <w:pStyle w:val="NoSpacing"/>
        <w:rPr>
          <w:rFonts w:ascii="Times New Roman" w:hAnsi="Times New Roman" w:cs="Times New Roman"/>
          <w:sz w:val="26"/>
          <w:szCs w:val="26"/>
        </w:rPr>
      </w:pPr>
    </w:p>
    <w:p w14:paraId="4D104B62" w14:textId="77777777" w:rsidR="000A1CAB" w:rsidRDefault="00FE7BC2" w:rsidP="00553F77">
      <w:pPr>
        <w:pStyle w:val="NoSpacing"/>
        <w:rPr>
          <w:rFonts w:ascii="Times New Roman" w:hAnsi="Times New Roman" w:cs="Times New Roman"/>
          <w:sz w:val="26"/>
          <w:szCs w:val="26"/>
        </w:rPr>
      </w:pPr>
      <w:r w:rsidRPr="00553F77">
        <w:rPr>
          <w:rFonts w:ascii="Times New Roman" w:hAnsi="Times New Roman" w:cs="Times New Roman"/>
          <w:sz w:val="26"/>
          <w:szCs w:val="26"/>
        </w:rPr>
        <w:t xml:space="preserve">Judas Maccabaeus and his associates compiled a list of the Prophets and Hagiographa in 164 BC, at least 250 years prior to the generally assumed date of the closing of the canon (AD 90, at the Council of Jamnia). </w:t>
      </w:r>
    </w:p>
    <w:p w14:paraId="0BEB82B4" w14:textId="77777777" w:rsidR="000A1CAB" w:rsidRDefault="000A1CAB" w:rsidP="00553F77">
      <w:pPr>
        <w:pStyle w:val="NoSpacing"/>
        <w:rPr>
          <w:rFonts w:ascii="Times New Roman" w:hAnsi="Times New Roman" w:cs="Times New Roman"/>
          <w:sz w:val="26"/>
          <w:szCs w:val="26"/>
        </w:rPr>
      </w:pPr>
    </w:p>
    <w:p w14:paraId="2379F9D2" w14:textId="2A8F581D" w:rsidR="00FE7BC2" w:rsidRPr="00553F77" w:rsidRDefault="00FE7BC2" w:rsidP="002C06CE">
      <w:pPr>
        <w:pStyle w:val="NoSpacing"/>
        <w:ind w:left="720"/>
        <w:rPr>
          <w:rFonts w:ascii="Times New Roman" w:hAnsi="Times New Roman" w:cs="Times New Roman"/>
          <w:sz w:val="26"/>
          <w:szCs w:val="26"/>
        </w:rPr>
      </w:pPr>
      <w:r w:rsidRPr="00553F77">
        <w:rPr>
          <w:rFonts w:ascii="Times New Roman" w:hAnsi="Times New Roman" w:cs="Times New Roman"/>
          <w:sz w:val="26"/>
          <w:szCs w:val="26"/>
        </w:rPr>
        <w:t xml:space="preserve">The historical book of </w:t>
      </w:r>
      <w:r w:rsidRPr="000A1CAB">
        <w:rPr>
          <w:rStyle w:val="Hyperlink"/>
          <w:rFonts w:ascii="Times New Roman" w:hAnsi="Times New Roman" w:cs="Times New Roman"/>
          <w:color w:val="auto"/>
          <w:sz w:val="26"/>
          <w:szCs w:val="26"/>
          <w:u w:val="none"/>
        </w:rPr>
        <w:t>Second Maccabees 2:14f</w:t>
      </w:r>
      <w:r w:rsidRPr="000A1CAB">
        <w:rPr>
          <w:rFonts w:ascii="Times New Roman" w:hAnsi="Times New Roman" w:cs="Times New Roman"/>
          <w:sz w:val="26"/>
          <w:szCs w:val="26"/>
        </w:rPr>
        <w:t xml:space="preserve"> </w:t>
      </w:r>
      <w:r w:rsidRPr="00553F77">
        <w:rPr>
          <w:rFonts w:ascii="Times New Roman" w:hAnsi="Times New Roman" w:cs="Times New Roman"/>
          <w:sz w:val="26"/>
          <w:szCs w:val="26"/>
        </w:rPr>
        <w:t>described it this way: "And in like manner Judas (Maccabaeus) also gathered together for us all those writings that had been scattered by reason of the war that befell, and they are still with us. If therefore ye have need thereof, send some to fetch them unto you."</w:t>
      </w:r>
    </w:p>
    <w:p w14:paraId="33131FA0" w14:textId="77777777" w:rsidR="000A1CAB" w:rsidRDefault="000A1CAB" w:rsidP="002C06CE">
      <w:pPr>
        <w:pStyle w:val="NoSpacing"/>
        <w:ind w:left="720"/>
        <w:rPr>
          <w:rFonts w:ascii="Times New Roman" w:hAnsi="Times New Roman" w:cs="Times New Roman"/>
          <w:sz w:val="26"/>
          <w:szCs w:val="26"/>
        </w:rPr>
      </w:pPr>
    </w:p>
    <w:p w14:paraId="3AA6A90B" w14:textId="0B1E01FC" w:rsidR="00FE7BC2" w:rsidRPr="00553F77" w:rsidRDefault="00FE7BC2" w:rsidP="002C06CE">
      <w:pPr>
        <w:pStyle w:val="NoSpacing"/>
        <w:ind w:left="720"/>
        <w:rPr>
          <w:rFonts w:ascii="Times New Roman" w:hAnsi="Times New Roman" w:cs="Times New Roman"/>
          <w:sz w:val="26"/>
          <w:szCs w:val="26"/>
        </w:rPr>
      </w:pPr>
      <w:r w:rsidRPr="00553F77">
        <w:rPr>
          <w:rFonts w:ascii="Times New Roman" w:hAnsi="Times New Roman" w:cs="Times New Roman"/>
          <w:sz w:val="26"/>
          <w:szCs w:val="26"/>
        </w:rPr>
        <w:t>Beckwith states,</w:t>
      </w:r>
      <w:r w:rsidR="000A1CAB">
        <w:rPr>
          <w:rFonts w:ascii="Times New Roman" w:hAnsi="Times New Roman" w:cs="Times New Roman"/>
          <w:sz w:val="26"/>
          <w:szCs w:val="26"/>
        </w:rPr>
        <w:t xml:space="preserve"> </w:t>
      </w:r>
      <w:r w:rsidRPr="00553F77">
        <w:rPr>
          <w:rFonts w:ascii="Times New Roman" w:hAnsi="Times New Roman" w:cs="Times New Roman"/>
          <w:sz w:val="26"/>
          <w:szCs w:val="26"/>
        </w:rPr>
        <w:t>Judas knew that the prophetic gift had ceased a long time before (</w:t>
      </w:r>
      <w:r w:rsidRPr="002C06CE">
        <w:rPr>
          <w:rStyle w:val="Hyperlink"/>
          <w:rFonts w:ascii="Times New Roman" w:hAnsi="Times New Roman" w:cs="Times New Roman"/>
          <w:color w:val="auto"/>
          <w:sz w:val="26"/>
          <w:szCs w:val="26"/>
          <w:u w:val="none"/>
        </w:rPr>
        <w:t>1 Macc. 9:27</w:t>
      </w:r>
      <w:r w:rsidRPr="00553F77">
        <w:rPr>
          <w:rFonts w:ascii="Times New Roman" w:hAnsi="Times New Roman" w:cs="Times New Roman"/>
          <w:sz w:val="26"/>
          <w:szCs w:val="26"/>
        </w:rPr>
        <w:t xml:space="preserve">; cp. Also 4:46; 14:41), so what is more likely than that, in gathering together the scattered scriptures, he and his companions the Hasidim classified the now complete collection in the way which from that time became traditional . . . The </w:t>
      </w:r>
      <w:proofErr w:type="gramStart"/>
      <w:r w:rsidRPr="00553F77">
        <w:rPr>
          <w:rFonts w:ascii="Times New Roman" w:hAnsi="Times New Roman" w:cs="Times New Roman"/>
          <w:sz w:val="26"/>
          <w:szCs w:val="26"/>
        </w:rPr>
        <w:t>manner in which</w:t>
      </w:r>
      <w:proofErr w:type="gramEnd"/>
      <w:r w:rsidRPr="00553F77">
        <w:rPr>
          <w:rFonts w:ascii="Times New Roman" w:hAnsi="Times New Roman" w:cs="Times New Roman"/>
          <w:sz w:val="26"/>
          <w:szCs w:val="26"/>
        </w:rPr>
        <w:t xml:space="preserve"> Judas Maccabaeus did his work was presumably by compiling a list, not by combining books in large scrolls . . . If Judas gave such </w:t>
      </w:r>
      <w:r w:rsidRPr="00553F77">
        <w:rPr>
          <w:rFonts w:ascii="Times New Roman" w:hAnsi="Times New Roman" w:cs="Times New Roman"/>
          <w:sz w:val="26"/>
          <w:szCs w:val="26"/>
        </w:rPr>
        <w:lastRenderedPageBreak/>
        <w:t>structure to the canon, he must have had a definite collection of writings to work on.</w:t>
      </w:r>
      <w:r w:rsidRPr="00553F77">
        <w:rPr>
          <w:rFonts w:ascii="Times New Roman" w:hAnsi="Times New Roman" w:cs="Times New Roman"/>
          <w:sz w:val="26"/>
          <w:szCs w:val="26"/>
          <w:vertAlign w:val="superscript"/>
        </w:rPr>
        <w:t>11</w:t>
      </w:r>
    </w:p>
    <w:p w14:paraId="1758896C" w14:textId="77777777" w:rsidR="000A1CAB" w:rsidRDefault="000A1CAB" w:rsidP="00553F77">
      <w:pPr>
        <w:pStyle w:val="NoSpacing"/>
        <w:rPr>
          <w:rFonts w:ascii="Times New Roman" w:hAnsi="Times New Roman" w:cs="Times New Roman"/>
          <w:sz w:val="26"/>
          <w:szCs w:val="26"/>
        </w:rPr>
      </w:pPr>
    </w:p>
    <w:p w14:paraId="292EBB71" w14:textId="77777777" w:rsidR="002C06CE" w:rsidRDefault="00FE7BC2" w:rsidP="00553F77">
      <w:pPr>
        <w:pStyle w:val="NoSpacing"/>
        <w:rPr>
          <w:rFonts w:ascii="Times New Roman" w:hAnsi="Times New Roman" w:cs="Times New Roman"/>
          <w:sz w:val="26"/>
          <w:szCs w:val="26"/>
        </w:rPr>
      </w:pPr>
      <w:r w:rsidRPr="00553F77">
        <w:rPr>
          <w:rFonts w:ascii="Times New Roman" w:hAnsi="Times New Roman" w:cs="Times New Roman"/>
          <w:sz w:val="26"/>
          <w:szCs w:val="26"/>
        </w:rPr>
        <w:t xml:space="preserve">The Old Testament books, as grouped in the canon, had a recognized order. </w:t>
      </w:r>
    </w:p>
    <w:p w14:paraId="3A5C83EA" w14:textId="77777777" w:rsidR="002C06CE" w:rsidRDefault="002C06CE" w:rsidP="00553F77">
      <w:pPr>
        <w:pStyle w:val="NoSpacing"/>
        <w:rPr>
          <w:rFonts w:ascii="Times New Roman" w:hAnsi="Times New Roman" w:cs="Times New Roman"/>
          <w:sz w:val="26"/>
          <w:szCs w:val="26"/>
        </w:rPr>
      </w:pPr>
    </w:p>
    <w:p w14:paraId="26AFE117" w14:textId="00D9B0B3" w:rsidR="00FE7BC2" w:rsidRPr="00553F77" w:rsidRDefault="00FE7BC2" w:rsidP="002C06CE">
      <w:pPr>
        <w:pStyle w:val="NoSpacing"/>
        <w:ind w:left="720"/>
        <w:rPr>
          <w:rFonts w:ascii="Times New Roman" w:hAnsi="Times New Roman" w:cs="Times New Roman"/>
          <w:sz w:val="26"/>
          <w:szCs w:val="26"/>
        </w:rPr>
      </w:pPr>
      <w:r w:rsidRPr="00553F77">
        <w:rPr>
          <w:rFonts w:ascii="Times New Roman" w:hAnsi="Times New Roman" w:cs="Times New Roman"/>
          <w:sz w:val="26"/>
          <w:szCs w:val="26"/>
        </w:rPr>
        <w:t>Even though that order was different for different people, the fact that the books had order, however arranged, reveals that they were recognized as canonical and that the canon was closed at the time of its ordering.</w:t>
      </w:r>
    </w:p>
    <w:p w14:paraId="193948C9" w14:textId="77777777" w:rsidR="002C06CE" w:rsidRDefault="002C06CE" w:rsidP="00553F77">
      <w:pPr>
        <w:pStyle w:val="NoSpacing"/>
        <w:rPr>
          <w:rFonts w:ascii="Times New Roman" w:hAnsi="Times New Roman" w:cs="Times New Roman"/>
          <w:sz w:val="26"/>
          <w:szCs w:val="26"/>
        </w:rPr>
      </w:pPr>
    </w:p>
    <w:p w14:paraId="1062A900" w14:textId="77777777" w:rsidR="00F62CAA" w:rsidRDefault="00FE7BC2" w:rsidP="00553F77">
      <w:pPr>
        <w:pStyle w:val="NoSpacing"/>
        <w:rPr>
          <w:rFonts w:ascii="Times New Roman" w:hAnsi="Times New Roman" w:cs="Times New Roman"/>
          <w:sz w:val="26"/>
          <w:szCs w:val="26"/>
        </w:rPr>
      </w:pPr>
      <w:r w:rsidRPr="00553F77">
        <w:rPr>
          <w:rFonts w:ascii="Times New Roman" w:hAnsi="Times New Roman" w:cs="Times New Roman"/>
          <w:sz w:val="26"/>
          <w:szCs w:val="26"/>
        </w:rPr>
        <w:t xml:space="preserve">The number of the books also played a vital role. </w:t>
      </w:r>
    </w:p>
    <w:p w14:paraId="1D10EBEB" w14:textId="77777777" w:rsidR="00F62CAA" w:rsidRDefault="00F62CAA" w:rsidP="00553F77">
      <w:pPr>
        <w:pStyle w:val="NoSpacing"/>
        <w:rPr>
          <w:rFonts w:ascii="Times New Roman" w:hAnsi="Times New Roman" w:cs="Times New Roman"/>
          <w:sz w:val="26"/>
          <w:szCs w:val="26"/>
        </w:rPr>
      </w:pPr>
    </w:p>
    <w:p w14:paraId="3CBFBF83" w14:textId="77777777" w:rsidR="00F62CAA" w:rsidRDefault="00FE7BC2" w:rsidP="00AA06C9">
      <w:pPr>
        <w:pStyle w:val="NoSpacing"/>
        <w:ind w:left="720"/>
        <w:rPr>
          <w:rFonts w:ascii="Times New Roman" w:hAnsi="Times New Roman" w:cs="Times New Roman"/>
          <w:sz w:val="26"/>
          <w:szCs w:val="26"/>
        </w:rPr>
      </w:pPr>
      <w:r w:rsidRPr="00553F77">
        <w:rPr>
          <w:rFonts w:ascii="Times New Roman" w:hAnsi="Times New Roman" w:cs="Times New Roman"/>
          <w:sz w:val="26"/>
          <w:szCs w:val="26"/>
        </w:rPr>
        <w:t xml:space="preserve">The evidence shows that the number of the canonical books was always assumed to be twenty-two or twenty-four. </w:t>
      </w:r>
    </w:p>
    <w:p w14:paraId="0D907E8E" w14:textId="77777777" w:rsidR="00F62CAA" w:rsidRDefault="00F62CAA" w:rsidP="00AA06C9">
      <w:pPr>
        <w:pStyle w:val="NoSpacing"/>
        <w:ind w:left="720"/>
        <w:rPr>
          <w:rFonts w:ascii="Times New Roman" w:hAnsi="Times New Roman" w:cs="Times New Roman"/>
          <w:sz w:val="26"/>
          <w:szCs w:val="26"/>
        </w:rPr>
      </w:pPr>
    </w:p>
    <w:p w14:paraId="59E294CC" w14:textId="77777777" w:rsidR="00F62CAA" w:rsidRDefault="00FE7BC2" w:rsidP="00AA06C9">
      <w:pPr>
        <w:pStyle w:val="NoSpacing"/>
        <w:ind w:left="720"/>
        <w:rPr>
          <w:rFonts w:ascii="Times New Roman" w:hAnsi="Times New Roman" w:cs="Times New Roman"/>
          <w:sz w:val="26"/>
          <w:szCs w:val="26"/>
        </w:rPr>
      </w:pPr>
      <w:r w:rsidRPr="00553F77">
        <w:rPr>
          <w:rFonts w:ascii="Times New Roman" w:hAnsi="Times New Roman" w:cs="Times New Roman"/>
          <w:sz w:val="26"/>
          <w:szCs w:val="26"/>
        </w:rPr>
        <w:t xml:space="preserve">The books themselves were the same in both groupings, just grouped differently. </w:t>
      </w:r>
    </w:p>
    <w:p w14:paraId="35E02276" w14:textId="77777777" w:rsidR="00F62CAA" w:rsidRDefault="00F62CAA" w:rsidP="00AA06C9">
      <w:pPr>
        <w:pStyle w:val="NoSpacing"/>
        <w:ind w:left="720"/>
        <w:rPr>
          <w:rFonts w:ascii="Times New Roman" w:hAnsi="Times New Roman" w:cs="Times New Roman"/>
          <w:sz w:val="26"/>
          <w:szCs w:val="26"/>
        </w:rPr>
      </w:pPr>
    </w:p>
    <w:p w14:paraId="64BF76E3" w14:textId="77777777" w:rsidR="00AA06C9" w:rsidRDefault="00FE7BC2" w:rsidP="00AA06C9">
      <w:pPr>
        <w:pStyle w:val="NoSpacing"/>
        <w:ind w:left="720"/>
        <w:rPr>
          <w:rFonts w:ascii="Times New Roman" w:hAnsi="Times New Roman" w:cs="Times New Roman"/>
          <w:sz w:val="26"/>
          <w:szCs w:val="26"/>
        </w:rPr>
      </w:pPr>
      <w:r w:rsidRPr="00553F77">
        <w:rPr>
          <w:rFonts w:ascii="Times New Roman" w:hAnsi="Times New Roman" w:cs="Times New Roman"/>
          <w:sz w:val="26"/>
          <w:szCs w:val="26"/>
        </w:rPr>
        <w:t>"In earlier days they combined Ruth with Judges, and Lamentations with Jeremiah and thus made twenty-two books equivalent to the twenty-two letters in the Hebrew alphabet."</w:t>
      </w:r>
      <w:r w:rsidRPr="00553F77">
        <w:rPr>
          <w:rFonts w:ascii="Times New Roman" w:hAnsi="Times New Roman" w:cs="Times New Roman"/>
          <w:sz w:val="26"/>
          <w:szCs w:val="26"/>
          <w:vertAlign w:val="superscript"/>
        </w:rPr>
        <w:t>12</w:t>
      </w:r>
      <w:r w:rsidRPr="00553F77">
        <w:rPr>
          <w:rFonts w:ascii="Times New Roman" w:hAnsi="Times New Roman" w:cs="Times New Roman"/>
          <w:sz w:val="26"/>
          <w:szCs w:val="26"/>
        </w:rPr>
        <w:t xml:space="preserve"> </w:t>
      </w:r>
    </w:p>
    <w:p w14:paraId="6EE0E0DF" w14:textId="77777777" w:rsidR="00AA06C9" w:rsidRDefault="00AA06C9" w:rsidP="00AA06C9">
      <w:pPr>
        <w:pStyle w:val="NoSpacing"/>
        <w:ind w:left="720"/>
        <w:rPr>
          <w:rFonts w:ascii="Times New Roman" w:hAnsi="Times New Roman" w:cs="Times New Roman"/>
          <w:sz w:val="26"/>
          <w:szCs w:val="26"/>
        </w:rPr>
      </w:pPr>
    </w:p>
    <w:p w14:paraId="445AFDE1" w14:textId="2040BEB5" w:rsidR="00FE7BC2" w:rsidRPr="00553F77" w:rsidRDefault="00FE7BC2" w:rsidP="00AA06C9">
      <w:pPr>
        <w:pStyle w:val="NoSpacing"/>
        <w:ind w:left="720"/>
        <w:rPr>
          <w:rFonts w:ascii="Times New Roman" w:hAnsi="Times New Roman" w:cs="Times New Roman"/>
          <w:sz w:val="26"/>
          <w:szCs w:val="26"/>
        </w:rPr>
      </w:pPr>
      <w:r w:rsidRPr="00553F77">
        <w:rPr>
          <w:rFonts w:ascii="Times New Roman" w:hAnsi="Times New Roman" w:cs="Times New Roman"/>
          <w:sz w:val="26"/>
          <w:szCs w:val="26"/>
        </w:rPr>
        <w:t>It is "difficult to conceive of those books being counted, and the number being generally accepted and well known, if the canon remained open and the identity of its books uncertain . . . Agreement about their number implies agreement about their identity."</w:t>
      </w:r>
      <w:r w:rsidRPr="00553F77">
        <w:rPr>
          <w:rFonts w:ascii="Times New Roman" w:hAnsi="Times New Roman" w:cs="Times New Roman"/>
          <w:sz w:val="26"/>
          <w:szCs w:val="26"/>
          <w:vertAlign w:val="superscript"/>
        </w:rPr>
        <w:t>13</w:t>
      </w:r>
    </w:p>
    <w:p w14:paraId="61CB7DF2" w14:textId="77777777" w:rsidR="00F62CAA" w:rsidRDefault="00F62CAA" w:rsidP="00553F77">
      <w:pPr>
        <w:pStyle w:val="NoSpacing"/>
        <w:rPr>
          <w:rFonts w:ascii="Times New Roman" w:hAnsi="Times New Roman" w:cs="Times New Roman"/>
          <w:b/>
          <w:bCs/>
          <w:sz w:val="26"/>
          <w:szCs w:val="26"/>
        </w:rPr>
      </w:pPr>
    </w:p>
    <w:p w14:paraId="71CA885D" w14:textId="30C71DB5" w:rsidR="00FE7BC2" w:rsidRPr="00AA06C9" w:rsidRDefault="00FE7BC2" w:rsidP="00AA06C9">
      <w:pPr>
        <w:pStyle w:val="NoSpacing"/>
        <w:jc w:val="center"/>
        <w:rPr>
          <w:rFonts w:ascii="Times New Roman" w:hAnsi="Times New Roman" w:cs="Times New Roman"/>
          <w:b/>
          <w:bCs/>
          <w:sz w:val="36"/>
          <w:szCs w:val="36"/>
        </w:rPr>
      </w:pPr>
      <w:r w:rsidRPr="00AA06C9">
        <w:rPr>
          <w:rFonts w:ascii="Times New Roman" w:hAnsi="Times New Roman" w:cs="Times New Roman"/>
          <w:b/>
          <w:bCs/>
          <w:sz w:val="36"/>
          <w:szCs w:val="36"/>
        </w:rPr>
        <w:t>The Contents of the Old Testament Canon</w:t>
      </w:r>
    </w:p>
    <w:p w14:paraId="4043B9E9" w14:textId="77777777" w:rsidR="00E41A33" w:rsidRDefault="00E41A33" w:rsidP="00AA06C9">
      <w:pPr>
        <w:pStyle w:val="NoSpacing"/>
        <w:jc w:val="center"/>
        <w:rPr>
          <w:rFonts w:ascii="Times New Roman" w:hAnsi="Times New Roman" w:cs="Times New Roman"/>
          <w:b/>
          <w:bCs/>
          <w:sz w:val="36"/>
          <w:szCs w:val="36"/>
        </w:rPr>
      </w:pPr>
    </w:p>
    <w:p w14:paraId="01DE39A5" w14:textId="4E2A1A67" w:rsidR="00FE7BC2" w:rsidRPr="00AA06C9" w:rsidRDefault="00FE7BC2" w:rsidP="00AA06C9">
      <w:pPr>
        <w:pStyle w:val="NoSpacing"/>
        <w:jc w:val="center"/>
        <w:rPr>
          <w:rFonts w:ascii="Times New Roman" w:hAnsi="Times New Roman" w:cs="Times New Roman"/>
          <w:b/>
          <w:bCs/>
          <w:sz w:val="36"/>
          <w:szCs w:val="36"/>
        </w:rPr>
      </w:pPr>
      <w:r w:rsidRPr="00AA06C9">
        <w:rPr>
          <w:rFonts w:ascii="Times New Roman" w:hAnsi="Times New Roman" w:cs="Times New Roman"/>
          <w:b/>
          <w:bCs/>
          <w:sz w:val="36"/>
          <w:szCs w:val="36"/>
        </w:rPr>
        <w:t>The Canonical Books</w:t>
      </w:r>
    </w:p>
    <w:p w14:paraId="0ED2DC0D" w14:textId="77777777" w:rsidR="00AA06C9" w:rsidRDefault="00AA06C9" w:rsidP="00553F77">
      <w:pPr>
        <w:pStyle w:val="NoSpacing"/>
        <w:rPr>
          <w:rFonts w:ascii="Times New Roman" w:hAnsi="Times New Roman" w:cs="Times New Roman"/>
          <w:sz w:val="26"/>
          <w:szCs w:val="26"/>
        </w:rPr>
      </w:pPr>
    </w:p>
    <w:p w14:paraId="1B245BD1" w14:textId="77777777" w:rsidR="00D319E8" w:rsidRDefault="00FE7BC2" w:rsidP="00553F77">
      <w:pPr>
        <w:pStyle w:val="NoSpacing"/>
        <w:rPr>
          <w:rFonts w:ascii="Times New Roman" w:hAnsi="Times New Roman" w:cs="Times New Roman"/>
          <w:sz w:val="26"/>
          <w:szCs w:val="26"/>
        </w:rPr>
      </w:pPr>
      <w:r w:rsidRPr="00553F77">
        <w:rPr>
          <w:rFonts w:ascii="Times New Roman" w:hAnsi="Times New Roman" w:cs="Times New Roman"/>
          <w:sz w:val="26"/>
          <w:szCs w:val="26"/>
        </w:rPr>
        <w:t xml:space="preserve">It makes sense that upon completion of an Old Testament book the book was canonical. </w:t>
      </w:r>
    </w:p>
    <w:p w14:paraId="0FE2D5F6" w14:textId="77777777" w:rsidR="00D319E8" w:rsidRDefault="00D319E8" w:rsidP="00553F77">
      <w:pPr>
        <w:pStyle w:val="NoSpacing"/>
        <w:rPr>
          <w:rFonts w:ascii="Times New Roman" w:hAnsi="Times New Roman" w:cs="Times New Roman"/>
          <w:sz w:val="26"/>
          <w:szCs w:val="26"/>
        </w:rPr>
      </w:pPr>
    </w:p>
    <w:p w14:paraId="3552C156" w14:textId="77777777" w:rsidR="00D319E8" w:rsidRDefault="00FE7BC2" w:rsidP="00D319E8">
      <w:pPr>
        <w:pStyle w:val="NoSpacing"/>
        <w:ind w:left="720"/>
        <w:rPr>
          <w:rFonts w:ascii="Times New Roman" w:hAnsi="Times New Roman" w:cs="Times New Roman"/>
          <w:sz w:val="26"/>
          <w:szCs w:val="26"/>
        </w:rPr>
      </w:pPr>
      <w:r w:rsidRPr="00553F77">
        <w:rPr>
          <w:rFonts w:ascii="Times New Roman" w:hAnsi="Times New Roman" w:cs="Times New Roman"/>
          <w:sz w:val="26"/>
          <w:szCs w:val="26"/>
        </w:rPr>
        <w:t xml:space="preserve">Theoretically this must be true, </w:t>
      </w:r>
      <w:proofErr w:type="gramStart"/>
      <w:r w:rsidRPr="00553F77">
        <w:rPr>
          <w:rFonts w:ascii="Times New Roman" w:hAnsi="Times New Roman" w:cs="Times New Roman"/>
          <w:sz w:val="26"/>
          <w:szCs w:val="26"/>
        </w:rPr>
        <w:t>but actually, a</w:t>
      </w:r>
      <w:proofErr w:type="gramEnd"/>
      <w:r w:rsidRPr="00553F77">
        <w:rPr>
          <w:rFonts w:ascii="Times New Roman" w:hAnsi="Times New Roman" w:cs="Times New Roman"/>
          <w:sz w:val="26"/>
          <w:szCs w:val="26"/>
        </w:rPr>
        <w:t xml:space="preserve"> book of Scripture was </w:t>
      </w:r>
      <w:r w:rsidRPr="00553F77">
        <w:rPr>
          <w:rFonts w:ascii="Times New Roman" w:hAnsi="Times New Roman" w:cs="Times New Roman"/>
          <w:i/>
          <w:iCs/>
          <w:sz w:val="26"/>
          <w:szCs w:val="26"/>
        </w:rPr>
        <w:t>considered</w:t>
      </w:r>
      <w:r w:rsidRPr="00553F77">
        <w:rPr>
          <w:rFonts w:ascii="Times New Roman" w:hAnsi="Times New Roman" w:cs="Times New Roman"/>
          <w:sz w:val="26"/>
          <w:szCs w:val="26"/>
        </w:rPr>
        <w:t xml:space="preserve"> to be such by virtue of the authority of the human author. </w:t>
      </w:r>
    </w:p>
    <w:p w14:paraId="3A50106A" w14:textId="77777777" w:rsidR="00D319E8" w:rsidRDefault="00D319E8" w:rsidP="00D319E8">
      <w:pPr>
        <w:pStyle w:val="NoSpacing"/>
        <w:ind w:left="720"/>
        <w:rPr>
          <w:rFonts w:ascii="Times New Roman" w:hAnsi="Times New Roman" w:cs="Times New Roman"/>
          <w:sz w:val="26"/>
          <w:szCs w:val="26"/>
        </w:rPr>
      </w:pPr>
    </w:p>
    <w:p w14:paraId="45562B1C" w14:textId="42CFD5F6" w:rsidR="00FE7BC2" w:rsidRPr="00553F77" w:rsidRDefault="00FE7BC2" w:rsidP="00D319E8">
      <w:pPr>
        <w:pStyle w:val="NoSpacing"/>
        <w:ind w:left="720"/>
        <w:rPr>
          <w:rFonts w:ascii="Times New Roman" w:hAnsi="Times New Roman" w:cs="Times New Roman"/>
          <w:sz w:val="26"/>
          <w:szCs w:val="26"/>
        </w:rPr>
      </w:pPr>
      <w:proofErr w:type="gramStart"/>
      <w:r w:rsidRPr="00553F77">
        <w:rPr>
          <w:rFonts w:ascii="Times New Roman" w:hAnsi="Times New Roman" w:cs="Times New Roman"/>
          <w:sz w:val="26"/>
          <w:szCs w:val="26"/>
        </w:rPr>
        <w:t>So</w:t>
      </w:r>
      <w:proofErr w:type="gramEnd"/>
      <w:r w:rsidRPr="00553F77">
        <w:rPr>
          <w:rFonts w:ascii="Times New Roman" w:hAnsi="Times New Roman" w:cs="Times New Roman"/>
          <w:sz w:val="26"/>
          <w:szCs w:val="26"/>
        </w:rPr>
        <w:t xml:space="preserve"> while the Pentateuch was completed with the death of Moses and the Prophets and the Hagiographa with its authors, the </w:t>
      </w:r>
      <w:r w:rsidRPr="00553F77">
        <w:rPr>
          <w:rFonts w:ascii="Times New Roman" w:hAnsi="Times New Roman" w:cs="Times New Roman"/>
          <w:i/>
          <w:iCs/>
          <w:sz w:val="26"/>
          <w:szCs w:val="26"/>
        </w:rPr>
        <w:t>recognition</w:t>
      </w:r>
      <w:r w:rsidRPr="00553F77">
        <w:rPr>
          <w:rFonts w:ascii="Times New Roman" w:hAnsi="Times New Roman" w:cs="Times New Roman"/>
          <w:sz w:val="26"/>
          <w:szCs w:val="26"/>
        </w:rPr>
        <w:t xml:space="preserve"> of the canonicity of these books may have been centuries after their actual completion.</w:t>
      </w:r>
    </w:p>
    <w:p w14:paraId="53A45D10" w14:textId="4EDBCE35" w:rsidR="00D319E8" w:rsidRDefault="00D319E8" w:rsidP="00553F77">
      <w:pPr>
        <w:pStyle w:val="NoSpacing"/>
        <w:rPr>
          <w:rFonts w:ascii="Times New Roman" w:hAnsi="Times New Roman" w:cs="Times New Roman"/>
          <w:sz w:val="26"/>
          <w:szCs w:val="26"/>
        </w:rPr>
      </w:pPr>
    </w:p>
    <w:p w14:paraId="42521F03" w14:textId="4194A9FC" w:rsidR="00E60DCA" w:rsidRPr="001F6BF2" w:rsidRDefault="00E60DCA" w:rsidP="00E60DCA">
      <w:pPr>
        <w:pStyle w:val="NoSpacing"/>
        <w:rPr>
          <w:rFonts w:ascii="Times New Roman" w:hAnsi="Times New Roman" w:cs="Times New Roman"/>
          <w:i/>
          <w:iCs/>
          <w:sz w:val="26"/>
          <w:szCs w:val="26"/>
        </w:rPr>
      </w:pPr>
      <w:r w:rsidRPr="001F6BF2">
        <w:rPr>
          <w:rFonts w:ascii="Times New Roman" w:hAnsi="Times New Roman" w:cs="Times New Roman"/>
          <w:i/>
          <w:sz w:val="26"/>
          <w:szCs w:val="26"/>
        </w:rPr>
        <w:t xml:space="preserve">What is the </w:t>
      </w:r>
      <w:r>
        <w:rPr>
          <w:rFonts w:ascii="Times New Roman" w:hAnsi="Times New Roman" w:cs="Times New Roman"/>
          <w:i/>
          <w:sz w:val="26"/>
          <w:szCs w:val="26"/>
        </w:rPr>
        <w:t>Pentateuch</w:t>
      </w:r>
      <w:r w:rsidRPr="001F6BF2">
        <w:rPr>
          <w:rFonts w:ascii="Times New Roman" w:hAnsi="Times New Roman" w:cs="Times New Roman"/>
          <w:i/>
          <w:iCs/>
          <w:sz w:val="26"/>
          <w:szCs w:val="26"/>
        </w:rPr>
        <w:t>?</w:t>
      </w:r>
    </w:p>
    <w:p w14:paraId="637C892F" w14:textId="77777777" w:rsidR="00E60DCA" w:rsidRDefault="00E60DCA" w:rsidP="00E60DCA">
      <w:pPr>
        <w:pStyle w:val="NoSpacing"/>
        <w:rPr>
          <w:rFonts w:ascii="Times New Roman" w:hAnsi="Times New Roman" w:cs="Times New Roman"/>
          <w:sz w:val="26"/>
          <w:szCs w:val="26"/>
        </w:rPr>
      </w:pPr>
    </w:p>
    <w:p w14:paraId="3BA7BAC6" w14:textId="77777777" w:rsidR="00E60DCA" w:rsidRDefault="00E60DCA" w:rsidP="00E60DCA">
      <w:pPr>
        <w:pStyle w:val="NoSpacing"/>
        <w:pBdr>
          <w:top w:val="single" w:sz="12" w:space="1" w:color="auto"/>
          <w:bottom w:val="single" w:sz="12" w:space="1" w:color="auto"/>
        </w:pBdr>
        <w:rPr>
          <w:rFonts w:ascii="Times New Roman" w:hAnsi="Times New Roman" w:cs="Times New Roman"/>
          <w:sz w:val="26"/>
          <w:szCs w:val="26"/>
        </w:rPr>
      </w:pPr>
    </w:p>
    <w:p w14:paraId="2CB50A95" w14:textId="77777777" w:rsidR="00E60DCA" w:rsidRDefault="00E60DCA" w:rsidP="00E60DCA">
      <w:pPr>
        <w:pStyle w:val="NoSpacing"/>
        <w:rPr>
          <w:rFonts w:ascii="Times New Roman" w:hAnsi="Times New Roman" w:cs="Times New Roman"/>
          <w:sz w:val="26"/>
          <w:szCs w:val="26"/>
        </w:rPr>
      </w:pPr>
    </w:p>
    <w:p w14:paraId="7D9D6199" w14:textId="77777777" w:rsidR="00552415" w:rsidRDefault="00FE7BC2" w:rsidP="00553F77">
      <w:pPr>
        <w:pStyle w:val="NoSpacing"/>
        <w:rPr>
          <w:rFonts w:ascii="Times New Roman" w:hAnsi="Times New Roman" w:cs="Times New Roman"/>
          <w:sz w:val="26"/>
          <w:szCs w:val="26"/>
        </w:rPr>
      </w:pPr>
      <w:r w:rsidRPr="00553F77">
        <w:rPr>
          <w:rFonts w:ascii="Times New Roman" w:hAnsi="Times New Roman" w:cs="Times New Roman"/>
          <w:sz w:val="26"/>
          <w:szCs w:val="26"/>
        </w:rPr>
        <w:t xml:space="preserve">Consequently, as opinions differed, there existed some dispute—largely about five books of the Old Testament, sometimes called the "antilegomena" or the "books spoken against." </w:t>
      </w:r>
    </w:p>
    <w:p w14:paraId="7C7D33CC" w14:textId="77777777" w:rsidR="00552415" w:rsidRDefault="00552415" w:rsidP="00553F77">
      <w:pPr>
        <w:pStyle w:val="NoSpacing"/>
        <w:rPr>
          <w:rFonts w:ascii="Times New Roman" w:hAnsi="Times New Roman" w:cs="Times New Roman"/>
          <w:sz w:val="26"/>
          <w:szCs w:val="26"/>
        </w:rPr>
      </w:pPr>
    </w:p>
    <w:p w14:paraId="3006C0FD" w14:textId="77777777" w:rsidR="00552415" w:rsidRDefault="00FE7BC2" w:rsidP="00552415">
      <w:pPr>
        <w:pStyle w:val="NoSpacing"/>
        <w:ind w:left="720"/>
        <w:rPr>
          <w:rFonts w:ascii="Times New Roman" w:hAnsi="Times New Roman" w:cs="Times New Roman"/>
          <w:sz w:val="26"/>
          <w:szCs w:val="26"/>
        </w:rPr>
      </w:pPr>
      <w:r w:rsidRPr="00553F77">
        <w:rPr>
          <w:rFonts w:ascii="Times New Roman" w:hAnsi="Times New Roman" w:cs="Times New Roman"/>
          <w:sz w:val="26"/>
          <w:szCs w:val="26"/>
        </w:rPr>
        <w:t xml:space="preserve">These were: Ezekiel, Proverbs, Ecclesiastes, Song of Songs, and Esther. </w:t>
      </w:r>
    </w:p>
    <w:p w14:paraId="726EBE66" w14:textId="77777777" w:rsidR="00552415" w:rsidRDefault="00552415" w:rsidP="00552415">
      <w:pPr>
        <w:pStyle w:val="NoSpacing"/>
        <w:ind w:left="720"/>
        <w:rPr>
          <w:rFonts w:ascii="Times New Roman" w:hAnsi="Times New Roman" w:cs="Times New Roman"/>
          <w:sz w:val="26"/>
          <w:szCs w:val="26"/>
        </w:rPr>
      </w:pPr>
    </w:p>
    <w:p w14:paraId="03839347" w14:textId="77777777" w:rsidR="00552415" w:rsidRDefault="00FE7BC2" w:rsidP="00552415">
      <w:pPr>
        <w:pStyle w:val="NoSpacing"/>
        <w:ind w:left="720"/>
        <w:rPr>
          <w:rFonts w:ascii="Times New Roman" w:hAnsi="Times New Roman" w:cs="Times New Roman"/>
          <w:sz w:val="26"/>
          <w:szCs w:val="26"/>
        </w:rPr>
      </w:pPr>
      <w:r w:rsidRPr="00553F77">
        <w:rPr>
          <w:rFonts w:ascii="Times New Roman" w:hAnsi="Times New Roman" w:cs="Times New Roman"/>
          <w:sz w:val="26"/>
          <w:szCs w:val="26"/>
        </w:rPr>
        <w:t xml:space="preserve">The secular motifs in these books, as well the apparent contradictions with other undisputed canonical books, were the leading cause of concern to some scholars. </w:t>
      </w:r>
    </w:p>
    <w:p w14:paraId="7C9ECB3E" w14:textId="77777777" w:rsidR="00552415" w:rsidRDefault="00552415" w:rsidP="00552415">
      <w:pPr>
        <w:pStyle w:val="NoSpacing"/>
        <w:ind w:left="720"/>
        <w:rPr>
          <w:rFonts w:ascii="Times New Roman" w:hAnsi="Times New Roman" w:cs="Times New Roman"/>
          <w:sz w:val="26"/>
          <w:szCs w:val="26"/>
        </w:rPr>
      </w:pPr>
    </w:p>
    <w:p w14:paraId="15C0A58C" w14:textId="69B5C04A" w:rsidR="00FE7BC2" w:rsidRPr="00553F77" w:rsidRDefault="00FE7BC2" w:rsidP="00552415">
      <w:pPr>
        <w:pStyle w:val="NoSpacing"/>
        <w:ind w:left="720"/>
        <w:rPr>
          <w:rFonts w:ascii="Times New Roman" w:hAnsi="Times New Roman" w:cs="Times New Roman"/>
          <w:sz w:val="26"/>
          <w:szCs w:val="26"/>
        </w:rPr>
      </w:pPr>
      <w:r w:rsidRPr="00553F77">
        <w:rPr>
          <w:rFonts w:ascii="Times New Roman" w:hAnsi="Times New Roman" w:cs="Times New Roman"/>
          <w:sz w:val="26"/>
          <w:szCs w:val="26"/>
        </w:rPr>
        <w:t>But the disputes themselves imply that the books in question were considered canonical, because contradictions in uninspired texts would have been assumed, and therefore, nonexistent.</w:t>
      </w:r>
    </w:p>
    <w:p w14:paraId="2BB801F2" w14:textId="77777777" w:rsidR="00552415" w:rsidRDefault="00552415" w:rsidP="00553F77">
      <w:pPr>
        <w:pStyle w:val="NoSpacing"/>
        <w:rPr>
          <w:rFonts w:ascii="Times New Roman" w:hAnsi="Times New Roman" w:cs="Times New Roman"/>
          <w:sz w:val="26"/>
          <w:szCs w:val="26"/>
        </w:rPr>
      </w:pPr>
    </w:p>
    <w:p w14:paraId="4B4B506C" w14:textId="77777777" w:rsidR="00552415" w:rsidRDefault="00FE7BC2" w:rsidP="00553F77">
      <w:pPr>
        <w:pStyle w:val="NoSpacing"/>
        <w:rPr>
          <w:rFonts w:ascii="Times New Roman" w:hAnsi="Times New Roman" w:cs="Times New Roman"/>
          <w:sz w:val="26"/>
          <w:szCs w:val="26"/>
        </w:rPr>
      </w:pPr>
      <w:r w:rsidRPr="00553F77">
        <w:rPr>
          <w:rFonts w:ascii="Times New Roman" w:hAnsi="Times New Roman" w:cs="Times New Roman"/>
          <w:sz w:val="26"/>
          <w:szCs w:val="26"/>
        </w:rPr>
        <w:t xml:space="preserve">Some scholars assume that the presence of the dispute proves that the canon was still open and not established until the Council of Jamnia in AD 90. </w:t>
      </w:r>
    </w:p>
    <w:p w14:paraId="2D09B53B" w14:textId="77777777" w:rsidR="00552415" w:rsidRDefault="00552415" w:rsidP="00553F77">
      <w:pPr>
        <w:pStyle w:val="NoSpacing"/>
        <w:rPr>
          <w:rFonts w:ascii="Times New Roman" w:hAnsi="Times New Roman" w:cs="Times New Roman"/>
          <w:sz w:val="26"/>
          <w:szCs w:val="26"/>
        </w:rPr>
      </w:pPr>
    </w:p>
    <w:p w14:paraId="3903A131" w14:textId="77777777" w:rsidR="00552415" w:rsidRDefault="00FE7BC2" w:rsidP="00DF42D0">
      <w:pPr>
        <w:pStyle w:val="NoSpacing"/>
        <w:ind w:left="720"/>
        <w:rPr>
          <w:rFonts w:ascii="Times New Roman" w:hAnsi="Times New Roman" w:cs="Times New Roman"/>
          <w:sz w:val="26"/>
          <w:szCs w:val="26"/>
        </w:rPr>
      </w:pPr>
      <w:r w:rsidRPr="00553F77">
        <w:rPr>
          <w:rFonts w:ascii="Times New Roman" w:hAnsi="Times New Roman" w:cs="Times New Roman"/>
          <w:sz w:val="26"/>
          <w:szCs w:val="26"/>
        </w:rPr>
        <w:t xml:space="preserve">The motivation behind such an assertion stems from the desire to canonize some Apocryphal as well as some </w:t>
      </w:r>
      <w:proofErr w:type="spellStart"/>
      <w:r w:rsidRPr="00553F77">
        <w:rPr>
          <w:rFonts w:ascii="Times New Roman" w:hAnsi="Times New Roman" w:cs="Times New Roman"/>
          <w:sz w:val="26"/>
          <w:szCs w:val="26"/>
        </w:rPr>
        <w:t>Pseudepigraphical</w:t>
      </w:r>
      <w:proofErr w:type="spellEnd"/>
      <w:r w:rsidRPr="00553F77">
        <w:rPr>
          <w:rFonts w:ascii="Times New Roman" w:hAnsi="Times New Roman" w:cs="Times New Roman"/>
          <w:sz w:val="26"/>
          <w:szCs w:val="26"/>
        </w:rPr>
        <w:t xml:space="preserve"> books—books by anonymous authors. </w:t>
      </w:r>
    </w:p>
    <w:p w14:paraId="0321081D" w14:textId="4174BB78" w:rsidR="00552415" w:rsidRDefault="00552415" w:rsidP="00DF42D0">
      <w:pPr>
        <w:pStyle w:val="NoSpacing"/>
        <w:ind w:left="720"/>
        <w:rPr>
          <w:rFonts w:ascii="Times New Roman" w:hAnsi="Times New Roman" w:cs="Times New Roman"/>
          <w:sz w:val="26"/>
          <w:szCs w:val="26"/>
        </w:rPr>
      </w:pPr>
    </w:p>
    <w:p w14:paraId="7DE4C712" w14:textId="29721DA5" w:rsidR="00D65BC3" w:rsidRPr="00D65BC3" w:rsidRDefault="00D65BC3" w:rsidP="00D65BC3">
      <w:pPr>
        <w:pStyle w:val="NoSpacing"/>
        <w:rPr>
          <w:rFonts w:ascii="Times New Roman" w:hAnsi="Times New Roman" w:cs="Times New Roman"/>
          <w:i/>
          <w:iCs/>
          <w:sz w:val="26"/>
          <w:szCs w:val="26"/>
        </w:rPr>
      </w:pPr>
      <w:r w:rsidRPr="00D65BC3">
        <w:rPr>
          <w:rFonts w:ascii="Times New Roman" w:hAnsi="Times New Roman" w:cs="Times New Roman"/>
          <w:i/>
          <w:sz w:val="26"/>
          <w:szCs w:val="26"/>
        </w:rPr>
        <w:t xml:space="preserve">What </w:t>
      </w:r>
      <w:r w:rsidRPr="00D65BC3">
        <w:rPr>
          <w:rFonts w:ascii="Times New Roman" w:hAnsi="Times New Roman" w:cs="Times New Roman"/>
          <w:i/>
          <w:sz w:val="26"/>
          <w:szCs w:val="26"/>
        </w:rPr>
        <w:t xml:space="preserve">part did </w:t>
      </w:r>
      <w:proofErr w:type="spellStart"/>
      <w:r w:rsidRPr="00D65BC3">
        <w:rPr>
          <w:rFonts w:ascii="Times New Roman" w:hAnsi="Times New Roman" w:cs="Times New Roman"/>
          <w:i/>
          <w:sz w:val="26"/>
          <w:szCs w:val="26"/>
        </w:rPr>
        <w:t>Pseudepigraphical</w:t>
      </w:r>
      <w:proofErr w:type="spellEnd"/>
      <w:r w:rsidRPr="00D65BC3">
        <w:rPr>
          <w:rFonts w:ascii="Times New Roman" w:hAnsi="Times New Roman" w:cs="Times New Roman"/>
          <w:i/>
          <w:sz w:val="26"/>
          <w:szCs w:val="26"/>
        </w:rPr>
        <w:t xml:space="preserve"> books</w:t>
      </w:r>
      <w:r w:rsidRPr="00D65BC3">
        <w:rPr>
          <w:rFonts w:ascii="Times New Roman" w:hAnsi="Times New Roman" w:cs="Times New Roman"/>
          <w:i/>
          <w:sz w:val="26"/>
          <w:szCs w:val="26"/>
        </w:rPr>
        <w:t xml:space="preserve"> play in the Canon</w:t>
      </w:r>
      <w:r w:rsidRPr="00D65BC3">
        <w:rPr>
          <w:rFonts w:ascii="Times New Roman" w:hAnsi="Times New Roman" w:cs="Times New Roman"/>
          <w:i/>
          <w:iCs/>
          <w:sz w:val="26"/>
          <w:szCs w:val="26"/>
        </w:rPr>
        <w:t>?</w:t>
      </w:r>
    </w:p>
    <w:p w14:paraId="4CB5F533" w14:textId="77777777" w:rsidR="00D65BC3" w:rsidRDefault="00D65BC3" w:rsidP="00D65BC3">
      <w:pPr>
        <w:pStyle w:val="NoSpacing"/>
        <w:rPr>
          <w:rFonts w:ascii="Times New Roman" w:hAnsi="Times New Roman" w:cs="Times New Roman"/>
          <w:sz w:val="26"/>
          <w:szCs w:val="26"/>
        </w:rPr>
      </w:pPr>
    </w:p>
    <w:p w14:paraId="7B8C8283" w14:textId="77777777" w:rsidR="00D65BC3" w:rsidRDefault="00D65BC3" w:rsidP="00D65BC3">
      <w:pPr>
        <w:pStyle w:val="NoSpacing"/>
        <w:pBdr>
          <w:top w:val="single" w:sz="12" w:space="1" w:color="auto"/>
          <w:bottom w:val="single" w:sz="12" w:space="1" w:color="auto"/>
        </w:pBdr>
        <w:rPr>
          <w:rFonts w:ascii="Times New Roman" w:hAnsi="Times New Roman" w:cs="Times New Roman"/>
          <w:sz w:val="26"/>
          <w:szCs w:val="26"/>
        </w:rPr>
      </w:pPr>
    </w:p>
    <w:p w14:paraId="542D40DA" w14:textId="77777777" w:rsidR="00D65BC3" w:rsidRDefault="00D65BC3" w:rsidP="00DF42D0">
      <w:pPr>
        <w:pStyle w:val="NoSpacing"/>
        <w:ind w:left="720"/>
        <w:rPr>
          <w:rFonts w:ascii="Times New Roman" w:hAnsi="Times New Roman" w:cs="Times New Roman"/>
          <w:sz w:val="26"/>
          <w:szCs w:val="26"/>
        </w:rPr>
      </w:pPr>
      <w:bookmarkStart w:id="0" w:name="_GoBack"/>
      <w:bookmarkEnd w:id="0"/>
    </w:p>
    <w:p w14:paraId="486222D1" w14:textId="77777777" w:rsidR="00552415" w:rsidRDefault="00FE7BC2" w:rsidP="00DF42D0">
      <w:pPr>
        <w:pStyle w:val="NoSpacing"/>
        <w:ind w:left="720"/>
        <w:rPr>
          <w:rFonts w:ascii="Times New Roman" w:hAnsi="Times New Roman" w:cs="Times New Roman"/>
          <w:sz w:val="26"/>
          <w:szCs w:val="26"/>
        </w:rPr>
      </w:pPr>
      <w:r w:rsidRPr="00553F77">
        <w:rPr>
          <w:rFonts w:ascii="Times New Roman" w:hAnsi="Times New Roman" w:cs="Times New Roman"/>
          <w:sz w:val="26"/>
          <w:szCs w:val="26"/>
        </w:rPr>
        <w:t>Beckwith offers a compelling argument that Ezekiel was not debated.</w:t>
      </w:r>
      <w:r w:rsidRPr="00553F77">
        <w:rPr>
          <w:rFonts w:ascii="Times New Roman" w:hAnsi="Times New Roman" w:cs="Times New Roman"/>
          <w:sz w:val="26"/>
          <w:szCs w:val="26"/>
          <w:vertAlign w:val="superscript"/>
        </w:rPr>
        <w:t>14</w:t>
      </w:r>
      <w:r w:rsidRPr="00553F77">
        <w:rPr>
          <w:rFonts w:ascii="Times New Roman" w:hAnsi="Times New Roman" w:cs="Times New Roman"/>
          <w:sz w:val="26"/>
          <w:szCs w:val="26"/>
        </w:rPr>
        <w:t xml:space="preserve"> </w:t>
      </w:r>
    </w:p>
    <w:p w14:paraId="2CB63949" w14:textId="77777777" w:rsidR="00552415" w:rsidRDefault="00552415" w:rsidP="00DF42D0">
      <w:pPr>
        <w:pStyle w:val="NoSpacing"/>
        <w:ind w:left="720"/>
        <w:rPr>
          <w:rFonts w:ascii="Times New Roman" w:hAnsi="Times New Roman" w:cs="Times New Roman"/>
          <w:sz w:val="26"/>
          <w:szCs w:val="26"/>
        </w:rPr>
      </w:pPr>
    </w:p>
    <w:p w14:paraId="56C9A24F" w14:textId="77777777" w:rsidR="00DF42D0" w:rsidRDefault="00FE7BC2" w:rsidP="00DF42D0">
      <w:pPr>
        <w:pStyle w:val="NoSpacing"/>
        <w:ind w:left="720"/>
        <w:rPr>
          <w:rFonts w:ascii="Times New Roman" w:hAnsi="Times New Roman" w:cs="Times New Roman"/>
          <w:sz w:val="26"/>
          <w:szCs w:val="26"/>
        </w:rPr>
      </w:pPr>
      <w:r w:rsidRPr="00553F77">
        <w:rPr>
          <w:rFonts w:ascii="Times New Roman" w:hAnsi="Times New Roman" w:cs="Times New Roman"/>
          <w:sz w:val="26"/>
          <w:szCs w:val="26"/>
        </w:rPr>
        <w:t xml:space="preserve">He says it was part of the already closed Prophets and not the Hagiographa, which was the subject of debate at Jamnia. </w:t>
      </w:r>
    </w:p>
    <w:p w14:paraId="7C462040" w14:textId="77777777" w:rsidR="00DF42D0" w:rsidRDefault="00DF42D0" w:rsidP="00DF42D0">
      <w:pPr>
        <w:pStyle w:val="NoSpacing"/>
        <w:ind w:left="720"/>
        <w:rPr>
          <w:rFonts w:ascii="Times New Roman" w:hAnsi="Times New Roman" w:cs="Times New Roman"/>
          <w:sz w:val="26"/>
          <w:szCs w:val="26"/>
        </w:rPr>
      </w:pPr>
    </w:p>
    <w:p w14:paraId="03B182CF" w14:textId="77777777" w:rsidR="00DF42D0" w:rsidRDefault="00FE7BC2" w:rsidP="00DF42D0">
      <w:pPr>
        <w:pStyle w:val="NoSpacing"/>
        <w:ind w:left="720"/>
        <w:rPr>
          <w:rFonts w:ascii="Times New Roman" w:hAnsi="Times New Roman" w:cs="Times New Roman"/>
          <w:sz w:val="26"/>
          <w:szCs w:val="26"/>
        </w:rPr>
      </w:pPr>
      <w:proofErr w:type="gramStart"/>
      <w:r w:rsidRPr="00553F77">
        <w:rPr>
          <w:rFonts w:ascii="Times New Roman" w:hAnsi="Times New Roman" w:cs="Times New Roman"/>
          <w:sz w:val="26"/>
          <w:szCs w:val="26"/>
        </w:rPr>
        <w:t>In particular, only</w:t>
      </w:r>
      <w:proofErr w:type="gramEnd"/>
      <w:r w:rsidRPr="00553F77">
        <w:rPr>
          <w:rFonts w:ascii="Times New Roman" w:hAnsi="Times New Roman" w:cs="Times New Roman"/>
          <w:sz w:val="26"/>
          <w:szCs w:val="26"/>
        </w:rPr>
        <w:t xml:space="preserve"> the Song of Songs and Ecclesiastes were debated. </w:t>
      </w:r>
    </w:p>
    <w:p w14:paraId="670B1B87" w14:textId="77777777" w:rsidR="00DF42D0" w:rsidRDefault="00DF42D0" w:rsidP="00DF42D0">
      <w:pPr>
        <w:pStyle w:val="NoSpacing"/>
        <w:ind w:left="720"/>
        <w:rPr>
          <w:rFonts w:ascii="Times New Roman" w:hAnsi="Times New Roman" w:cs="Times New Roman"/>
          <w:sz w:val="26"/>
          <w:szCs w:val="26"/>
        </w:rPr>
      </w:pPr>
    </w:p>
    <w:p w14:paraId="234D132D" w14:textId="77777777" w:rsidR="00DF42D0" w:rsidRDefault="00FE7BC2" w:rsidP="00DF42D0">
      <w:pPr>
        <w:pStyle w:val="NoSpacing"/>
        <w:ind w:left="720"/>
        <w:rPr>
          <w:rFonts w:ascii="Times New Roman" w:hAnsi="Times New Roman" w:cs="Times New Roman"/>
          <w:sz w:val="26"/>
          <w:szCs w:val="26"/>
        </w:rPr>
      </w:pPr>
      <w:proofErr w:type="gramStart"/>
      <w:r w:rsidRPr="00553F77">
        <w:rPr>
          <w:rFonts w:ascii="Times New Roman" w:hAnsi="Times New Roman" w:cs="Times New Roman"/>
          <w:sz w:val="26"/>
          <w:szCs w:val="26"/>
        </w:rPr>
        <w:t>Indeed</w:t>
      </w:r>
      <w:proofErr w:type="gramEnd"/>
      <w:r w:rsidRPr="00553F77">
        <w:rPr>
          <w:rFonts w:ascii="Times New Roman" w:hAnsi="Times New Roman" w:cs="Times New Roman"/>
          <w:sz w:val="26"/>
          <w:szCs w:val="26"/>
        </w:rPr>
        <w:t xml:space="preserve"> only Ecclesiastes was debated according to Rabbi Akiba. </w:t>
      </w:r>
    </w:p>
    <w:p w14:paraId="20483FEC" w14:textId="77777777" w:rsidR="00DF42D0" w:rsidRDefault="00DF42D0" w:rsidP="00DF42D0">
      <w:pPr>
        <w:pStyle w:val="NoSpacing"/>
        <w:ind w:left="720"/>
        <w:rPr>
          <w:rFonts w:ascii="Times New Roman" w:hAnsi="Times New Roman" w:cs="Times New Roman"/>
          <w:sz w:val="26"/>
          <w:szCs w:val="26"/>
        </w:rPr>
      </w:pPr>
    </w:p>
    <w:p w14:paraId="1A9BA435" w14:textId="0EC8F470" w:rsidR="00FE7BC2" w:rsidRDefault="00FE7BC2" w:rsidP="00DF42D0">
      <w:pPr>
        <w:pStyle w:val="NoSpacing"/>
        <w:ind w:left="720"/>
        <w:rPr>
          <w:rFonts w:ascii="Times New Roman" w:hAnsi="Times New Roman" w:cs="Times New Roman"/>
          <w:sz w:val="26"/>
          <w:szCs w:val="26"/>
        </w:rPr>
      </w:pPr>
      <w:r w:rsidRPr="00553F77">
        <w:rPr>
          <w:rFonts w:ascii="Times New Roman" w:hAnsi="Times New Roman" w:cs="Times New Roman"/>
          <w:sz w:val="26"/>
          <w:szCs w:val="26"/>
        </w:rPr>
        <w:t>Green quotes Rabbi Akiba from the Talmud regarding the Jewish opinion of the inspiration of the Song of Solomon:</w:t>
      </w:r>
    </w:p>
    <w:p w14:paraId="4E562CE7" w14:textId="77777777" w:rsidR="00DF42D0" w:rsidRPr="00553F77" w:rsidRDefault="00DF42D0" w:rsidP="00DF42D0">
      <w:pPr>
        <w:pStyle w:val="NoSpacing"/>
        <w:ind w:left="720"/>
        <w:rPr>
          <w:rFonts w:ascii="Times New Roman" w:hAnsi="Times New Roman" w:cs="Times New Roman"/>
          <w:sz w:val="26"/>
          <w:szCs w:val="26"/>
        </w:rPr>
      </w:pPr>
    </w:p>
    <w:p w14:paraId="5FF74F82" w14:textId="77777777" w:rsidR="00FE7BC2" w:rsidRPr="00553F77" w:rsidRDefault="00FE7BC2" w:rsidP="00DF42D0">
      <w:pPr>
        <w:pStyle w:val="NoSpacing"/>
        <w:ind w:left="1440"/>
        <w:rPr>
          <w:rFonts w:ascii="Times New Roman" w:hAnsi="Times New Roman" w:cs="Times New Roman"/>
          <w:sz w:val="26"/>
          <w:szCs w:val="26"/>
        </w:rPr>
      </w:pPr>
      <w:r w:rsidRPr="00553F77">
        <w:rPr>
          <w:rFonts w:ascii="Times New Roman" w:hAnsi="Times New Roman" w:cs="Times New Roman"/>
          <w:sz w:val="26"/>
          <w:szCs w:val="26"/>
        </w:rPr>
        <w:t>"Silence and Peace! No one in Israel has ever doubted that the Song of Solomon defiles the hands [i.e. is Scripture]. For no day in the history of the world is worth the day when the Song of Solomon was given to Israel. For all the Hagiographa are holy, but the Song of Solomon is a holy of holies. If there has been any dispute, it referred only to Ecclesiastes</w:t>
      </w:r>
      <w:proofErr w:type="gramStart"/>
      <w:r w:rsidRPr="00553F77">
        <w:rPr>
          <w:rFonts w:ascii="Times New Roman" w:hAnsi="Times New Roman" w:cs="Times New Roman"/>
          <w:sz w:val="26"/>
          <w:szCs w:val="26"/>
        </w:rPr>
        <w:t>. . . .</w:t>
      </w:r>
      <w:proofErr w:type="gramEnd"/>
      <w:r w:rsidRPr="00553F77">
        <w:rPr>
          <w:rFonts w:ascii="Times New Roman" w:hAnsi="Times New Roman" w:cs="Times New Roman"/>
          <w:sz w:val="26"/>
          <w:szCs w:val="26"/>
        </w:rPr>
        <w:t xml:space="preserve"> </w:t>
      </w:r>
      <w:proofErr w:type="gramStart"/>
      <w:r w:rsidRPr="00553F77">
        <w:rPr>
          <w:rFonts w:ascii="Times New Roman" w:hAnsi="Times New Roman" w:cs="Times New Roman"/>
          <w:sz w:val="26"/>
          <w:szCs w:val="26"/>
        </w:rPr>
        <w:t>So</w:t>
      </w:r>
      <w:proofErr w:type="gramEnd"/>
      <w:r w:rsidRPr="00553F77">
        <w:rPr>
          <w:rFonts w:ascii="Times New Roman" w:hAnsi="Times New Roman" w:cs="Times New Roman"/>
          <w:sz w:val="26"/>
          <w:szCs w:val="26"/>
        </w:rPr>
        <w:t xml:space="preserve"> they disputed and they decided."</w:t>
      </w:r>
      <w:r w:rsidRPr="00553F77">
        <w:rPr>
          <w:rFonts w:ascii="Times New Roman" w:hAnsi="Times New Roman" w:cs="Times New Roman"/>
          <w:sz w:val="26"/>
          <w:szCs w:val="26"/>
          <w:vertAlign w:val="superscript"/>
        </w:rPr>
        <w:t>15</w:t>
      </w:r>
    </w:p>
    <w:p w14:paraId="406B655C" w14:textId="606F2317" w:rsidR="00555D3D" w:rsidRDefault="00555D3D" w:rsidP="00553F77">
      <w:pPr>
        <w:pStyle w:val="NoSpacing"/>
        <w:rPr>
          <w:rFonts w:ascii="Times New Roman" w:hAnsi="Times New Roman" w:cs="Times New Roman"/>
          <w:sz w:val="26"/>
          <w:szCs w:val="26"/>
        </w:rPr>
      </w:pPr>
    </w:p>
    <w:p w14:paraId="2CA47BDE" w14:textId="77777777" w:rsidR="00DF42D0" w:rsidRDefault="00FE7BC2" w:rsidP="00553F77">
      <w:pPr>
        <w:pStyle w:val="NoSpacing"/>
        <w:rPr>
          <w:rFonts w:ascii="Times New Roman" w:hAnsi="Times New Roman" w:cs="Times New Roman"/>
          <w:sz w:val="26"/>
          <w:szCs w:val="26"/>
        </w:rPr>
      </w:pPr>
      <w:r w:rsidRPr="00553F77">
        <w:rPr>
          <w:rFonts w:ascii="Times New Roman" w:hAnsi="Times New Roman" w:cs="Times New Roman"/>
          <w:sz w:val="26"/>
          <w:szCs w:val="26"/>
        </w:rPr>
        <w:t xml:space="preserve">And what did they decide? </w:t>
      </w:r>
    </w:p>
    <w:p w14:paraId="1284BA64" w14:textId="77777777" w:rsidR="00DF42D0" w:rsidRDefault="00DF42D0" w:rsidP="00553F77">
      <w:pPr>
        <w:pStyle w:val="NoSpacing"/>
        <w:rPr>
          <w:rFonts w:ascii="Times New Roman" w:hAnsi="Times New Roman" w:cs="Times New Roman"/>
          <w:sz w:val="26"/>
          <w:szCs w:val="26"/>
        </w:rPr>
      </w:pPr>
    </w:p>
    <w:p w14:paraId="293D8EBC" w14:textId="77777777" w:rsidR="00545BB0" w:rsidRDefault="00FE7BC2" w:rsidP="001906FB">
      <w:pPr>
        <w:pStyle w:val="NoSpacing"/>
        <w:ind w:left="720"/>
        <w:rPr>
          <w:rFonts w:ascii="Times New Roman" w:hAnsi="Times New Roman" w:cs="Times New Roman"/>
          <w:sz w:val="26"/>
          <w:szCs w:val="26"/>
        </w:rPr>
      </w:pPr>
      <w:r w:rsidRPr="00553F77">
        <w:rPr>
          <w:rFonts w:ascii="Times New Roman" w:hAnsi="Times New Roman" w:cs="Times New Roman"/>
          <w:sz w:val="26"/>
          <w:szCs w:val="26"/>
        </w:rPr>
        <w:t>"'The wise men desired to withdraw (</w:t>
      </w:r>
      <w:proofErr w:type="spellStart"/>
      <w:r w:rsidRPr="00553F77">
        <w:rPr>
          <w:rFonts w:ascii="Times New Roman" w:hAnsi="Times New Roman" w:cs="Times New Roman"/>
          <w:i/>
          <w:iCs/>
          <w:sz w:val="26"/>
          <w:szCs w:val="26"/>
        </w:rPr>
        <w:t>ganaz</w:t>
      </w:r>
      <w:proofErr w:type="spellEnd"/>
      <w:r w:rsidRPr="00553F77">
        <w:rPr>
          <w:rFonts w:ascii="Times New Roman" w:hAnsi="Times New Roman" w:cs="Times New Roman"/>
          <w:sz w:val="26"/>
          <w:szCs w:val="26"/>
        </w:rPr>
        <w:t xml:space="preserve">) the Book of Ecclesiastes because its language was often self-contradictory and contradicted the utterances of David. </w:t>
      </w:r>
    </w:p>
    <w:p w14:paraId="52477C12" w14:textId="77777777" w:rsidR="00545BB0" w:rsidRDefault="00545BB0" w:rsidP="001906FB">
      <w:pPr>
        <w:pStyle w:val="NoSpacing"/>
        <w:ind w:left="720"/>
        <w:rPr>
          <w:rFonts w:ascii="Times New Roman" w:hAnsi="Times New Roman" w:cs="Times New Roman"/>
          <w:sz w:val="26"/>
          <w:szCs w:val="26"/>
        </w:rPr>
      </w:pPr>
    </w:p>
    <w:p w14:paraId="24F8DE9C" w14:textId="77777777" w:rsidR="00545BB0" w:rsidRDefault="00FE7BC2" w:rsidP="001906FB">
      <w:pPr>
        <w:pStyle w:val="NoSpacing"/>
        <w:ind w:left="720"/>
        <w:rPr>
          <w:rFonts w:ascii="Times New Roman" w:hAnsi="Times New Roman" w:cs="Times New Roman"/>
          <w:sz w:val="26"/>
          <w:szCs w:val="26"/>
        </w:rPr>
      </w:pPr>
      <w:r w:rsidRPr="00553F77">
        <w:rPr>
          <w:rFonts w:ascii="Times New Roman" w:hAnsi="Times New Roman" w:cs="Times New Roman"/>
          <w:sz w:val="26"/>
          <w:szCs w:val="26"/>
        </w:rPr>
        <w:t xml:space="preserve">Why did they not withdraw it? </w:t>
      </w:r>
    </w:p>
    <w:p w14:paraId="38272D54" w14:textId="77777777" w:rsidR="00545BB0" w:rsidRDefault="00545BB0" w:rsidP="001906FB">
      <w:pPr>
        <w:pStyle w:val="NoSpacing"/>
        <w:ind w:left="720"/>
        <w:rPr>
          <w:rFonts w:ascii="Times New Roman" w:hAnsi="Times New Roman" w:cs="Times New Roman"/>
          <w:sz w:val="26"/>
          <w:szCs w:val="26"/>
        </w:rPr>
      </w:pPr>
    </w:p>
    <w:p w14:paraId="513B2AFD" w14:textId="77777777" w:rsidR="00545BB0" w:rsidRDefault="00FE7BC2" w:rsidP="001906FB">
      <w:pPr>
        <w:pStyle w:val="NoSpacing"/>
        <w:ind w:left="720"/>
        <w:rPr>
          <w:rFonts w:ascii="Times New Roman" w:hAnsi="Times New Roman" w:cs="Times New Roman"/>
          <w:sz w:val="26"/>
          <w:szCs w:val="26"/>
        </w:rPr>
      </w:pPr>
      <w:r w:rsidRPr="00553F77">
        <w:rPr>
          <w:rFonts w:ascii="Times New Roman" w:hAnsi="Times New Roman" w:cs="Times New Roman"/>
          <w:sz w:val="26"/>
          <w:szCs w:val="26"/>
        </w:rPr>
        <w:t>Because the beginning and the end of it consist of words of the law.' Sabbath 30b."</w:t>
      </w:r>
      <w:r w:rsidRPr="00553F77">
        <w:rPr>
          <w:rFonts w:ascii="Times New Roman" w:hAnsi="Times New Roman" w:cs="Times New Roman"/>
          <w:sz w:val="26"/>
          <w:szCs w:val="26"/>
          <w:vertAlign w:val="superscript"/>
        </w:rPr>
        <w:t>16</w:t>
      </w:r>
      <w:r w:rsidRPr="00553F77">
        <w:rPr>
          <w:rFonts w:ascii="Times New Roman" w:hAnsi="Times New Roman" w:cs="Times New Roman"/>
          <w:sz w:val="26"/>
          <w:szCs w:val="26"/>
        </w:rPr>
        <w:t xml:space="preserve"> </w:t>
      </w:r>
    </w:p>
    <w:p w14:paraId="4F86F97E" w14:textId="77777777" w:rsidR="00545BB0" w:rsidRDefault="00545BB0" w:rsidP="001906FB">
      <w:pPr>
        <w:pStyle w:val="NoSpacing"/>
        <w:ind w:left="720"/>
        <w:rPr>
          <w:rFonts w:ascii="Times New Roman" w:hAnsi="Times New Roman" w:cs="Times New Roman"/>
          <w:sz w:val="26"/>
          <w:szCs w:val="26"/>
        </w:rPr>
      </w:pPr>
    </w:p>
    <w:p w14:paraId="0A32FD97" w14:textId="77777777" w:rsidR="00545BB0" w:rsidRDefault="00FE7BC2" w:rsidP="001906FB">
      <w:pPr>
        <w:pStyle w:val="NoSpacing"/>
        <w:ind w:left="720"/>
        <w:rPr>
          <w:rFonts w:ascii="Times New Roman" w:hAnsi="Times New Roman" w:cs="Times New Roman"/>
          <w:sz w:val="26"/>
          <w:szCs w:val="26"/>
        </w:rPr>
      </w:pPr>
      <w:r w:rsidRPr="00553F77">
        <w:rPr>
          <w:rFonts w:ascii="Times New Roman" w:hAnsi="Times New Roman" w:cs="Times New Roman"/>
          <w:sz w:val="26"/>
          <w:szCs w:val="26"/>
        </w:rPr>
        <w:t xml:space="preserve">The book of Second Esdras shows that Ezra republished the twenty-four books of the inspired law. </w:t>
      </w:r>
    </w:p>
    <w:p w14:paraId="1DC8C81B" w14:textId="77777777" w:rsidR="00545BB0" w:rsidRDefault="00545BB0" w:rsidP="001906FB">
      <w:pPr>
        <w:pStyle w:val="NoSpacing"/>
        <w:ind w:left="720"/>
        <w:rPr>
          <w:rFonts w:ascii="Times New Roman" w:hAnsi="Times New Roman" w:cs="Times New Roman"/>
          <w:sz w:val="26"/>
          <w:szCs w:val="26"/>
        </w:rPr>
      </w:pPr>
    </w:p>
    <w:p w14:paraId="4712BC4E" w14:textId="77777777" w:rsidR="00545BB0" w:rsidRDefault="00FE7BC2" w:rsidP="001906FB">
      <w:pPr>
        <w:pStyle w:val="NoSpacing"/>
        <w:ind w:left="720"/>
        <w:rPr>
          <w:rFonts w:ascii="Times New Roman" w:hAnsi="Times New Roman" w:cs="Times New Roman"/>
          <w:sz w:val="26"/>
          <w:szCs w:val="26"/>
        </w:rPr>
      </w:pPr>
      <w:r w:rsidRPr="00553F77">
        <w:rPr>
          <w:rFonts w:ascii="Times New Roman" w:hAnsi="Times New Roman" w:cs="Times New Roman"/>
          <w:sz w:val="26"/>
          <w:szCs w:val="26"/>
        </w:rPr>
        <w:t>"How could such an assertion be made if five of the twenty-four books were known to have been added to the canon about AD 90, only ten years or so earlier?"</w:t>
      </w:r>
      <w:r w:rsidRPr="00553F77">
        <w:rPr>
          <w:rFonts w:ascii="Times New Roman" w:hAnsi="Times New Roman" w:cs="Times New Roman"/>
          <w:sz w:val="26"/>
          <w:szCs w:val="26"/>
          <w:vertAlign w:val="superscript"/>
        </w:rPr>
        <w:t>17</w:t>
      </w:r>
      <w:r w:rsidRPr="00553F77">
        <w:rPr>
          <w:rFonts w:ascii="Times New Roman" w:hAnsi="Times New Roman" w:cs="Times New Roman"/>
          <w:sz w:val="26"/>
          <w:szCs w:val="26"/>
        </w:rPr>
        <w:t xml:space="preserve"> </w:t>
      </w:r>
    </w:p>
    <w:p w14:paraId="002EB4AD" w14:textId="77777777" w:rsidR="00545BB0" w:rsidRDefault="00545BB0" w:rsidP="001906FB">
      <w:pPr>
        <w:pStyle w:val="NoSpacing"/>
        <w:ind w:left="720"/>
        <w:rPr>
          <w:rFonts w:ascii="Times New Roman" w:hAnsi="Times New Roman" w:cs="Times New Roman"/>
          <w:sz w:val="26"/>
          <w:szCs w:val="26"/>
        </w:rPr>
      </w:pPr>
    </w:p>
    <w:p w14:paraId="1F0EFA3A" w14:textId="77777777" w:rsidR="00545BB0" w:rsidRDefault="00FE7BC2" w:rsidP="001906FB">
      <w:pPr>
        <w:pStyle w:val="NoSpacing"/>
        <w:ind w:left="720"/>
        <w:rPr>
          <w:rFonts w:ascii="Times New Roman" w:hAnsi="Times New Roman" w:cs="Times New Roman"/>
          <w:sz w:val="26"/>
          <w:szCs w:val="26"/>
        </w:rPr>
      </w:pPr>
      <w:r w:rsidRPr="00553F77">
        <w:rPr>
          <w:rFonts w:ascii="Times New Roman" w:hAnsi="Times New Roman" w:cs="Times New Roman"/>
          <w:sz w:val="26"/>
          <w:szCs w:val="26"/>
        </w:rPr>
        <w:t xml:space="preserve">In the end, the Hagiographa triumphed. </w:t>
      </w:r>
    </w:p>
    <w:p w14:paraId="162A6980" w14:textId="77777777" w:rsidR="00545BB0" w:rsidRDefault="00545BB0" w:rsidP="001906FB">
      <w:pPr>
        <w:pStyle w:val="NoSpacing"/>
        <w:ind w:left="720"/>
        <w:rPr>
          <w:rFonts w:ascii="Times New Roman" w:hAnsi="Times New Roman" w:cs="Times New Roman"/>
          <w:sz w:val="26"/>
          <w:szCs w:val="26"/>
        </w:rPr>
      </w:pPr>
    </w:p>
    <w:p w14:paraId="2DB2084B" w14:textId="1CA23726" w:rsidR="00FE7BC2" w:rsidRPr="00553F77" w:rsidRDefault="00FE7BC2" w:rsidP="001906FB">
      <w:pPr>
        <w:pStyle w:val="NoSpacing"/>
        <w:ind w:left="720"/>
        <w:rPr>
          <w:rFonts w:ascii="Times New Roman" w:hAnsi="Times New Roman" w:cs="Times New Roman"/>
          <w:sz w:val="26"/>
          <w:szCs w:val="26"/>
        </w:rPr>
      </w:pPr>
      <w:r w:rsidRPr="00553F77">
        <w:rPr>
          <w:rFonts w:ascii="Times New Roman" w:hAnsi="Times New Roman" w:cs="Times New Roman"/>
          <w:sz w:val="26"/>
          <w:szCs w:val="26"/>
        </w:rPr>
        <w:t>Two factors helped, says Pfeiffer:</w:t>
      </w:r>
    </w:p>
    <w:p w14:paraId="794B2143" w14:textId="77777777" w:rsidR="00DF42D0" w:rsidRDefault="00DF42D0" w:rsidP="001906FB">
      <w:pPr>
        <w:pStyle w:val="NoSpacing"/>
        <w:ind w:left="720"/>
        <w:rPr>
          <w:rFonts w:ascii="Times New Roman" w:hAnsi="Times New Roman" w:cs="Times New Roman"/>
          <w:sz w:val="26"/>
          <w:szCs w:val="26"/>
        </w:rPr>
      </w:pPr>
    </w:p>
    <w:p w14:paraId="61F15BDD" w14:textId="77777777" w:rsidR="00545BB0" w:rsidRDefault="00FE7BC2" w:rsidP="001906FB">
      <w:pPr>
        <w:pStyle w:val="NoSpacing"/>
        <w:ind w:left="720"/>
        <w:rPr>
          <w:rFonts w:ascii="Times New Roman" w:hAnsi="Times New Roman" w:cs="Times New Roman"/>
          <w:sz w:val="26"/>
          <w:szCs w:val="26"/>
        </w:rPr>
      </w:pPr>
      <w:r w:rsidRPr="00553F77">
        <w:rPr>
          <w:rFonts w:ascii="Times New Roman" w:hAnsi="Times New Roman" w:cs="Times New Roman"/>
          <w:sz w:val="26"/>
          <w:szCs w:val="26"/>
        </w:rPr>
        <w:t xml:space="preserve">The first was mere survival. </w:t>
      </w:r>
    </w:p>
    <w:p w14:paraId="4C914246" w14:textId="77777777" w:rsidR="00545BB0" w:rsidRDefault="00545BB0" w:rsidP="001906FB">
      <w:pPr>
        <w:pStyle w:val="NoSpacing"/>
        <w:ind w:left="720"/>
        <w:rPr>
          <w:rFonts w:ascii="Times New Roman" w:hAnsi="Times New Roman" w:cs="Times New Roman"/>
          <w:sz w:val="26"/>
          <w:szCs w:val="26"/>
        </w:rPr>
      </w:pPr>
    </w:p>
    <w:p w14:paraId="21F4E576" w14:textId="035E1D28" w:rsidR="00FE7BC2" w:rsidRPr="00553F77" w:rsidRDefault="00FE7BC2" w:rsidP="001906FB">
      <w:pPr>
        <w:pStyle w:val="NoSpacing"/>
        <w:ind w:left="1440"/>
        <w:rPr>
          <w:rFonts w:ascii="Times New Roman" w:hAnsi="Times New Roman" w:cs="Times New Roman"/>
          <w:sz w:val="26"/>
          <w:szCs w:val="26"/>
        </w:rPr>
      </w:pPr>
      <w:r w:rsidRPr="00553F77">
        <w:rPr>
          <w:rFonts w:ascii="Times New Roman" w:hAnsi="Times New Roman" w:cs="Times New Roman"/>
          <w:sz w:val="26"/>
          <w:szCs w:val="26"/>
        </w:rPr>
        <w:t>In ancient times, when books had to be copied laboriously by hand on papyrus or parchment, no literary work could survive for a few centuries unless it had attained considerable circulation</w:t>
      </w:r>
      <w:proofErr w:type="gramStart"/>
      <w:r w:rsidRPr="00553F77">
        <w:rPr>
          <w:rFonts w:ascii="Times New Roman" w:hAnsi="Times New Roman" w:cs="Times New Roman"/>
          <w:sz w:val="26"/>
          <w:szCs w:val="26"/>
        </w:rPr>
        <w:t>. . . .</w:t>
      </w:r>
      <w:proofErr w:type="gramEnd"/>
      <w:r w:rsidRPr="00553F77">
        <w:rPr>
          <w:rFonts w:ascii="Times New Roman" w:hAnsi="Times New Roman" w:cs="Times New Roman"/>
          <w:sz w:val="26"/>
          <w:szCs w:val="26"/>
        </w:rPr>
        <w:t xml:space="preserve"> We may wonder, for instance, why Esther should have survived among the Jews, while Judith perished, since the appeal of both was mainly patriotic.</w:t>
      </w:r>
      <w:r w:rsidRPr="00553F77">
        <w:rPr>
          <w:rFonts w:ascii="Times New Roman" w:hAnsi="Times New Roman" w:cs="Times New Roman"/>
          <w:sz w:val="26"/>
          <w:szCs w:val="26"/>
          <w:vertAlign w:val="superscript"/>
        </w:rPr>
        <w:t>18</w:t>
      </w:r>
    </w:p>
    <w:p w14:paraId="3FBC2DF5" w14:textId="77777777" w:rsidR="00545BB0" w:rsidRDefault="00545BB0" w:rsidP="00553F77">
      <w:pPr>
        <w:pStyle w:val="NoSpacing"/>
        <w:rPr>
          <w:rFonts w:ascii="Times New Roman" w:hAnsi="Times New Roman" w:cs="Times New Roman"/>
          <w:b/>
          <w:bCs/>
          <w:sz w:val="26"/>
          <w:szCs w:val="26"/>
        </w:rPr>
      </w:pPr>
    </w:p>
    <w:p w14:paraId="4B13ACE5" w14:textId="741E0BEB" w:rsidR="00FE7BC2" w:rsidRPr="001906FB" w:rsidRDefault="00FE7BC2" w:rsidP="001906FB">
      <w:pPr>
        <w:pStyle w:val="NoSpacing"/>
        <w:jc w:val="center"/>
        <w:rPr>
          <w:rFonts w:ascii="Times New Roman" w:hAnsi="Times New Roman" w:cs="Times New Roman"/>
          <w:b/>
          <w:bCs/>
          <w:sz w:val="36"/>
          <w:szCs w:val="36"/>
        </w:rPr>
      </w:pPr>
      <w:r w:rsidRPr="001906FB">
        <w:rPr>
          <w:rFonts w:ascii="Times New Roman" w:hAnsi="Times New Roman" w:cs="Times New Roman"/>
          <w:b/>
          <w:bCs/>
          <w:sz w:val="36"/>
          <w:szCs w:val="36"/>
        </w:rPr>
        <w:t>The Non-Canonical Books</w:t>
      </w:r>
    </w:p>
    <w:p w14:paraId="137A0C45" w14:textId="77777777" w:rsidR="001906FB" w:rsidRDefault="001906FB" w:rsidP="00553F77">
      <w:pPr>
        <w:pStyle w:val="NoSpacing"/>
        <w:rPr>
          <w:rFonts w:ascii="Times New Roman" w:hAnsi="Times New Roman" w:cs="Times New Roman"/>
          <w:sz w:val="26"/>
          <w:szCs w:val="26"/>
        </w:rPr>
      </w:pPr>
    </w:p>
    <w:p w14:paraId="3835ADF6" w14:textId="77777777" w:rsidR="001906FB" w:rsidRDefault="00FE7BC2" w:rsidP="00553F77">
      <w:pPr>
        <w:pStyle w:val="NoSpacing"/>
        <w:rPr>
          <w:rFonts w:ascii="Times New Roman" w:hAnsi="Times New Roman" w:cs="Times New Roman"/>
          <w:sz w:val="26"/>
          <w:szCs w:val="26"/>
        </w:rPr>
      </w:pPr>
      <w:r w:rsidRPr="00553F77">
        <w:rPr>
          <w:rFonts w:ascii="Times New Roman" w:hAnsi="Times New Roman" w:cs="Times New Roman"/>
          <w:sz w:val="26"/>
          <w:szCs w:val="26"/>
        </w:rPr>
        <w:t xml:space="preserve">The books which were recognized as non-canonical, primarily the books from the </w:t>
      </w:r>
      <w:proofErr w:type="spellStart"/>
      <w:r w:rsidRPr="00553F77">
        <w:rPr>
          <w:rFonts w:ascii="Times New Roman" w:hAnsi="Times New Roman" w:cs="Times New Roman"/>
          <w:sz w:val="26"/>
          <w:szCs w:val="26"/>
        </w:rPr>
        <w:t>Pseudipigrapha</w:t>
      </w:r>
      <w:proofErr w:type="spellEnd"/>
      <w:r w:rsidRPr="00553F77">
        <w:rPr>
          <w:rFonts w:ascii="Times New Roman" w:hAnsi="Times New Roman" w:cs="Times New Roman"/>
          <w:sz w:val="26"/>
          <w:szCs w:val="26"/>
        </w:rPr>
        <w:t xml:space="preserve"> and Apocrypha, could not be included in the canon for one reason: </w:t>
      </w:r>
    </w:p>
    <w:p w14:paraId="3234DE0D" w14:textId="77777777" w:rsidR="001906FB" w:rsidRDefault="001906FB" w:rsidP="00553F77">
      <w:pPr>
        <w:pStyle w:val="NoSpacing"/>
        <w:rPr>
          <w:rFonts w:ascii="Times New Roman" w:hAnsi="Times New Roman" w:cs="Times New Roman"/>
          <w:sz w:val="26"/>
          <w:szCs w:val="26"/>
        </w:rPr>
      </w:pPr>
    </w:p>
    <w:p w14:paraId="32C08333" w14:textId="77777777" w:rsidR="001906FB" w:rsidRDefault="00FE7BC2" w:rsidP="001906FB">
      <w:pPr>
        <w:pStyle w:val="NoSpacing"/>
        <w:ind w:left="720"/>
        <w:rPr>
          <w:rFonts w:ascii="Times New Roman" w:hAnsi="Times New Roman" w:cs="Times New Roman"/>
          <w:sz w:val="26"/>
          <w:szCs w:val="26"/>
        </w:rPr>
      </w:pPr>
      <w:r w:rsidRPr="00553F77">
        <w:rPr>
          <w:rFonts w:ascii="Times New Roman" w:hAnsi="Times New Roman" w:cs="Times New Roman"/>
          <w:sz w:val="26"/>
          <w:szCs w:val="26"/>
        </w:rPr>
        <w:t xml:space="preserve">their date is much later than the previously attested date of the closing of the canon recognized by Judas Maccabaeus in 164 BC. </w:t>
      </w:r>
    </w:p>
    <w:p w14:paraId="3066E81E" w14:textId="77777777" w:rsidR="001906FB" w:rsidRDefault="001906FB" w:rsidP="00553F77">
      <w:pPr>
        <w:pStyle w:val="NoSpacing"/>
        <w:rPr>
          <w:rFonts w:ascii="Times New Roman" w:hAnsi="Times New Roman" w:cs="Times New Roman"/>
          <w:sz w:val="26"/>
          <w:szCs w:val="26"/>
        </w:rPr>
      </w:pPr>
    </w:p>
    <w:p w14:paraId="1583455F" w14:textId="77777777" w:rsidR="001906FB" w:rsidRDefault="00FE7BC2" w:rsidP="00553F77">
      <w:pPr>
        <w:pStyle w:val="NoSpacing"/>
        <w:rPr>
          <w:rFonts w:ascii="Times New Roman" w:hAnsi="Times New Roman" w:cs="Times New Roman"/>
          <w:sz w:val="26"/>
          <w:szCs w:val="26"/>
        </w:rPr>
      </w:pPr>
      <w:r w:rsidRPr="00553F77">
        <w:rPr>
          <w:rFonts w:ascii="Times New Roman" w:hAnsi="Times New Roman" w:cs="Times New Roman"/>
          <w:sz w:val="26"/>
          <w:szCs w:val="26"/>
        </w:rPr>
        <w:t xml:space="preserve">The confusion comes in that many of the books in question are impeccable historical sources and are true in what they say. </w:t>
      </w:r>
    </w:p>
    <w:p w14:paraId="3B9D4569" w14:textId="77777777" w:rsidR="001906FB" w:rsidRDefault="001906FB" w:rsidP="00553F77">
      <w:pPr>
        <w:pStyle w:val="NoSpacing"/>
        <w:rPr>
          <w:rFonts w:ascii="Times New Roman" w:hAnsi="Times New Roman" w:cs="Times New Roman"/>
          <w:sz w:val="26"/>
          <w:szCs w:val="26"/>
        </w:rPr>
      </w:pPr>
    </w:p>
    <w:p w14:paraId="18FF1922" w14:textId="77777777" w:rsidR="001906FB" w:rsidRDefault="00FE7BC2" w:rsidP="00EF4763">
      <w:pPr>
        <w:pStyle w:val="NoSpacing"/>
        <w:ind w:left="720"/>
        <w:rPr>
          <w:rFonts w:ascii="Times New Roman" w:hAnsi="Times New Roman" w:cs="Times New Roman"/>
          <w:sz w:val="26"/>
          <w:szCs w:val="26"/>
        </w:rPr>
      </w:pPr>
      <w:r w:rsidRPr="00553F77">
        <w:rPr>
          <w:rFonts w:ascii="Times New Roman" w:hAnsi="Times New Roman" w:cs="Times New Roman"/>
          <w:sz w:val="26"/>
          <w:szCs w:val="26"/>
        </w:rPr>
        <w:t xml:space="preserve">But truth does not of necessity constitute a place in the canon. </w:t>
      </w:r>
    </w:p>
    <w:p w14:paraId="3505CE57" w14:textId="77777777" w:rsidR="001906FB" w:rsidRDefault="001906FB" w:rsidP="00EF4763">
      <w:pPr>
        <w:pStyle w:val="NoSpacing"/>
        <w:ind w:left="720"/>
        <w:rPr>
          <w:rFonts w:ascii="Times New Roman" w:hAnsi="Times New Roman" w:cs="Times New Roman"/>
          <w:sz w:val="26"/>
          <w:szCs w:val="26"/>
        </w:rPr>
      </w:pPr>
    </w:p>
    <w:p w14:paraId="64D3FF01" w14:textId="77777777" w:rsidR="001906FB" w:rsidRDefault="00FE7BC2" w:rsidP="00EF4763">
      <w:pPr>
        <w:pStyle w:val="NoSpacing"/>
        <w:ind w:left="720"/>
        <w:rPr>
          <w:rFonts w:ascii="Times New Roman" w:hAnsi="Times New Roman" w:cs="Times New Roman"/>
          <w:sz w:val="26"/>
          <w:szCs w:val="26"/>
        </w:rPr>
      </w:pPr>
      <w:r w:rsidRPr="00553F77">
        <w:rPr>
          <w:rFonts w:ascii="Times New Roman" w:hAnsi="Times New Roman" w:cs="Times New Roman"/>
          <w:sz w:val="26"/>
          <w:szCs w:val="26"/>
        </w:rPr>
        <w:t xml:space="preserve">The books such as First Maccabees, Judith, Wisdom of Solomon, and Ecclesiasticus contain great value historically, but value is not enough to warrant canonicity. </w:t>
      </w:r>
    </w:p>
    <w:p w14:paraId="4B785414" w14:textId="77777777" w:rsidR="001906FB" w:rsidRDefault="001906FB" w:rsidP="00EF4763">
      <w:pPr>
        <w:pStyle w:val="NoSpacing"/>
        <w:ind w:left="720"/>
        <w:rPr>
          <w:rFonts w:ascii="Times New Roman" w:hAnsi="Times New Roman" w:cs="Times New Roman"/>
          <w:sz w:val="26"/>
          <w:szCs w:val="26"/>
        </w:rPr>
      </w:pPr>
    </w:p>
    <w:p w14:paraId="0FEDCACF" w14:textId="77777777" w:rsidR="001906FB" w:rsidRDefault="00FE7BC2" w:rsidP="00EF4763">
      <w:pPr>
        <w:pStyle w:val="NoSpacing"/>
        <w:ind w:left="720"/>
        <w:rPr>
          <w:rFonts w:ascii="Times New Roman" w:hAnsi="Times New Roman" w:cs="Times New Roman"/>
          <w:sz w:val="26"/>
          <w:szCs w:val="26"/>
        </w:rPr>
      </w:pPr>
      <w:r w:rsidRPr="00553F77">
        <w:rPr>
          <w:rFonts w:ascii="Times New Roman" w:hAnsi="Times New Roman" w:cs="Times New Roman"/>
          <w:sz w:val="26"/>
          <w:szCs w:val="26"/>
        </w:rPr>
        <w:t xml:space="preserve">Even within the valuable book of Ecclesiasticus lie personal biases Holy Scripture would not </w:t>
      </w:r>
      <w:proofErr w:type="spellStart"/>
      <w:r w:rsidRPr="00553F77">
        <w:rPr>
          <w:rFonts w:ascii="Times New Roman" w:hAnsi="Times New Roman" w:cs="Times New Roman"/>
          <w:sz w:val="26"/>
          <w:szCs w:val="26"/>
        </w:rPr>
        <w:t>commend</w:t>
      </w:r>
      <w:proofErr w:type="spellEnd"/>
      <w:r w:rsidRPr="00553F77">
        <w:rPr>
          <w:rFonts w:ascii="Times New Roman" w:hAnsi="Times New Roman" w:cs="Times New Roman"/>
          <w:sz w:val="26"/>
          <w:szCs w:val="26"/>
        </w:rPr>
        <w:t xml:space="preserve">. </w:t>
      </w:r>
    </w:p>
    <w:p w14:paraId="3D2E3085" w14:textId="77777777" w:rsidR="001906FB" w:rsidRDefault="001906FB" w:rsidP="00EF4763">
      <w:pPr>
        <w:pStyle w:val="NoSpacing"/>
        <w:ind w:left="720"/>
        <w:rPr>
          <w:rFonts w:ascii="Times New Roman" w:hAnsi="Times New Roman" w:cs="Times New Roman"/>
          <w:sz w:val="26"/>
          <w:szCs w:val="26"/>
        </w:rPr>
      </w:pPr>
    </w:p>
    <w:p w14:paraId="4CDC9C8A" w14:textId="308A1AAD" w:rsidR="00FE7BC2" w:rsidRPr="00553F77" w:rsidRDefault="00FE7BC2" w:rsidP="00EF4763">
      <w:pPr>
        <w:pStyle w:val="NoSpacing"/>
        <w:ind w:left="720"/>
        <w:rPr>
          <w:rFonts w:ascii="Times New Roman" w:hAnsi="Times New Roman" w:cs="Times New Roman"/>
          <w:sz w:val="26"/>
          <w:szCs w:val="26"/>
        </w:rPr>
      </w:pPr>
      <w:r w:rsidRPr="00553F77">
        <w:rPr>
          <w:rFonts w:ascii="Times New Roman" w:hAnsi="Times New Roman" w:cs="Times New Roman"/>
          <w:sz w:val="26"/>
          <w:szCs w:val="26"/>
        </w:rPr>
        <w:t>The author, Jesus the son of Sira, reveals a great deal of his personal character as he "not only expresses his views quite frankly on a variety of subjects, making no secret, for instance, of his intense dislike for the fair 'weaker' sex (9:8; 23:22-27. . .)."</w:t>
      </w:r>
      <w:r w:rsidRPr="00553F77">
        <w:rPr>
          <w:rFonts w:ascii="Times New Roman" w:hAnsi="Times New Roman" w:cs="Times New Roman"/>
          <w:sz w:val="26"/>
          <w:szCs w:val="26"/>
          <w:vertAlign w:val="superscript"/>
        </w:rPr>
        <w:t>19</w:t>
      </w:r>
    </w:p>
    <w:p w14:paraId="0F72DAD5" w14:textId="77777777" w:rsidR="00AC25DA" w:rsidRDefault="00AC25DA" w:rsidP="00553F77">
      <w:pPr>
        <w:pStyle w:val="NoSpacing"/>
        <w:rPr>
          <w:rFonts w:ascii="Times New Roman" w:hAnsi="Times New Roman" w:cs="Times New Roman"/>
          <w:sz w:val="26"/>
          <w:szCs w:val="26"/>
        </w:rPr>
      </w:pPr>
    </w:p>
    <w:p w14:paraId="466E41AF" w14:textId="4FCD3B90" w:rsidR="00FE7BC2" w:rsidRPr="00553F77" w:rsidRDefault="00FE7BC2" w:rsidP="00553F77">
      <w:pPr>
        <w:pStyle w:val="NoSpacing"/>
        <w:rPr>
          <w:rFonts w:ascii="Times New Roman" w:hAnsi="Times New Roman" w:cs="Times New Roman"/>
          <w:sz w:val="26"/>
          <w:szCs w:val="26"/>
        </w:rPr>
      </w:pPr>
      <w:r w:rsidRPr="00553F77">
        <w:rPr>
          <w:rFonts w:ascii="Times New Roman" w:hAnsi="Times New Roman" w:cs="Times New Roman"/>
          <w:sz w:val="26"/>
          <w:szCs w:val="26"/>
        </w:rPr>
        <w:t>Even Augustine believed in the inspiration of some of the Apocrypha.</w:t>
      </w:r>
    </w:p>
    <w:p w14:paraId="7EFFC098" w14:textId="77777777" w:rsidR="00EF4763" w:rsidRDefault="00EF4763" w:rsidP="00553F77">
      <w:pPr>
        <w:pStyle w:val="NoSpacing"/>
        <w:rPr>
          <w:rFonts w:ascii="Times New Roman" w:hAnsi="Times New Roman" w:cs="Times New Roman"/>
          <w:sz w:val="26"/>
          <w:szCs w:val="26"/>
        </w:rPr>
      </w:pPr>
    </w:p>
    <w:p w14:paraId="0A511F40" w14:textId="77777777" w:rsidR="00EF4763" w:rsidRDefault="00FE7BC2" w:rsidP="00F8760F">
      <w:pPr>
        <w:pStyle w:val="NoSpacing"/>
        <w:ind w:left="720"/>
        <w:rPr>
          <w:rFonts w:ascii="Times New Roman" w:hAnsi="Times New Roman" w:cs="Times New Roman"/>
          <w:sz w:val="26"/>
          <w:szCs w:val="26"/>
        </w:rPr>
      </w:pPr>
      <w:r w:rsidRPr="00553F77">
        <w:rPr>
          <w:rFonts w:ascii="Times New Roman" w:hAnsi="Times New Roman" w:cs="Times New Roman"/>
          <w:sz w:val="26"/>
          <w:szCs w:val="26"/>
        </w:rPr>
        <w:t xml:space="preserve">Nevertheless, in the heat of the argument, Augustine limits his Old Testament to the Jewish canon when he writes in his tract on "Faith of Things not Seen" appealing to the Scriptures as follows: </w:t>
      </w:r>
    </w:p>
    <w:p w14:paraId="5E92D899" w14:textId="77777777" w:rsidR="00EF4763" w:rsidRDefault="00EF4763" w:rsidP="00F8760F">
      <w:pPr>
        <w:pStyle w:val="NoSpacing"/>
        <w:ind w:left="720"/>
        <w:rPr>
          <w:rFonts w:ascii="Times New Roman" w:hAnsi="Times New Roman" w:cs="Times New Roman"/>
          <w:sz w:val="26"/>
          <w:szCs w:val="26"/>
        </w:rPr>
      </w:pPr>
    </w:p>
    <w:p w14:paraId="0EDAB177" w14:textId="65288568" w:rsidR="00FE7BC2" w:rsidRPr="00553F77" w:rsidRDefault="00FE7BC2" w:rsidP="00F8760F">
      <w:pPr>
        <w:pStyle w:val="NoSpacing"/>
        <w:ind w:left="1440"/>
        <w:rPr>
          <w:rFonts w:ascii="Times New Roman" w:hAnsi="Times New Roman" w:cs="Times New Roman"/>
          <w:sz w:val="26"/>
          <w:szCs w:val="26"/>
        </w:rPr>
      </w:pPr>
      <w:r w:rsidRPr="00553F77">
        <w:rPr>
          <w:rFonts w:ascii="Times New Roman" w:hAnsi="Times New Roman" w:cs="Times New Roman"/>
          <w:sz w:val="26"/>
          <w:szCs w:val="26"/>
        </w:rPr>
        <w:t>"Unless haply unbelieving men judge those things to have been written by Christians, in order that those things which they already believed might have greater weight of authority if they should be thought to have been promised before they came. If they suspect this let them examine carefully the codices of our enemies the Jews. There let them read those things of which we have made mention."</w:t>
      </w:r>
      <w:r w:rsidRPr="00553F77">
        <w:rPr>
          <w:rFonts w:ascii="Times New Roman" w:hAnsi="Times New Roman" w:cs="Times New Roman"/>
          <w:sz w:val="26"/>
          <w:szCs w:val="26"/>
          <w:vertAlign w:val="superscript"/>
        </w:rPr>
        <w:t>20</w:t>
      </w:r>
    </w:p>
    <w:p w14:paraId="0D93133A" w14:textId="77777777" w:rsidR="00EF4763" w:rsidRDefault="00EF4763" w:rsidP="00553F77">
      <w:pPr>
        <w:pStyle w:val="NoSpacing"/>
        <w:rPr>
          <w:rFonts w:ascii="Times New Roman" w:hAnsi="Times New Roman" w:cs="Times New Roman"/>
          <w:sz w:val="26"/>
          <w:szCs w:val="26"/>
        </w:rPr>
      </w:pPr>
    </w:p>
    <w:p w14:paraId="55D1DA0B" w14:textId="77777777" w:rsidR="00D70BD6" w:rsidRDefault="00FE7BC2" w:rsidP="00553F77">
      <w:pPr>
        <w:pStyle w:val="NoSpacing"/>
        <w:rPr>
          <w:rFonts w:ascii="Times New Roman" w:hAnsi="Times New Roman" w:cs="Times New Roman"/>
          <w:sz w:val="26"/>
          <w:szCs w:val="26"/>
        </w:rPr>
      </w:pPr>
      <w:r w:rsidRPr="00553F77">
        <w:rPr>
          <w:rFonts w:ascii="Times New Roman" w:hAnsi="Times New Roman" w:cs="Times New Roman"/>
          <w:sz w:val="26"/>
          <w:szCs w:val="26"/>
        </w:rPr>
        <w:t xml:space="preserve">Harris states, </w:t>
      </w:r>
    </w:p>
    <w:p w14:paraId="0F4E4A65" w14:textId="77777777" w:rsidR="00D70BD6" w:rsidRDefault="00D70BD6" w:rsidP="00553F77">
      <w:pPr>
        <w:pStyle w:val="NoSpacing"/>
        <w:rPr>
          <w:rFonts w:ascii="Times New Roman" w:hAnsi="Times New Roman" w:cs="Times New Roman"/>
          <w:sz w:val="26"/>
          <w:szCs w:val="26"/>
        </w:rPr>
      </w:pPr>
    </w:p>
    <w:p w14:paraId="1F640065" w14:textId="77777777" w:rsidR="00D70BD6" w:rsidRDefault="00FE7BC2" w:rsidP="00D70BD6">
      <w:pPr>
        <w:pStyle w:val="NoSpacing"/>
        <w:ind w:left="720"/>
        <w:rPr>
          <w:rFonts w:ascii="Times New Roman" w:hAnsi="Times New Roman" w:cs="Times New Roman"/>
          <w:sz w:val="26"/>
          <w:szCs w:val="26"/>
        </w:rPr>
      </w:pPr>
      <w:r w:rsidRPr="00553F77">
        <w:rPr>
          <w:rFonts w:ascii="Times New Roman" w:hAnsi="Times New Roman" w:cs="Times New Roman"/>
          <w:sz w:val="26"/>
          <w:szCs w:val="26"/>
        </w:rPr>
        <w:t>"Philo . . . evidently accepted the twenty-two Hebrew books, for he quotes from many of them and from them only, as authoritative."</w:t>
      </w:r>
      <w:r w:rsidRPr="00553F77">
        <w:rPr>
          <w:rFonts w:ascii="Times New Roman" w:hAnsi="Times New Roman" w:cs="Times New Roman"/>
          <w:sz w:val="26"/>
          <w:szCs w:val="26"/>
          <w:vertAlign w:val="superscript"/>
        </w:rPr>
        <w:t>21</w:t>
      </w:r>
      <w:r w:rsidRPr="00553F77">
        <w:rPr>
          <w:rFonts w:ascii="Times New Roman" w:hAnsi="Times New Roman" w:cs="Times New Roman"/>
          <w:sz w:val="26"/>
          <w:szCs w:val="26"/>
        </w:rPr>
        <w:t xml:space="preserve"> </w:t>
      </w:r>
    </w:p>
    <w:p w14:paraId="132C969E" w14:textId="77777777" w:rsidR="00D70BD6" w:rsidRDefault="00D70BD6" w:rsidP="00553F77">
      <w:pPr>
        <w:pStyle w:val="NoSpacing"/>
        <w:rPr>
          <w:rFonts w:ascii="Times New Roman" w:hAnsi="Times New Roman" w:cs="Times New Roman"/>
          <w:sz w:val="26"/>
          <w:szCs w:val="26"/>
        </w:rPr>
      </w:pPr>
    </w:p>
    <w:p w14:paraId="02E8EC90" w14:textId="77777777" w:rsidR="00020838" w:rsidRDefault="00FE7BC2" w:rsidP="00553F77">
      <w:pPr>
        <w:pStyle w:val="NoSpacing"/>
        <w:rPr>
          <w:rFonts w:ascii="Times New Roman" w:hAnsi="Times New Roman" w:cs="Times New Roman"/>
          <w:sz w:val="26"/>
          <w:szCs w:val="26"/>
        </w:rPr>
      </w:pPr>
      <w:r w:rsidRPr="00553F77">
        <w:rPr>
          <w:rFonts w:ascii="Times New Roman" w:hAnsi="Times New Roman" w:cs="Times New Roman"/>
          <w:sz w:val="26"/>
          <w:szCs w:val="26"/>
        </w:rPr>
        <w:t xml:space="preserve">Saint Jerome, as well as </w:t>
      </w:r>
      <w:proofErr w:type="spellStart"/>
      <w:r w:rsidRPr="00553F77">
        <w:rPr>
          <w:rFonts w:ascii="Times New Roman" w:hAnsi="Times New Roman" w:cs="Times New Roman"/>
          <w:sz w:val="26"/>
          <w:szCs w:val="26"/>
        </w:rPr>
        <w:t>Rufinus</w:t>
      </w:r>
      <w:proofErr w:type="spellEnd"/>
      <w:r w:rsidRPr="00553F77">
        <w:rPr>
          <w:rFonts w:ascii="Times New Roman" w:hAnsi="Times New Roman" w:cs="Times New Roman"/>
          <w:sz w:val="26"/>
          <w:szCs w:val="26"/>
        </w:rPr>
        <w:t>, were crystal clear on the matter [of not considering them canonical] but their reaction to the pressure exerted on them indicates that many leaders thought the additional books ought to be recognized as inspired</w:t>
      </w:r>
      <w:proofErr w:type="gramStart"/>
      <w:r w:rsidRPr="00553F77">
        <w:rPr>
          <w:rFonts w:ascii="Times New Roman" w:hAnsi="Times New Roman" w:cs="Times New Roman"/>
          <w:sz w:val="26"/>
          <w:szCs w:val="26"/>
        </w:rPr>
        <w:t>. . . .</w:t>
      </w:r>
      <w:proofErr w:type="gramEnd"/>
      <w:r w:rsidRPr="00553F77">
        <w:rPr>
          <w:rFonts w:ascii="Times New Roman" w:hAnsi="Times New Roman" w:cs="Times New Roman"/>
          <w:sz w:val="26"/>
          <w:szCs w:val="26"/>
        </w:rPr>
        <w:t xml:space="preserve"> </w:t>
      </w:r>
    </w:p>
    <w:p w14:paraId="5E52048F" w14:textId="77777777" w:rsidR="00020838" w:rsidRDefault="00020838" w:rsidP="00553F77">
      <w:pPr>
        <w:pStyle w:val="NoSpacing"/>
        <w:rPr>
          <w:rFonts w:ascii="Times New Roman" w:hAnsi="Times New Roman" w:cs="Times New Roman"/>
          <w:sz w:val="26"/>
          <w:szCs w:val="26"/>
        </w:rPr>
      </w:pPr>
    </w:p>
    <w:p w14:paraId="76D6E25E" w14:textId="3CC7F6C0" w:rsidR="00FE7BC2" w:rsidRPr="00553F77" w:rsidRDefault="00FE7BC2" w:rsidP="00020838">
      <w:pPr>
        <w:pStyle w:val="NoSpacing"/>
        <w:ind w:left="720"/>
        <w:rPr>
          <w:rFonts w:ascii="Times New Roman" w:hAnsi="Times New Roman" w:cs="Times New Roman"/>
          <w:sz w:val="26"/>
          <w:szCs w:val="26"/>
        </w:rPr>
      </w:pPr>
      <w:r w:rsidRPr="00553F77">
        <w:rPr>
          <w:rFonts w:ascii="Times New Roman" w:hAnsi="Times New Roman" w:cs="Times New Roman"/>
          <w:sz w:val="26"/>
          <w:szCs w:val="26"/>
        </w:rPr>
        <w:t>Jerome yielded to the popular request in furnishing a translation to the church at large but never permitted his scholarly convictions to yield to the point of recognizing these books as canonical.</w:t>
      </w:r>
      <w:r w:rsidRPr="00553F77">
        <w:rPr>
          <w:rFonts w:ascii="Times New Roman" w:hAnsi="Times New Roman" w:cs="Times New Roman"/>
          <w:sz w:val="26"/>
          <w:szCs w:val="26"/>
          <w:vertAlign w:val="superscript"/>
        </w:rPr>
        <w:t>22</w:t>
      </w:r>
    </w:p>
    <w:p w14:paraId="45343959" w14:textId="77777777" w:rsidR="00F8760F" w:rsidRDefault="00F8760F" w:rsidP="00553F77">
      <w:pPr>
        <w:pStyle w:val="NoSpacing"/>
        <w:rPr>
          <w:rFonts w:ascii="Times New Roman" w:hAnsi="Times New Roman" w:cs="Times New Roman"/>
          <w:sz w:val="26"/>
          <w:szCs w:val="26"/>
        </w:rPr>
      </w:pPr>
    </w:p>
    <w:p w14:paraId="219E838B" w14:textId="77777777" w:rsidR="00020838" w:rsidRDefault="00FE7BC2" w:rsidP="00553F77">
      <w:pPr>
        <w:pStyle w:val="NoSpacing"/>
        <w:rPr>
          <w:rFonts w:ascii="Times New Roman" w:hAnsi="Times New Roman" w:cs="Times New Roman"/>
          <w:sz w:val="26"/>
          <w:szCs w:val="26"/>
        </w:rPr>
      </w:pPr>
      <w:r w:rsidRPr="00553F77">
        <w:rPr>
          <w:rFonts w:ascii="Times New Roman" w:hAnsi="Times New Roman" w:cs="Times New Roman"/>
          <w:sz w:val="26"/>
          <w:szCs w:val="26"/>
        </w:rPr>
        <w:t xml:space="preserve">The Essene canon contained some of the Pseudepigrapha which they claimed to be divine. </w:t>
      </w:r>
    </w:p>
    <w:p w14:paraId="1C7E86A3" w14:textId="77777777" w:rsidR="00020838" w:rsidRDefault="00020838" w:rsidP="00553F77">
      <w:pPr>
        <w:pStyle w:val="NoSpacing"/>
        <w:rPr>
          <w:rFonts w:ascii="Times New Roman" w:hAnsi="Times New Roman" w:cs="Times New Roman"/>
          <w:sz w:val="26"/>
          <w:szCs w:val="26"/>
        </w:rPr>
      </w:pPr>
    </w:p>
    <w:p w14:paraId="3D9D82FB" w14:textId="77777777" w:rsidR="00020838" w:rsidRDefault="00FE7BC2" w:rsidP="006E1E84">
      <w:pPr>
        <w:pStyle w:val="NoSpacing"/>
        <w:ind w:left="720"/>
        <w:rPr>
          <w:rFonts w:ascii="Times New Roman" w:hAnsi="Times New Roman" w:cs="Times New Roman"/>
          <w:sz w:val="26"/>
          <w:szCs w:val="26"/>
        </w:rPr>
      </w:pPr>
      <w:r w:rsidRPr="00553F77">
        <w:rPr>
          <w:rFonts w:ascii="Times New Roman" w:hAnsi="Times New Roman" w:cs="Times New Roman"/>
          <w:sz w:val="26"/>
          <w:szCs w:val="26"/>
        </w:rPr>
        <w:lastRenderedPageBreak/>
        <w:t xml:space="preserve">But most of these writings were midrash (commentary) on canonized books and logically therefore would not be Scripture. </w:t>
      </w:r>
    </w:p>
    <w:p w14:paraId="20E02E4B" w14:textId="77777777" w:rsidR="00020838" w:rsidRDefault="00020838" w:rsidP="006E1E84">
      <w:pPr>
        <w:pStyle w:val="NoSpacing"/>
        <w:ind w:left="720"/>
        <w:rPr>
          <w:rFonts w:ascii="Times New Roman" w:hAnsi="Times New Roman" w:cs="Times New Roman"/>
          <w:sz w:val="26"/>
          <w:szCs w:val="26"/>
        </w:rPr>
      </w:pPr>
    </w:p>
    <w:p w14:paraId="293A81EB" w14:textId="77777777" w:rsidR="00020838" w:rsidRDefault="00FE7BC2" w:rsidP="006E1E84">
      <w:pPr>
        <w:pStyle w:val="NoSpacing"/>
        <w:ind w:left="720"/>
        <w:rPr>
          <w:rFonts w:ascii="Times New Roman" w:hAnsi="Times New Roman" w:cs="Times New Roman"/>
          <w:sz w:val="26"/>
          <w:szCs w:val="26"/>
        </w:rPr>
      </w:pPr>
      <w:r w:rsidRPr="00553F77">
        <w:rPr>
          <w:rFonts w:ascii="Times New Roman" w:hAnsi="Times New Roman" w:cs="Times New Roman"/>
          <w:sz w:val="26"/>
          <w:szCs w:val="26"/>
        </w:rPr>
        <w:t xml:space="preserve">For if the Pseudepigrapha contained a copy of a canonical book as well as commentary on it, why would it not negate the original canonical book, because the Pseudepigrapha with its inspired commentary would be much more valuable? </w:t>
      </w:r>
    </w:p>
    <w:p w14:paraId="69692B63" w14:textId="77777777" w:rsidR="00020838" w:rsidRDefault="00020838" w:rsidP="006E1E84">
      <w:pPr>
        <w:pStyle w:val="NoSpacing"/>
        <w:ind w:left="720"/>
        <w:rPr>
          <w:rFonts w:ascii="Times New Roman" w:hAnsi="Times New Roman" w:cs="Times New Roman"/>
          <w:sz w:val="26"/>
          <w:szCs w:val="26"/>
        </w:rPr>
      </w:pPr>
    </w:p>
    <w:p w14:paraId="11153D84" w14:textId="77777777" w:rsidR="00020838" w:rsidRDefault="00FE7BC2" w:rsidP="006E1E84">
      <w:pPr>
        <w:pStyle w:val="NoSpacing"/>
        <w:ind w:left="720"/>
        <w:rPr>
          <w:rFonts w:ascii="Times New Roman" w:hAnsi="Times New Roman" w:cs="Times New Roman"/>
          <w:sz w:val="26"/>
          <w:szCs w:val="26"/>
        </w:rPr>
      </w:pPr>
      <w:r w:rsidRPr="00553F77">
        <w:rPr>
          <w:rFonts w:ascii="Times New Roman" w:hAnsi="Times New Roman" w:cs="Times New Roman"/>
          <w:sz w:val="26"/>
          <w:szCs w:val="26"/>
        </w:rPr>
        <w:t>In addition, "If they were conscious of being inspired, why did they not have the confidence to use their own names?"</w:t>
      </w:r>
      <w:r w:rsidRPr="00553F77">
        <w:rPr>
          <w:rFonts w:ascii="Times New Roman" w:hAnsi="Times New Roman" w:cs="Times New Roman"/>
          <w:sz w:val="26"/>
          <w:szCs w:val="26"/>
          <w:vertAlign w:val="superscript"/>
        </w:rPr>
        <w:t>23</w:t>
      </w:r>
      <w:r w:rsidRPr="00553F77">
        <w:rPr>
          <w:rFonts w:ascii="Times New Roman" w:hAnsi="Times New Roman" w:cs="Times New Roman"/>
          <w:sz w:val="26"/>
          <w:szCs w:val="26"/>
        </w:rPr>
        <w:t xml:space="preserve"> </w:t>
      </w:r>
    </w:p>
    <w:p w14:paraId="62831CE7" w14:textId="5B51A4F0" w:rsidR="00020838" w:rsidRDefault="00020838" w:rsidP="00553F77">
      <w:pPr>
        <w:pStyle w:val="NoSpacing"/>
        <w:rPr>
          <w:rFonts w:ascii="Times New Roman" w:hAnsi="Times New Roman" w:cs="Times New Roman"/>
          <w:sz w:val="26"/>
          <w:szCs w:val="26"/>
        </w:rPr>
      </w:pPr>
    </w:p>
    <w:p w14:paraId="73B98CAE" w14:textId="7F220C2E" w:rsidR="006E1E84" w:rsidRPr="006E1E84" w:rsidRDefault="006E1E84" w:rsidP="00553F77">
      <w:pPr>
        <w:pStyle w:val="NoSpacing"/>
        <w:rPr>
          <w:rFonts w:ascii="Times New Roman" w:hAnsi="Times New Roman" w:cs="Times New Roman"/>
          <w:b/>
          <w:sz w:val="26"/>
          <w:szCs w:val="26"/>
        </w:rPr>
      </w:pPr>
      <w:r w:rsidRPr="006E1E84">
        <w:rPr>
          <w:rFonts w:ascii="Times New Roman" w:hAnsi="Times New Roman" w:cs="Times New Roman"/>
          <w:b/>
          <w:sz w:val="26"/>
          <w:szCs w:val="26"/>
        </w:rPr>
        <w:t xml:space="preserve">Jude </w:t>
      </w:r>
      <w:proofErr w:type="gramStart"/>
      <w:r w:rsidRPr="006E1E84">
        <w:rPr>
          <w:rFonts w:ascii="Times New Roman" w:hAnsi="Times New Roman" w:cs="Times New Roman"/>
          <w:b/>
          <w:sz w:val="26"/>
          <w:szCs w:val="26"/>
        </w:rPr>
        <w:t>14  And</w:t>
      </w:r>
      <w:proofErr w:type="gramEnd"/>
      <w:r w:rsidRPr="006E1E84">
        <w:rPr>
          <w:rFonts w:ascii="Times New Roman" w:hAnsi="Times New Roman" w:cs="Times New Roman"/>
          <w:b/>
          <w:sz w:val="26"/>
          <w:szCs w:val="26"/>
        </w:rPr>
        <w:t xml:space="preserve"> Enoch also, the seventh from Adam, prophesied of these, saying, Behold, the Lord cometh with ten thousands of his saints,</w:t>
      </w:r>
    </w:p>
    <w:p w14:paraId="4D12CBC1" w14:textId="77777777" w:rsidR="006E1E84" w:rsidRDefault="006E1E84" w:rsidP="00553F77">
      <w:pPr>
        <w:pStyle w:val="NoSpacing"/>
        <w:rPr>
          <w:rFonts w:ascii="Times New Roman" w:hAnsi="Times New Roman" w:cs="Times New Roman"/>
          <w:sz w:val="26"/>
          <w:szCs w:val="26"/>
        </w:rPr>
      </w:pPr>
    </w:p>
    <w:p w14:paraId="36D9C425" w14:textId="583A3BBE" w:rsidR="007F632C" w:rsidRDefault="00FE7BC2" w:rsidP="00553F77">
      <w:pPr>
        <w:pStyle w:val="NoSpacing"/>
        <w:rPr>
          <w:rFonts w:ascii="Times New Roman" w:hAnsi="Times New Roman" w:cs="Times New Roman"/>
          <w:sz w:val="26"/>
          <w:szCs w:val="26"/>
        </w:rPr>
      </w:pPr>
      <w:r w:rsidRPr="00553F77">
        <w:rPr>
          <w:rFonts w:ascii="Times New Roman" w:hAnsi="Times New Roman" w:cs="Times New Roman"/>
          <w:sz w:val="26"/>
          <w:szCs w:val="26"/>
        </w:rPr>
        <w:t>Even the quote in</w:t>
      </w:r>
      <w:r w:rsidR="007F632C">
        <w:rPr>
          <w:rFonts w:ascii="Times New Roman" w:hAnsi="Times New Roman" w:cs="Times New Roman"/>
          <w:sz w:val="26"/>
          <w:szCs w:val="26"/>
        </w:rPr>
        <w:t xml:space="preserve"> Jude 14 </w:t>
      </w:r>
      <w:r w:rsidRPr="00553F77">
        <w:rPr>
          <w:rFonts w:ascii="Times New Roman" w:hAnsi="Times New Roman" w:cs="Times New Roman"/>
          <w:sz w:val="26"/>
          <w:szCs w:val="26"/>
        </w:rPr>
        <w:t xml:space="preserve">of First Enoch 1:9 does not require that First Enoch is Scripture. </w:t>
      </w:r>
    </w:p>
    <w:p w14:paraId="3C7667B8" w14:textId="77777777" w:rsidR="007F632C" w:rsidRDefault="007F632C" w:rsidP="00E17323">
      <w:pPr>
        <w:pStyle w:val="NoSpacing"/>
        <w:ind w:left="720"/>
        <w:rPr>
          <w:rFonts w:ascii="Times New Roman" w:hAnsi="Times New Roman" w:cs="Times New Roman"/>
          <w:sz w:val="26"/>
          <w:szCs w:val="26"/>
        </w:rPr>
      </w:pPr>
    </w:p>
    <w:p w14:paraId="03E085F7" w14:textId="77777777" w:rsidR="006E1E84" w:rsidRDefault="00FE7BC2" w:rsidP="00E17323">
      <w:pPr>
        <w:pStyle w:val="NoSpacing"/>
        <w:ind w:left="720"/>
        <w:rPr>
          <w:rFonts w:ascii="Times New Roman" w:hAnsi="Times New Roman" w:cs="Times New Roman"/>
          <w:sz w:val="26"/>
          <w:szCs w:val="26"/>
        </w:rPr>
      </w:pPr>
      <w:r w:rsidRPr="00553F77">
        <w:rPr>
          <w:rFonts w:ascii="Times New Roman" w:hAnsi="Times New Roman" w:cs="Times New Roman"/>
          <w:sz w:val="26"/>
          <w:szCs w:val="26"/>
        </w:rPr>
        <w:t xml:space="preserve">To quote what is true in Scripture is different than saying that what is quoted </w:t>
      </w:r>
      <w:r w:rsidRPr="00553F77">
        <w:rPr>
          <w:rFonts w:ascii="Times New Roman" w:hAnsi="Times New Roman" w:cs="Times New Roman"/>
          <w:i/>
          <w:iCs/>
          <w:sz w:val="26"/>
          <w:szCs w:val="26"/>
        </w:rPr>
        <w:t xml:space="preserve">is </w:t>
      </w:r>
      <w:r w:rsidRPr="00553F77">
        <w:rPr>
          <w:rFonts w:ascii="Times New Roman" w:hAnsi="Times New Roman" w:cs="Times New Roman"/>
          <w:sz w:val="26"/>
          <w:szCs w:val="26"/>
        </w:rPr>
        <w:t xml:space="preserve">Scripture. </w:t>
      </w:r>
    </w:p>
    <w:p w14:paraId="65B38BD4" w14:textId="5FF6A46A" w:rsidR="006E1E84" w:rsidRDefault="006E1E84" w:rsidP="00553F77">
      <w:pPr>
        <w:pStyle w:val="NoSpacing"/>
        <w:rPr>
          <w:rFonts w:ascii="Times New Roman" w:hAnsi="Times New Roman" w:cs="Times New Roman"/>
          <w:sz w:val="26"/>
          <w:szCs w:val="26"/>
        </w:rPr>
      </w:pPr>
    </w:p>
    <w:p w14:paraId="140E5A3E" w14:textId="73AF9547" w:rsidR="00E17323" w:rsidRPr="000B604F" w:rsidRDefault="00E17323" w:rsidP="00553F77">
      <w:pPr>
        <w:pStyle w:val="NoSpacing"/>
        <w:rPr>
          <w:rFonts w:ascii="Times New Roman" w:hAnsi="Times New Roman" w:cs="Times New Roman"/>
          <w:b/>
          <w:sz w:val="26"/>
          <w:szCs w:val="26"/>
        </w:rPr>
      </w:pPr>
      <w:r w:rsidRPr="000B604F">
        <w:rPr>
          <w:rFonts w:ascii="Times New Roman" w:hAnsi="Times New Roman" w:cs="Times New Roman"/>
          <w:b/>
          <w:sz w:val="26"/>
          <w:szCs w:val="26"/>
        </w:rPr>
        <w:t xml:space="preserve">Acts </w:t>
      </w:r>
      <w:proofErr w:type="gramStart"/>
      <w:r w:rsidRPr="000B604F">
        <w:rPr>
          <w:rFonts w:ascii="Times New Roman" w:hAnsi="Times New Roman" w:cs="Times New Roman"/>
          <w:b/>
          <w:sz w:val="26"/>
          <w:szCs w:val="26"/>
        </w:rPr>
        <w:t>17:</w:t>
      </w:r>
      <w:r w:rsidR="000B604F" w:rsidRPr="000B604F">
        <w:rPr>
          <w:rFonts w:ascii="Times New Roman" w:hAnsi="Times New Roman" w:cs="Times New Roman"/>
          <w:b/>
          <w:sz w:val="26"/>
          <w:szCs w:val="26"/>
        </w:rPr>
        <w:t>28  For</w:t>
      </w:r>
      <w:proofErr w:type="gramEnd"/>
      <w:r w:rsidR="000B604F" w:rsidRPr="000B604F">
        <w:rPr>
          <w:rFonts w:ascii="Times New Roman" w:hAnsi="Times New Roman" w:cs="Times New Roman"/>
          <w:b/>
          <w:sz w:val="26"/>
          <w:szCs w:val="26"/>
        </w:rPr>
        <w:t xml:space="preserve"> in him we live, and move, and have our being; as certain also of your own poets have said, For we are also his offspring.</w:t>
      </w:r>
    </w:p>
    <w:p w14:paraId="3218F152" w14:textId="77777777" w:rsidR="00E17323" w:rsidRDefault="00E17323" w:rsidP="00553F77">
      <w:pPr>
        <w:pStyle w:val="NoSpacing"/>
        <w:rPr>
          <w:rFonts w:ascii="Times New Roman" w:hAnsi="Times New Roman" w:cs="Times New Roman"/>
          <w:sz w:val="26"/>
          <w:szCs w:val="26"/>
        </w:rPr>
      </w:pPr>
    </w:p>
    <w:p w14:paraId="171A2DE7" w14:textId="77777777" w:rsidR="000B604F" w:rsidRDefault="00FE7BC2" w:rsidP="00553F77">
      <w:pPr>
        <w:pStyle w:val="NoSpacing"/>
        <w:rPr>
          <w:rFonts w:ascii="Times New Roman" w:hAnsi="Times New Roman" w:cs="Times New Roman"/>
          <w:sz w:val="26"/>
          <w:szCs w:val="26"/>
        </w:rPr>
      </w:pPr>
      <w:r w:rsidRPr="00553F77">
        <w:rPr>
          <w:rFonts w:ascii="Times New Roman" w:hAnsi="Times New Roman" w:cs="Times New Roman"/>
          <w:sz w:val="26"/>
          <w:szCs w:val="26"/>
        </w:rPr>
        <w:t xml:space="preserve">Even Paul quoted a pagan poet </w:t>
      </w:r>
      <w:r w:rsidRPr="006E1E84">
        <w:rPr>
          <w:rFonts w:ascii="Times New Roman" w:hAnsi="Times New Roman" w:cs="Times New Roman"/>
          <w:sz w:val="26"/>
          <w:szCs w:val="26"/>
        </w:rPr>
        <w:t xml:space="preserve">in </w:t>
      </w:r>
      <w:hyperlink r:id="rId8" w:tgtFrame="_blank" w:history="1">
        <w:r w:rsidRPr="006E1E84">
          <w:rPr>
            <w:rStyle w:val="Hyperlink"/>
            <w:rFonts w:ascii="Times New Roman" w:hAnsi="Times New Roman" w:cs="Times New Roman"/>
            <w:color w:val="auto"/>
            <w:sz w:val="26"/>
            <w:szCs w:val="26"/>
            <w:u w:val="none"/>
          </w:rPr>
          <w:t>Acts 17:28</w:t>
        </w:r>
      </w:hyperlink>
      <w:r w:rsidRPr="00553F77">
        <w:rPr>
          <w:rFonts w:ascii="Times New Roman" w:hAnsi="Times New Roman" w:cs="Times New Roman"/>
          <w:sz w:val="26"/>
          <w:szCs w:val="26"/>
        </w:rPr>
        <w:t xml:space="preserve">, but he certainly did not regard it as Scripture but as simply true. </w:t>
      </w:r>
    </w:p>
    <w:p w14:paraId="0BE4CD2F" w14:textId="77777777" w:rsidR="000B604F" w:rsidRDefault="000B604F" w:rsidP="00553F77">
      <w:pPr>
        <w:pStyle w:val="NoSpacing"/>
        <w:rPr>
          <w:rFonts w:ascii="Times New Roman" w:hAnsi="Times New Roman" w:cs="Times New Roman"/>
          <w:sz w:val="26"/>
          <w:szCs w:val="26"/>
        </w:rPr>
      </w:pPr>
    </w:p>
    <w:p w14:paraId="2237483C" w14:textId="77777777" w:rsidR="00B83B10" w:rsidRDefault="00FE7BC2" w:rsidP="00B83B10">
      <w:pPr>
        <w:pStyle w:val="NoSpacing"/>
        <w:ind w:left="720"/>
        <w:rPr>
          <w:rFonts w:ascii="Times New Roman" w:hAnsi="Times New Roman" w:cs="Times New Roman"/>
          <w:sz w:val="26"/>
          <w:szCs w:val="26"/>
        </w:rPr>
      </w:pPr>
      <w:r w:rsidRPr="00553F77">
        <w:rPr>
          <w:rFonts w:ascii="Times New Roman" w:hAnsi="Times New Roman" w:cs="Times New Roman"/>
          <w:sz w:val="26"/>
          <w:szCs w:val="26"/>
        </w:rPr>
        <w:t xml:space="preserve">The Pharisees, the Sadducees, and the Essenes also all recognized a closed canon and generally saw that prophecy had ceased before the Pseudepigrapha and Apocrypha were written. </w:t>
      </w:r>
    </w:p>
    <w:p w14:paraId="110D35C0" w14:textId="77777777" w:rsidR="00B83B10" w:rsidRDefault="00B83B10" w:rsidP="00B83B10">
      <w:pPr>
        <w:pStyle w:val="NoSpacing"/>
        <w:ind w:left="720"/>
        <w:rPr>
          <w:rFonts w:ascii="Times New Roman" w:hAnsi="Times New Roman" w:cs="Times New Roman"/>
          <w:sz w:val="26"/>
          <w:szCs w:val="26"/>
        </w:rPr>
      </w:pPr>
    </w:p>
    <w:p w14:paraId="2CB71C92" w14:textId="3DDAE197" w:rsidR="00FE7BC2" w:rsidRPr="00553F77" w:rsidRDefault="00FE7BC2" w:rsidP="00B83B10">
      <w:pPr>
        <w:pStyle w:val="NoSpacing"/>
        <w:ind w:left="720"/>
        <w:rPr>
          <w:rFonts w:ascii="Times New Roman" w:hAnsi="Times New Roman" w:cs="Times New Roman"/>
          <w:sz w:val="26"/>
          <w:szCs w:val="26"/>
        </w:rPr>
      </w:pPr>
      <w:r w:rsidRPr="00553F77">
        <w:rPr>
          <w:rFonts w:ascii="Times New Roman" w:hAnsi="Times New Roman" w:cs="Times New Roman"/>
          <w:sz w:val="26"/>
          <w:szCs w:val="26"/>
        </w:rPr>
        <w:t>None of the Pseudepigrapha and Apocrypha were in the canon of the Jews, and it was to this canon that Jesus Himself and the Apostles appealed.</w:t>
      </w:r>
    </w:p>
    <w:p w14:paraId="261D1390" w14:textId="77777777" w:rsidR="00020838" w:rsidRDefault="00020838" w:rsidP="00553F77">
      <w:pPr>
        <w:pStyle w:val="NoSpacing"/>
        <w:rPr>
          <w:rFonts w:ascii="Times New Roman" w:hAnsi="Times New Roman" w:cs="Times New Roman"/>
          <w:b/>
          <w:bCs/>
          <w:sz w:val="26"/>
          <w:szCs w:val="26"/>
        </w:rPr>
      </w:pPr>
    </w:p>
    <w:p w14:paraId="07CFE096" w14:textId="0B85C682" w:rsidR="00FE7BC2" w:rsidRPr="00E73071" w:rsidRDefault="00FE7BC2" w:rsidP="00E73071">
      <w:pPr>
        <w:pStyle w:val="NoSpacing"/>
        <w:jc w:val="center"/>
        <w:rPr>
          <w:rFonts w:ascii="Times New Roman" w:hAnsi="Times New Roman" w:cs="Times New Roman"/>
          <w:b/>
          <w:bCs/>
          <w:sz w:val="36"/>
          <w:szCs w:val="36"/>
        </w:rPr>
      </w:pPr>
      <w:r w:rsidRPr="00E73071">
        <w:rPr>
          <w:rFonts w:ascii="Times New Roman" w:hAnsi="Times New Roman" w:cs="Times New Roman"/>
          <w:b/>
          <w:bCs/>
          <w:sz w:val="36"/>
          <w:szCs w:val="36"/>
        </w:rPr>
        <w:t>Implications and Conclusions</w:t>
      </w:r>
    </w:p>
    <w:p w14:paraId="5ABC949C" w14:textId="77777777" w:rsidR="00E73071" w:rsidRDefault="00E73071" w:rsidP="00553F77">
      <w:pPr>
        <w:pStyle w:val="NoSpacing"/>
        <w:rPr>
          <w:rFonts w:ascii="Times New Roman" w:hAnsi="Times New Roman" w:cs="Times New Roman"/>
          <w:sz w:val="26"/>
          <w:szCs w:val="26"/>
        </w:rPr>
      </w:pPr>
    </w:p>
    <w:p w14:paraId="3B660EAF" w14:textId="77777777" w:rsidR="00E73071" w:rsidRDefault="00FE7BC2" w:rsidP="00553F77">
      <w:pPr>
        <w:pStyle w:val="NoSpacing"/>
        <w:rPr>
          <w:rFonts w:ascii="Times New Roman" w:hAnsi="Times New Roman" w:cs="Times New Roman"/>
          <w:sz w:val="26"/>
          <w:szCs w:val="26"/>
        </w:rPr>
      </w:pPr>
      <w:r w:rsidRPr="00553F77">
        <w:rPr>
          <w:rFonts w:ascii="Times New Roman" w:hAnsi="Times New Roman" w:cs="Times New Roman"/>
          <w:sz w:val="26"/>
          <w:szCs w:val="26"/>
        </w:rPr>
        <w:t xml:space="preserve">The implications of such a study are twofold. </w:t>
      </w:r>
    </w:p>
    <w:p w14:paraId="34273E35" w14:textId="77777777" w:rsidR="00E73071" w:rsidRDefault="00E73071" w:rsidP="00553F77">
      <w:pPr>
        <w:pStyle w:val="NoSpacing"/>
        <w:rPr>
          <w:rFonts w:ascii="Times New Roman" w:hAnsi="Times New Roman" w:cs="Times New Roman"/>
          <w:sz w:val="26"/>
          <w:szCs w:val="26"/>
        </w:rPr>
      </w:pPr>
    </w:p>
    <w:p w14:paraId="344D634A" w14:textId="77777777" w:rsidR="00E73071" w:rsidRDefault="00FE7BC2" w:rsidP="00553F77">
      <w:pPr>
        <w:pStyle w:val="NoSpacing"/>
        <w:rPr>
          <w:rFonts w:ascii="Times New Roman" w:hAnsi="Times New Roman" w:cs="Times New Roman"/>
          <w:sz w:val="26"/>
          <w:szCs w:val="26"/>
        </w:rPr>
      </w:pPr>
      <w:r w:rsidRPr="00553F77">
        <w:rPr>
          <w:rFonts w:ascii="Times New Roman" w:hAnsi="Times New Roman" w:cs="Times New Roman"/>
          <w:sz w:val="26"/>
          <w:szCs w:val="26"/>
        </w:rPr>
        <w:t xml:space="preserve">For those who believe that the writings other than the Jewish and Protestant Old Testament are inspired, there needs to be serious reconsideration. </w:t>
      </w:r>
    </w:p>
    <w:p w14:paraId="0F96BE6B" w14:textId="77777777" w:rsidR="00E73071" w:rsidRDefault="00E73071" w:rsidP="00553F77">
      <w:pPr>
        <w:pStyle w:val="NoSpacing"/>
        <w:rPr>
          <w:rFonts w:ascii="Times New Roman" w:hAnsi="Times New Roman" w:cs="Times New Roman"/>
          <w:sz w:val="26"/>
          <w:szCs w:val="26"/>
        </w:rPr>
      </w:pPr>
    </w:p>
    <w:p w14:paraId="02869CD6" w14:textId="77777777" w:rsidR="00E73071" w:rsidRDefault="00FE7BC2" w:rsidP="00E73071">
      <w:pPr>
        <w:pStyle w:val="NoSpacing"/>
        <w:ind w:left="720"/>
        <w:rPr>
          <w:rFonts w:ascii="Times New Roman" w:hAnsi="Times New Roman" w:cs="Times New Roman"/>
          <w:sz w:val="26"/>
          <w:szCs w:val="26"/>
        </w:rPr>
      </w:pPr>
      <w:r w:rsidRPr="00553F77">
        <w:rPr>
          <w:rFonts w:ascii="Times New Roman" w:hAnsi="Times New Roman" w:cs="Times New Roman"/>
          <w:sz w:val="26"/>
          <w:szCs w:val="26"/>
        </w:rPr>
        <w:t xml:space="preserve">Jesus Himself implied that the last prophet was Zechariah in the book of Chronicles. </w:t>
      </w:r>
    </w:p>
    <w:p w14:paraId="5EAD1773" w14:textId="77777777" w:rsidR="00E73071" w:rsidRDefault="00E73071" w:rsidP="00E73071">
      <w:pPr>
        <w:pStyle w:val="NoSpacing"/>
        <w:ind w:left="720"/>
        <w:rPr>
          <w:rFonts w:ascii="Times New Roman" w:hAnsi="Times New Roman" w:cs="Times New Roman"/>
          <w:sz w:val="26"/>
          <w:szCs w:val="26"/>
        </w:rPr>
      </w:pPr>
    </w:p>
    <w:p w14:paraId="4CE7A246" w14:textId="013B6562" w:rsidR="00FE7BC2" w:rsidRPr="00553F77" w:rsidRDefault="00FE7BC2" w:rsidP="00E73071">
      <w:pPr>
        <w:pStyle w:val="NoSpacing"/>
        <w:ind w:left="720"/>
        <w:rPr>
          <w:rFonts w:ascii="Times New Roman" w:hAnsi="Times New Roman" w:cs="Times New Roman"/>
          <w:sz w:val="26"/>
          <w:szCs w:val="26"/>
        </w:rPr>
      </w:pPr>
      <w:r w:rsidRPr="00553F77">
        <w:rPr>
          <w:rFonts w:ascii="Times New Roman" w:hAnsi="Times New Roman" w:cs="Times New Roman"/>
          <w:sz w:val="26"/>
          <w:szCs w:val="26"/>
        </w:rPr>
        <w:lastRenderedPageBreak/>
        <w:t>The undisputed value of the Apocrypha and Pseudepigrapha is not the issue—the issue is whether they were ever even candidates for canonicity.</w:t>
      </w:r>
    </w:p>
    <w:p w14:paraId="3FCBA4A0" w14:textId="77777777" w:rsidR="00E73071" w:rsidRDefault="00E73071" w:rsidP="00553F77">
      <w:pPr>
        <w:pStyle w:val="NoSpacing"/>
        <w:rPr>
          <w:rFonts w:ascii="Times New Roman" w:hAnsi="Times New Roman" w:cs="Times New Roman"/>
          <w:sz w:val="26"/>
          <w:szCs w:val="26"/>
        </w:rPr>
      </w:pPr>
    </w:p>
    <w:p w14:paraId="350886BE" w14:textId="77777777" w:rsidR="00E73071" w:rsidRDefault="00FE7BC2" w:rsidP="00553F77">
      <w:pPr>
        <w:pStyle w:val="NoSpacing"/>
        <w:rPr>
          <w:rFonts w:ascii="Times New Roman" w:hAnsi="Times New Roman" w:cs="Times New Roman"/>
          <w:sz w:val="26"/>
          <w:szCs w:val="26"/>
        </w:rPr>
      </w:pPr>
      <w:r w:rsidRPr="00553F77">
        <w:rPr>
          <w:rFonts w:ascii="Times New Roman" w:hAnsi="Times New Roman" w:cs="Times New Roman"/>
          <w:sz w:val="26"/>
          <w:szCs w:val="26"/>
        </w:rPr>
        <w:t xml:space="preserve">For those who believe the Jewish and Protestant Old Testament, there is the value of comfort and assurance. </w:t>
      </w:r>
    </w:p>
    <w:p w14:paraId="02D0FD69" w14:textId="77777777" w:rsidR="00E73071" w:rsidRDefault="00E73071" w:rsidP="00553F77">
      <w:pPr>
        <w:pStyle w:val="NoSpacing"/>
        <w:rPr>
          <w:rFonts w:ascii="Times New Roman" w:hAnsi="Times New Roman" w:cs="Times New Roman"/>
          <w:sz w:val="26"/>
          <w:szCs w:val="26"/>
        </w:rPr>
      </w:pPr>
    </w:p>
    <w:p w14:paraId="6D4931B7" w14:textId="2325F912" w:rsidR="00FE7BC2" w:rsidRPr="00553F77" w:rsidRDefault="00FE7BC2" w:rsidP="00E73071">
      <w:pPr>
        <w:pStyle w:val="NoSpacing"/>
        <w:ind w:left="720"/>
        <w:rPr>
          <w:rFonts w:ascii="Times New Roman" w:hAnsi="Times New Roman" w:cs="Times New Roman"/>
          <w:sz w:val="26"/>
          <w:szCs w:val="26"/>
        </w:rPr>
      </w:pPr>
      <w:r w:rsidRPr="00553F77">
        <w:rPr>
          <w:rFonts w:ascii="Times New Roman" w:hAnsi="Times New Roman" w:cs="Times New Roman"/>
          <w:sz w:val="26"/>
          <w:szCs w:val="26"/>
        </w:rPr>
        <w:t>The study of canonicity should awaken a deepening devotion to the Scriptures God has seen fit not only to reveal to us but also to uphold and confirm through many different agents.</w:t>
      </w:r>
    </w:p>
    <w:p w14:paraId="384AF07C" w14:textId="09CE0157" w:rsidR="00E73071" w:rsidRDefault="00E73071" w:rsidP="00553F77">
      <w:pPr>
        <w:pStyle w:val="NoSpacing"/>
        <w:rPr>
          <w:rFonts w:ascii="Times New Roman" w:hAnsi="Times New Roman" w:cs="Times New Roman"/>
          <w:sz w:val="26"/>
          <w:szCs w:val="26"/>
        </w:rPr>
      </w:pPr>
    </w:p>
    <w:p w14:paraId="65B14116" w14:textId="331CC70F" w:rsidR="00166D97" w:rsidRPr="00166D97" w:rsidRDefault="00166D97" w:rsidP="00166D97">
      <w:pPr>
        <w:pStyle w:val="NoSpacing"/>
        <w:rPr>
          <w:rFonts w:ascii="Times New Roman" w:hAnsi="Times New Roman" w:cs="Times New Roman"/>
          <w:b/>
          <w:sz w:val="26"/>
          <w:szCs w:val="26"/>
        </w:rPr>
      </w:pPr>
      <w:r w:rsidRPr="00166D97">
        <w:rPr>
          <w:rFonts w:ascii="Times New Roman" w:hAnsi="Times New Roman" w:cs="Times New Roman"/>
          <w:b/>
          <w:sz w:val="26"/>
          <w:szCs w:val="26"/>
        </w:rPr>
        <w:t xml:space="preserve">Isaiah </w:t>
      </w:r>
      <w:proofErr w:type="gramStart"/>
      <w:r w:rsidRPr="00166D97">
        <w:rPr>
          <w:rFonts w:ascii="Times New Roman" w:hAnsi="Times New Roman" w:cs="Times New Roman"/>
          <w:b/>
          <w:sz w:val="26"/>
          <w:szCs w:val="26"/>
        </w:rPr>
        <w:t>40:</w:t>
      </w:r>
      <w:r w:rsidRPr="00166D97">
        <w:rPr>
          <w:rFonts w:ascii="Times New Roman" w:hAnsi="Times New Roman" w:cs="Times New Roman"/>
          <w:b/>
          <w:sz w:val="26"/>
          <w:szCs w:val="26"/>
        </w:rPr>
        <w:t>7  The</w:t>
      </w:r>
      <w:proofErr w:type="gramEnd"/>
      <w:r w:rsidRPr="00166D97">
        <w:rPr>
          <w:rFonts w:ascii="Times New Roman" w:hAnsi="Times New Roman" w:cs="Times New Roman"/>
          <w:b/>
          <w:sz w:val="26"/>
          <w:szCs w:val="26"/>
        </w:rPr>
        <w:t xml:space="preserve"> grass </w:t>
      </w:r>
      <w:proofErr w:type="spellStart"/>
      <w:r w:rsidRPr="00166D97">
        <w:rPr>
          <w:rFonts w:ascii="Times New Roman" w:hAnsi="Times New Roman" w:cs="Times New Roman"/>
          <w:b/>
          <w:sz w:val="26"/>
          <w:szCs w:val="26"/>
        </w:rPr>
        <w:t>withereth</w:t>
      </w:r>
      <w:proofErr w:type="spellEnd"/>
      <w:r w:rsidRPr="00166D97">
        <w:rPr>
          <w:rFonts w:ascii="Times New Roman" w:hAnsi="Times New Roman" w:cs="Times New Roman"/>
          <w:b/>
          <w:sz w:val="26"/>
          <w:szCs w:val="26"/>
        </w:rPr>
        <w:t xml:space="preserve">, the flower </w:t>
      </w:r>
      <w:proofErr w:type="spellStart"/>
      <w:r w:rsidRPr="00166D97">
        <w:rPr>
          <w:rFonts w:ascii="Times New Roman" w:hAnsi="Times New Roman" w:cs="Times New Roman"/>
          <w:b/>
          <w:sz w:val="26"/>
          <w:szCs w:val="26"/>
        </w:rPr>
        <w:t>fadeth</w:t>
      </w:r>
      <w:proofErr w:type="spellEnd"/>
      <w:r w:rsidRPr="00166D97">
        <w:rPr>
          <w:rFonts w:ascii="Times New Roman" w:hAnsi="Times New Roman" w:cs="Times New Roman"/>
          <w:b/>
          <w:sz w:val="26"/>
          <w:szCs w:val="26"/>
        </w:rPr>
        <w:t xml:space="preserve">: because the spirit of the LORD </w:t>
      </w:r>
      <w:proofErr w:type="spellStart"/>
      <w:r w:rsidRPr="00166D97">
        <w:rPr>
          <w:rFonts w:ascii="Times New Roman" w:hAnsi="Times New Roman" w:cs="Times New Roman"/>
          <w:b/>
          <w:sz w:val="26"/>
          <w:szCs w:val="26"/>
        </w:rPr>
        <w:t>bloweth</w:t>
      </w:r>
      <w:proofErr w:type="spellEnd"/>
      <w:r w:rsidRPr="00166D97">
        <w:rPr>
          <w:rFonts w:ascii="Times New Roman" w:hAnsi="Times New Roman" w:cs="Times New Roman"/>
          <w:b/>
          <w:sz w:val="26"/>
          <w:szCs w:val="26"/>
        </w:rPr>
        <w:t xml:space="preserve"> upon it: surely the people is grass.</w:t>
      </w:r>
    </w:p>
    <w:p w14:paraId="3F160CE5" w14:textId="5C1AD350" w:rsidR="00166D97" w:rsidRPr="00166D97" w:rsidRDefault="00166D97" w:rsidP="00166D97">
      <w:pPr>
        <w:pStyle w:val="NoSpacing"/>
        <w:rPr>
          <w:rFonts w:ascii="Times New Roman" w:hAnsi="Times New Roman" w:cs="Times New Roman"/>
          <w:b/>
          <w:sz w:val="26"/>
          <w:szCs w:val="26"/>
        </w:rPr>
      </w:pPr>
      <w:proofErr w:type="gramStart"/>
      <w:r w:rsidRPr="00166D97">
        <w:rPr>
          <w:rFonts w:ascii="Times New Roman" w:hAnsi="Times New Roman" w:cs="Times New Roman"/>
          <w:b/>
          <w:sz w:val="26"/>
          <w:szCs w:val="26"/>
        </w:rPr>
        <w:t>8  The</w:t>
      </w:r>
      <w:proofErr w:type="gramEnd"/>
      <w:r w:rsidRPr="00166D97">
        <w:rPr>
          <w:rFonts w:ascii="Times New Roman" w:hAnsi="Times New Roman" w:cs="Times New Roman"/>
          <w:b/>
          <w:sz w:val="26"/>
          <w:szCs w:val="26"/>
        </w:rPr>
        <w:t xml:space="preserve"> grass </w:t>
      </w:r>
      <w:proofErr w:type="spellStart"/>
      <w:r w:rsidRPr="00166D97">
        <w:rPr>
          <w:rFonts w:ascii="Times New Roman" w:hAnsi="Times New Roman" w:cs="Times New Roman"/>
          <w:b/>
          <w:sz w:val="26"/>
          <w:szCs w:val="26"/>
        </w:rPr>
        <w:t>withereth</w:t>
      </w:r>
      <w:proofErr w:type="spellEnd"/>
      <w:r w:rsidRPr="00166D97">
        <w:rPr>
          <w:rFonts w:ascii="Times New Roman" w:hAnsi="Times New Roman" w:cs="Times New Roman"/>
          <w:b/>
          <w:sz w:val="26"/>
          <w:szCs w:val="26"/>
        </w:rPr>
        <w:t xml:space="preserve">, the flower </w:t>
      </w:r>
      <w:proofErr w:type="spellStart"/>
      <w:r w:rsidRPr="00166D97">
        <w:rPr>
          <w:rFonts w:ascii="Times New Roman" w:hAnsi="Times New Roman" w:cs="Times New Roman"/>
          <w:b/>
          <w:sz w:val="26"/>
          <w:szCs w:val="26"/>
        </w:rPr>
        <w:t>fadeth</w:t>
      </w:r>
      <w:proofErr w:type="spellEnd"/>
      <w:r w:rsidRPr="00166D97">
        <w:rPr>
          <w:rFonts w:ascii="Times New Roman" w:hAnsi="Times New Roman" w:cs="Times New Roman"/>
          <w:b/>
          <w:sz w:val="26"/>
          <w:szCs w:val="26"/>
        </w:rPr>
        <w:t>: but the word of our God shall stand for ever.</w:t>
      </w:r>
    </w:p>
    <w:p w14:paraId="3DB2BB9B" w14:textId="77777777" w:rsidR="00166D97" w:rsidRDefault="00166D97" w:rsidP="00553F77">
      <w:pPr>
        <w:pStyle w:val="NoSpacing"/>
        <w:rPr>
          <w:rFonts w:ascii="Times New Roman" w:hAnsi="Times New Roman" w:cs="Times New Roman"/>
          <w:sz w:val="26"/>
          <w:szCs w:val="26"/>
        </w:rPr>
      </w:pPr>
    </w:p>
    <w:p w14:paraId="71BE52D4" w14:textId="77777777" w:rsidR="00E73071" w:rsidRPr="00553F77" w:rsidRDefault="00E73071" w:rsidP="00553F77">
      <w:pPr>
        <w:pStyle w:val="NoSpacing"/>
        <w:rPr>
          <w:rFonts w:ascii="Times New Roman" w:hAnsi="Times New Roman" w:cs="Times New Roman"/>
          <w:sz w:val="26"/>
          <w:szCs w:val="26"/>
        </w:rPr>
      </w:pPr>
    </w:p>
    <w:p w14:paraId="5ECDA864" w14:textId="77777777" w:rsidR="00FE7BC2" w:rsidRPr="00FE7BC2" w:rsidRDefault="00FE7BC2" w:rsidP="00FE7BC2">
      <w:pPr>
        <w:numPr>
          <w:ilvl w:val="0"/>
          <w:numId w:val="1"/>
        </w:numPr>
      </w:pPr>
      <w:r w:rsidRPr="00FE7BC2">
        <w:t xml:space="preserve">Walter Bauer and others, eds., </w:t>
      </w:r>
      <w:r w:rsidRPr="00FE7BC2">
        <w:rPr>
          <w:i/>
          <w:iCs/>
        </w:rPr>
        <w:t>A Greek-English Lexicon of the New Testament and Other Early Christian Literature</w:t>
      </w:r>
      <w:r w:rsidRPr="00FE7BC2">
        <w:t>, 2d rev. ed. (Chicago: University of Chicago Press, 1979), 403.</w:t>
      </w:r>
    </w:p>
    <w:p w14:paraId="12C1FB2B" w14:textId="77777777" w:rsidR="00FE7BC2" w:rsidRPr="00FE7BC2" w:rsidRDefault="00FE7BC2" w:rsidP="00FE7BC2">
      <w:pPr>
        <w:numPr>
          <w:ilvl w:val="0"/>
          <w:numId w:val="1"/>
        </w:numPr>
      </w:pPr>
      <w:r w:rsidRPr="00FE7BC2">
        <w:t>Samuel J. Schultz, "Augustine and the Old Testament Canon,"</w:t>
      </w:r>
      <w:r w:rsidRPr="00FE7BC2">
        <w:rPr>
          <w:i/>
          <w:iCs/>
        </w:rPr>
        <w:t xml:space="preserve"> Bibliotheca Sacra</w:t>
      </w:r>
      <w:r w:rsidRPr="00FE7BC2">
        <w:t xml:space="preserve">, vol. 112 #447 (July, 1955) </w:t>
      </w:r>
      <w:proofErr w:type="gramStart"/>
      <w:r w:rsidRPr="00FE7BC2">
        <w:t>230,  232</w:t>
      </w:r>
      <w:proofErr w:type="gramEnd"/>
      <w:r w:rsidRPr="00FE7BC2">
        <w:t>.</w:t>
      </w:r>
    </w:p>
    <w:p w14:paraId="36CD573F" w14:textId="77777777" w:rsidR="00FE7BC2" w:rsidRPr="00FE7BC2" w:rsidRDefault="00FE7BC2" w:rsidP="00FE7BC2">
      <w:pPr>
        <w:numPr>
          <w:ilvl w:val="0"/>
          <w:numId w:val="1"/>
        </w:numPr>
      </w:pPr>
      <w:r w:rsidRPr="00FE7BC2">
        <w:t xml:space="preserve">Roger Beckwith, </w:t>
      </w:r>
      <w:r w:rsidRPr="00FE7BC2">
        <w:rPr>
          <w:i/>
          <w:iCs/>
        </w:rPr>
        <w:t>The Old Testament Canon of the New Testament Church</w:t>
      </w:r>
      <w:r w:rsidRPr="00FE7BC2">
        <w:t xml:space="preserve"> (Grand Rapids: Eerdmans, 1985) 2.</w:t>
      </w:r>
    </w:p>
    <w:p w14:paraId="7E98CF52" w14:textId="77777777" w:rsidR="00FE7BC2" w:rsidRPr="00FE7BC2" w:rsidRDefault="00FE7BC2" w:rsidP="00FE7BC2">
      <w:pPr>
        <w:numPr>
          <w:ilvl w:val="0"/>
          <w:numId w:val="1"/>
        </w:numPr>
      </w:pPr>
      <w:r w:rsidRPr="00FE7BC2">
        <w:t>Beckwith, 5.</w:t>
      </w:r>
    </w:p>
    <w:p w14:paraId="475668E9" w14:textId="77777777" w:rsidR="00FE7BC2" w:rsidRPr="00FE7BC2" w:rsidRDefault="00FE7BC2" w:rsidP="00FE7BC2">
      <w:pPr>
        <w:numPr>
          <w:ilvl w:val="0"/>
          <w:numId w:val="1"/>
        </w:numPr>
      </w:pPr>
      <w:r w:rsidRPr="00FE7BC2">
        <w:t xml:space="preserve">Raymond B. Dillard and Tremper Longman III. </w:t>
      </w:r>
      <w:r w:rsidRPr="00FE7BC2">
        <w:rPr>
          <w:i/>
          <w:iCs/>
        </w:rPr>
        <w:t>An Introduction to the Old Testament</w:t>
      </w:r>
      <w:r w:rsidRPr="00FE7BC2">
        <w:t xml:space="preserve"> (Grand Rapids: Zondervan, 1994), 103.</w:t>
      </w:r>
    </w:p>
    <w:p w14:paraId="590390AE" w14:textId="77777777" w:rsidR="00FE7BC2" w:rsidRPr="00FE7BC2" w:rsidRDefault="00FE7BC2" w:rsidP="00FE7BC2">
      <w:pPr>
        <w:numPr>
          <w:ilvl w:val="0"/>
          <w:numId w:val="1"/>
        </w:numPr>
      </w:pPr>
      <w:r w:rsidRPr="00FE7BC2">
        <w:t>Beckwith, 71, 76.</w:t>
      </w:r>
    </w:p>
    <w:p w14:paraId="78D23B79" w14:textId="77777777" w:rsidR="00FE7BC2" w:rsidRPr="00FE7BC2" w:rsidRDefault="00FE7BC2" w:rsidP="00FE7BC2">
      <w:pPr>
        <w:numPr>
          <w:ilvl w:val="0"/>
          <w:numId w:val="1"/>
        </w:numPr>
      </w:pPr>
      <w:r w:rsidRPr="00FE7BC2">
        <w:t>Beckwith, 105-107.</w:t>
      </w:r>
    </w:p>
    <w:p w14:paraId="3440901D" w14:textId="77777777" w:rsidR="00FE7BC2" w:rsidRPr="00FE7BC2" w:rsidRDefault="00FE7BC2" w:rsidP="00FE7BC2">
      <w:pPr>
        <w:numPr>
          <w:ilvl w:val="0"/>
          <w:numId w:val="1"/>
        </w:numPr>
      </w:pPr>
      <w:r w:rsidRPr="00FE7BC2">
        <w:t>Beckwith, 80.</w:t>
      </w:r>
    </w:p>
    <w:p w14:paraId="2BE56574" w14:textId="77777777" w:rsidR="00FE7BC2" w:rsidRPr="00FE7BC2" w:rsidRDefault="00FE7BC2" w:rsidP="00FE7BC2">
      <w:pPr>
        <w:numPr>
          <w:ilvl w:val="0"/>
          <w:numId w:val="1"/>
        </w:numPr>
      </w:pPr>
      <w:r w:rsidRPr="00FE7BC2">
        <w:t>Beckwith, 86.</w:t>
      </w:r>
    </w:p>
    <w:p w14:paraId="1A71E078" w14:textId="77777777" w:rsidR="00FE7BC2" w:rsidRPr="00FE7BC2" w:rsidRDefault="00FE7BC2" w:rsidP="00FE7BC2">
      <w:pPr>
        <w:numPr>
          <w:ilvl w:val="0"/>
          <w:numId w:val="1"/>
        </w:numPr>
      </w:pPr>
      <w:r w:rsidRPr="00FE7BC2">
        <w:t>Beckwith, 111-112.</w:t>
      </w:r>
    </w:p>
    <w:p w14:paraId="1DBD2075" w14:textId="77777777" w:rsidR="00FE7BC2" w:rsidRPr="00FE7BC2" w:rsidRDefault="00FE7BC2" w:rsidP="00FE7BC2">
      <w:pPr>
        <w:numPr>
          <w:ilvl w:val="0"/>
          <w:numId w:val="1"/>
        </w:numPr>
      </w:pPr>
      <w:r w:rsidRPr="00FE7BC2">
        <w:t>Beckwith, 152, 165.</w:t>
      </w:r>
    </w:p>
    <w:p w14:paraId="7B92D934" w14:textId="77777777" w:rsidR="00FE7BC2" w:rsidRPr="00FE7BC2" w:rsidRDefault="00FE7BC2" w:rsidP="00FE7BC2">
      <w:pPr>
        <w:numPr>
          <w:ilvl w:val="0"/>
          <w:numId w:val="1"/>
        </w:numPr>
      </w:pPr>
      <w:r w:rsidRPr="00FE7BC2">
        <w:t xml:space="preserve">R. Laird Harris, "Canon of the Old Testament," in </w:t>
      </w:r>
      <w:r w:rsidRPr="00FE7BC2">
        <w:rPr>
          <w:i/>
          <w:iCs/>
        </w:rPr>
        <w:t>Zondervan Pictorial Encyclopedia of the Bible</w:t>
      </w:r>
      <w:r w:rsidRPr="00FE7BC2">
        <w:t xml:space="preserve"> (Grand Rapids: Regency, 1976), 189.</w:t>
      </w:r>
    </w:p>
    <w:p w14:paraId="4BA3A2A4" w14:textId="77777777" w:rsidR="00FE7BC2" w:rsidRPr="00FE7BC2" w:rsidRDefault="00FE7BC2" w:rsidP="00FE7BC2">
      <w:pPr>
        <w:numPr>
          <w:ilvl w:val="0"/>
          <w:numId w:val="1"/>
        </w:numPr>
      </w:pPr>
      <w:r w:rsidRPr="00FE7BC2">
        <w:t>Beckwith, 262.</w:t>
      </w:r>
    </w:p>
    <w:p w14:paraId="5FA34611" w14:textId="77777777" w:rsidR="00FE7BC2" w:rsidRPr="00FE7BC2" w:rsidRDefault="00FE7BC2" w:rsidP="00FE7BC2">
      <w:pPr>
        <w:numPr>
          <w:ilvl w:val="0"/>
          <w:numId w:val="1"/>
        </w:numPr>
      </w:pPr>
      <w:r w:rsidRPr="00FE7BC2">
        <w:t>Beckwith, 274-275.</w:t>
      </w:r>
    </w:p>
    <w:p w14:paraId="15C3E7E0" w14:textId="77777777" w:rsidR="00FE7BC2" w:rsidRPr="00FE7BC2" w:rsidRDefault="00FE7BC2" w:rsidP="00FE7BC2">
      <w:pPr>
        <w:numPr>
          <w:ilvl w:val="0"/>
          <w:numId w:val="1"/>
        </w:numPr>
      </w:pPr>
      <w:r w:rsidRPr="00FE7BC2">
        <w:lastRenderedPageBreak/>
        <w:t xml:space="preserve">William H. Green, </w:t>
      </w:r>
      <w:r w:rsidRPr="00FE7BC2">
        <w:rPr>
          <w:i/>
          <w:iCs/>
        </w:rPr>
        <w:t>General Introduction to the Old Testament: The Canon</w:t>
      </w:r>
      <w:r w:rsidRPr="00FE7BC2">
        <w:t xml:space="preserve"> (London: Murray, 1899), 139.</w:t>
      </w:r>
    </w:p>
    <w:p w14:paraId="17A32CDB" w14:textId="77777777" w:rsidR="00FE7BC2" w:rsidRPr="00FE7BC2" w:rsidRDefault="00FE7BC2" w:rsidP="00FE7BC2">
      <w:pPr>
        <w:numPr>
          <w:ilvl w:val="0"/>
          <w:numId w:val="1"/>
        </w:numPr>
      </w:pPr>
      <w:r w:rsidRPr="00FE7BC2">
        <w:t>Green, 138.</w:t>
      </w:r>
    </w:p>
    <w:p w14:paraId="69FC950A" w14:textId="77777777" w:rsidR="00FE7BC2" w:rsidRPr="00FE7BC2" w:rsidRDefault="00FE7BC2" w:rsidP="00FE7BC2">
      <w:pPr>
        <w:numPr>
          <w:ilvl w:val="0"/>
          <w:numId w:val="1"/>
        </w:numPr>
      </w:pPr>
      <w:r w:rsidRPr="00FE7BC2">
        <w:t>Beckwith, 275.</w:t>
      </w:r>
    </w:p>
    <w:p w14:paraId="19EE856A" w14:textId="77777777" w:rsidR="00FE7BC2" w:rsidRPr="00FE7BC2" w:rsidRDefault="00FE7BC2" w:rsidP="00FE7BC2">
      <w:pPr>
        <w:numPr>
          <w:ilvl w:val="0"/>
          <w:numId w:val="1"/>
        </w:numPr>
      </w:pPr>
      <w:r w:rsidRPr="00FE7BC2">
        <w:t xml:space="preserve">Robert H. Pfeiffer, </w:t>
      </w:r>
      <w:r w:rsidRPr="00FE7BC2">
        <w:rPr>
          <w:i/>
          <w:iCs/>
        </w:rPr>
        <w:t>Introduction to the Old Testament</w:t>
      </w:r>
      <w:r w:rsidRPr="00FE7BC2">
        <w:t xml:space="preserve"> (New York: Harper &amp; Row, 1948), 62.</w:t>
      </w:r>
    </w:p>
    <w:p w14:paraId="6E80F2BF" w14:textId="77777777" w:rsidR="00FE7BC2" w:rsidRPr="00FE7BC2" w:rsidRDefault="00FE7BC2" w:rsidP="00FE7BC2">
      <w:pPr>
        <w:numPr>
          <w:ilvl w:val="0"/>
          <w:numId w:val="1"/>
        </w:numPr>
      </w:pPr>
      <w:r w:rsidRPr="00FE7BC2">
        <w:t xml:space="preserve">Pfeiffer, Robert H. </w:t>
      </w:r>
      <w:r w:rsidRPr="00FE7BC2">
        <w:rPr>
          <w:i/>
          <w:iCs/>
        </w:rPr>
        <w:t>History of New Testament Times with an Introduction to the Apocrypha</w:t>
      </w:r>
      <w:r w:rsidRPr="00FE7BC2">
        <w:t xml:space="preserve"> (New York: Harper &amp; Row, 1949), 366.</w:t>
      </w:r>
    </w:p>
    <w:p w14:paraId="63ED6EEA" w14:textId="77777777" w:rsidR="00FE7BC2" w:rsidRPr="00FE7BC2" w:rsidRDefault="00FE7BC2" w:rsidP="00FE7BC2">
      <w:pPr>
        <w:numPr>
          <w:ilvl w:val="0"/>
          <w:numId w:val="1"/>
        </w:numPr>
      </w:pPr>
      <w:r w:rsidRPr="00FE7BC2">
        <w:t>Schultz, 228.</w:t>
      </w:r>
    </w:p>
    <w:p w14:paraId="26C4E5A5" w14:textId="77777777" w:rsidR="00FE7BC2" w:rsidRPr="00FE7BC2" w:rsidRDefault="00FE7BC2" w:rsidP="00FE7BC2">
      <w:pPr>
        <w:numPr>
          <w:ilvl w:val="0"/>
          <w:numId w:val="1"/>
        </w:numPr>
      </w:pPr>
      <w:r w:rsidRPr="00FE7BC2">
        <w:t>Harris, 189.</w:t>
      </w:r>
    </w:p>
    <w:p w14:paraId="6AAAAE3A" w14:textId="77777777" w:rsidR="00FE7BC2" w:rsidRPr="00FE7BC2" w:rsidRDefault="00FE7BC2" w:rsidP="00FE7BC2">
      <w:pPr>
        <w:numPr>
          <w:ilvl w:val="0"/>
          <w:numId w:val="1"/>
        </w:numPr>
      </w:pPr>
      <w:r w:rsidRPr="00FE7BC2">
        <w:t>Schultz, 231.</w:t>
      </w:r>
    </w:p>
    <w:p w14:paraId="30EAC542" w14:textId="77777777" w:rsidR="00FE7BC2" w:rsidRPr="00FE7BC2" w:rsidRDefault="00FE7BC2" w:rsidP="00FE7BC2">
      <w:pPr>
        <w:numPr>
          <w:ilvl w:val="0"/>
          <w:numId w:val="1"/>
        </w:numPr>
      </w:pPr>
      <w:r w:rsidRPr="00FE7BC2">
        <w:t>Beckwith, 359.</w:t>
      </w:r>
    </w:p>
    <w:p w14:paraId="055D067A" w14:textId="481659F0" w:rsidR="009C1EEE" w:rsidRDefault="009C1EEE"/>
    <w:p w14:paraId="1C853491" w14:textId="77777777" w:rsidR="00E73071" w:rsidRDefault="00E73071"/>
    <w:sectPr w:rsidR="00E7307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4F0828" w14:textId="77777777" w:rsidR="00A14D7B" w:rsidRDefault="00A14D7B" w:rsidP="00B900D4">
      <w:pPr>
        <w:spacing w:after="0" w:line="240" w:lineRule="auto"/>
      </w:pPr>
      <w:r>
        <w:separator/>
      </w:r>
    </w:p>
  </w:endnote>
  <w:endnote w:type="continuationSeparator" w:id="0">
    <w:p w14:paraId="46AEBF96" w14:textId="77777777" w:rsidR="00A14D7B" w:rsidRDefault="00A14D7B" w:rsidP="00B90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5572782"/>
      <w:docPartObj>
        <w:docPartGallery w:val="Page Numbers (Bottom of Page)"/>
        <w:docPartUnique/>
      </w:docPartObj>
    </w:sdtPr>
    <w:sdtEndPr>
      <w:rPr>
        <w:noProof/>
      </w:rPr>
    </w:sdtEndPr>
    <w:sdtContent>
      <w:p w14:paraId="51BEFF03" w14:textId="5AA02DF8" w:rsidR="00B900D4" w:rsidRDefault="00B900D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E1557C" w14:textId="77777777" w:rsidR="00B900D4" w:rsidRDefault="00B900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26BDA8" w14:textId="77777777" w:rsidR="00A14D7B" w:rsidRDefault="00A14D7B" w:rsidP="00B900D4">
      <w:pPr>
        <w:spacing w:after="0" w:line="240" w:lineRule="auto"/>
      </w:pPr>
      <w:r>
        <w:separator/>
      </w:r>
    </w:p>
  </w:footnote>
  <w:footnote w:type="continuationSeparator" w:id="0">
    <w:p w14:paraId="29943531" w14:textId="77777777" w:rsidR="00A14D7B" w:rsidRDefault="00A14D7B" w:rsidP="00B900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E3912"/>
    <w:multiLevelType w:val="multilevel"/>
    <w:tmpl w:val="42AE5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BC2"/>
    <w:rsid w:val="000077CB"/>
    <w:rsid w:val="000178B5"/>
    <w:rsid w:val="00020838"/>
    <w:rsid w:val="00027378"/>
    <w:rsid w:val="000A1CAB"/>
    <w:rsid w:val="000B604F"/>
    <w:rsid w:val="000C6013"/>
    <w:rsid w:val="000F05AD"/>
    <w:rsid w:val="0015339C"/>
    <w:rsid w:val="001574D0"/>
    <w:rsid w:val="00166D97"/>
    <w:rsid w:val="00190465"/>
    <w:rsid w:val="001906FB"/>
    <w:rsid w:val="001942EA"/>
    <w:rsid w:val="001F6BF2"/>
    <w:rsid w:val="0022560B"/>
    <w:rsid w:val="002466DD"/>
    <w:rsid w:val="00251C68"/>
    <w:rsid w:val="00286BB9"/>
    <w:rsid w:val="002A3484"/>
    <w:rsid w:val="002C06CE"/>
    <w:rsid w:val="003768E6"/>
    <w:rsid w:val="00401344"/>
    <w:rsid w:val="00476062"/>
    <w:rsid w:val="004B7B89"/>
    <w:rsid w:val="004F137D"/>
    <w:rsid w:val="00545BB0"/>
    <w:rsid w:val="005473D9"/>
    <w:rsid w:val="00552415"/>
    <w:rsid w:val="00553F77"/>
    <w:rsid w:val="00555D3D"/>
    <w:rsid w:val="005D1C9B"/>
    <w:rsid w:val="0062456F"/>
    <w:rsid w:val="006400FC"/>
    <w:rsid w:val="006415A1"/>
    <w:rsid w:val="00641A8E"/>
    <w:rsid w:val="00671E39"/>
    <w:rsid w:val="006806EA"/>
    <w:rsid w:val="00686797"/>
    <w:rsid w:val="006E1E84"/>
    <w:rsid w:val="00720138"/>
    <w:rsid w:val="007F632C"/>
    <w:rsid w:val="00806971"/>
    <w:rsid w:val="00822863"/>
    <w:rsid w:val="008568E4"/>
    <w:rsid w:val="008A6BCC"/>
    <w:rsid w:val="0098335C"/>
    <w:rsid w:val="009C1EEE"/>
    <w:rsid w:val="00A14D7B"/>
    <w:rsid w:val="00A15B9F"/>
    <w:rsid w:val="00A206C7"/>
    <w:rsid w:val="00A25326"/>
    <w:rsid w:val="00AA06C9"/>
    <w:rsid w:val="00AB746A"/>
    <w:rsid w:val="00AC25DA"/>
    <w:rsid w:val="00B20C0A"/>
    <w:rsid w:val="00B83B10"/>
    <w:rsid w:val="00B900D4"/>
    <w:rsid w:val="00CC0F0D"/>
    <w:rsid w:val="00D319E8"/>
    <w:rsid w:val="00D34E3A"/>
    <w:rsid w:val="00D65BC3"/>
    <w:rsid w:val="00D70BD6"/>
    <w:rsid w:val="00D9669A"/>
    <w:rsid w:val="00DA54B4"/>
    <w:rsid w:val="00DD25DF"/>
    <w:rsid w:val="00DE1332"/>
    <w:rsid w:val="00DF42D0"/>
    <w:rsid w:val="00E17323"/>
    <w:rsid w:val="00E41A33"/>
    <w:rsid w:val="00E60DCA"/>
    <w:rsid w:val="00E73071"/>
    <w:rsid w:val="00EC36B5"/>
    <w:rsid w:val="00EF4763"/>
    <w:rsid w:val="00F446DA"/>
    <w:rsid w:val="00F44BEF"/>
    <w:rsid w:val="00F51AC9"/>
    <w:rsid w:val="00F576ED"/>
    <w:rsid w:val="00F62CAA"/>
    <w:rsid w:val="00F8760F"/>
    <w:rsid w:val="00F9365F"/>
    <w:rsid w:val="00FE7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DBFBE"/>
  <w15:chartTrackingRefBased/>
  <w15:docId w15:val="{0CCFCB7E-2721-4B65-B5A0-6D9A5D886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7BC2"/>
    <w:rPr>
      <w:color w:val="0563C1" w:themeColor="hyperlink"/>
      <w:u w:val="single"/>
    </w:rPr>
  </w:style>
  <w:style w:type="character" w:styleId="UnresolvedMention">
    <w:name w:val="Unresolved Mention"/>
    <w:basedOn w:val="DefaultParagraphFont"/>
    <w:uiPriority w:val="99"/>
    <w:semiHidden/>
    <w:unhideWhenUsed/>
    <w:rsid w:val="00FE7BC2"/>
    <w:rPr>
      <w:color w:val="605E5C"/>
      <w:shd w:val="clear" w:color="auto" w:fill="E1DFDD"/>
    </w:rPr>
  </w:style>
  <w:style w:type="paragraph" w:styleId="NoSpacing">
    <w:name w:val="No Spacing"/>
    <w:uiPriority w:val="1"/>
    <w:qFormat/>
    <w:rsid w:val="00553F77"/>
    <w:pPr>
      <w:spacing w:after="0" w:line="240" w:lineRule="auto"/>
    </w:pPr>
  </w:style>
  <w:style w:type="paragraph" w:styleId="Header">
    <w:name w:val="header"/>
    <w:basedOn w:val="Normal"/>
    <w:link w:val="HeaderChar"/>
    <w:uiPriority w:val="99"/>
    <w:unhideWhenUsed/>
    <w:rsid w:val="00B900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0D4"/>
  </w:style>
  <w:style w:type="paragraph" w:styleId="Footer">
    <w:name w:val="footer"/>
    <w:basedOn w:val="Normal"/>
    <w:link w:val="FooterChar"/>
    <w:uiPriority w:val="99"/>
    <w:unhideWhenUsed/>
    <w:rsid w:val="00B900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0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230384">
      <w:bodyDiv w:val="1"/>
      <w:marLeft w:val="0"/>
      <w:marRight w:val="0"/>
      <w:marTop w:val="0"/>
      <w:marBottom w:val="0"/>
      <w:divBdr>
        <w:top w:val="none" w:sz="0" w:space="0" w:color="auto"/>
        <w:left w:val="none" w:sz="0" w:space="0" w:color="auto"/>
        <w:bottom w:val="none" w:sz="0" w:space="0" w:color="auto"/>
        <w:right w:val="none" w:sz="0" w:space="0" w:color="auto"/>
      </w:divBdr>
      <w:divsChild>
        <w:div w:id="1565070864">
          <w:marLeft w:val="0"/>
          <w:marRight w:val="0"/>
          <w:marTop w:val="0"/>
          <w:marBottom w:val="450"/>
          <w:divBdr>
            <w:top w:val="none" w:sz="0" w:space="0" w:color="auto"/>
            <w:left w:val="none" w:sz="0" w:space="0" w:color="auto"/>
            <w:bottom w:val="single" w:sz="6" w:space="15" w:color="DDDDDD"/>
            <w:right w:val="none" w:sz="0" w:space="0" w:color="auto"/>
          </w:divBdr>
          <w:divsChild>
            <w:div w:id="471411410">
              <w:marLeft w:val="0"/>
              <w:marRight w:val="430"/>
              <w:marTop w:val="0"/>
              <w:marBottom w:val="0"/>
              <w:divBdr>
                <w:top w:val="none" w:sz="0" w:space="0" w:color="auto"/>
                <w:left w:val="none" w:sz="0" w:space="0" w:color="auto"/>
                <w:bottom w:val="none" w:sz="0" w:space="0" w:color="auto"/>
                <w:right w:val="none" w:sz="0" w:space="0" w:color="auto"/>
              </w:divBdr>
            </w:div>
          </w:divsChild>
        </w:div>
        <w:div w:id="995231840">
          <w:marLeft w:val="0"/>
          <w:marRight w:val="0"/>
          <w:marTop w:val="0"/>
          <w:marBottom w:val="375"/>
          <w:divBdr>
            <w:top w:val="none" w:sz="0" w:space="0" w:color="auto"/>
            <w:left w:val="none" w:sz="0" w:space="0" w:color="auto"/>
            <w:bottom w:val="none" w:sz="0" w:space="0" w:color="auto"/>
            <w:right w:val="none" w:sz="0" w:space="0" w:color="auto"/>
          </w:divBdr>
          <w:divsChild>
            <w:div w:id="1836415373">
              <w:marLeft w:val="0"/>
              <w:marRight w:val="0"/>
              <w:marTop w:val="0"/>
              <w:marBottom w:val="0"/>
              <w:divBdr>
                <w:top w:val="none" w:sz="0" w:space="0" w:color="auto"/>
                <w:left w:val="none" w:sz="0" w:space="0" w:color="auto"/>
                <w:bottom w:val="none" w:sz="0" w:space="0" w:color="auto"/>
                <w:right w:val="none" w:sz="0" w:space="0" w:color="auto"/>
              </w:divBdr>
              <w:divsChild>
                <w:div w:id="188181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19804">
          <w:blockQuote w:val="1"/>
          <w:marLeft w:val="600"/>
          <w:marRight w:val="600"/>
          <w:marTop w:val="0"/>
          <w:marBottom w:val="300"/>
          <w:divBdr>
            <w:top w:val="none" w:sz="0" w:space="0" w:color="auto"/>
            <w:left w:val="none" w:sz="0" w:space="0" w:color="auto"/>
            <w:bottom w:val="none" w:sz="0" w:space="0" w:color="auto"/>
            <w:right w:val="none" w:sz="0" w:space="0" w:color="auto"/>
          </w:divBdr>
        </w:div>
        <w:div w:id="827214936">
          <w:blockQuote w:val="1"/>
          <w:marLeft w:val="600"/>
          <w:marRight w:val="600"/>
          <w:marTop w:val="0"/>
          <w:marBottom w:val="300"/>
          <w:divBdr>
            <w:top w:val="none" w:sz="0" w:space="0" w:color="auto"/>
            <w:left w:val="none" w:sz="0" w:space="0" w:color="auto"/>
            <w:bottom w:val="none" w:sz="0" w:space="0" w:color="auto"/>
            <w:right w:val="none" w:sz="0" w:space="0" w:color="auto"/>
          </w:divBdr>
        </w:div>
        <w:div w:id="1857423655">
          <w:blockQuote w:val="1"/>
          <w:marLeft w:val="600"/>
          <w:marRight w:val="600"/>
          <w:marTop w:val="0"/>
          <w:marBottom w:val="300"/>
          <w:divBdr>
            <w:top w:val="none" w:sz="0" w:space="0" w:color="auto"/>
            <w:left w:val="none" w:sz="0" w:space="0" w:color="auto"/>
            <w:bottom w:val="none" w:sz="0" w:space="0" w:color="auto"/>
            <w:right w:val="none" w:sz="0" w:space="0" w:color="auto"/>
          </w:divBdr>
        </w:div>
        <w:div w:id="945890153">
          <w:blockQuote w:val="1"/>
          <w:marLeft w:val="600"/>
          <w:marRight w:val="600"/>
          <w:marTop w:val="0"/>
          <w:marBottom w:val="300"/>
          <w:divBdr>
            <w:top w:val="none" w:sz="0" w:space="0" w:color="auto"/>
            <w:left w:val="none" w:sz="0" w:space="0" w:color="auto"/>
            <w:bottom w:val="none" w:sz="0" w:space="0" w:color="auto"/>
            <w:right w:val="none" w:sz="0" w:space="0" w:color="auto"/>
          </w:divBdr>
        </w:div>
        <w:div w:id="133256179">
          <w:blockQuote w:val="1"/>
          <w:marLeft w:val="600"/>
          <w:marRight w:val="600"/>
          <w:marTop w:val="0"/>
          <w:marBottom w:val="300"/>
          <w:divBdr>
            <w:top w:val="none" w:sz="0" w:space="0" w:color="auto"/>
            <w:left w:val="none" w:sz="0" w:space="0" w:color="auto"/>
            <w:bottom w:val="none" w:sz="0" w:space="0" w:color="auto"/>
            <w:right w:val="none" w:sz="0" w:space="0" w:color="auto"/>
          </w:divBdr>
        </w:div>
        <w:div w:id="547959743">
          <w:blockQuote w:val="1"/>
          <w:marLeft w:val="600"/>
          <w:marRight w:val="600"/>
          <w:marTop w:val="0"/>
          <w:marBottom w:val="300"/>
          <w:divBdr>
            <w:top w:val="none" w:sz="0" w:space="0" w:color="auto"/>
            <w:left w:val="none" w:sz="0" w:space="0" w:color="auto"/>
            <w:bottom w:val="none" w:sz="0" w:space="0" w:color="auto"/>
            <w:right w:val="none" w:sz="0" w:space="0" w:color="auto"/>
          </w:divBdr>
        </w:div>
        <w:div w:id="925774140">
          <w:blockQuote w:val="1"/>
          <w:marLeft w:val="600"/>
          <w:marRight w:val="600"/>
          <w:marTop w:val="0"/>
          <w:marBottom w:val="300"/>
          <w:divBdr>
            <w:top w:val="none" w:sz="0" w:space="0" w:color="auto"/>
            <w:left w:val="none" w:sz="0" w:space="0" w:color="auto"/>
            <w:bottom w:val="none" w:sz="0" w:space="0" w:color="auto"/>
            <w:right w:val="none" w:sz="0" w:space="0" w:color="auto"/>
          </w:divBdr>
        </w:div>
        <w:div w:id="1467890059">
          <w:blockQuote w:val="1"/>
          <w:marLeft w:val="600"/>
          <w:marRight w:val="600"/>
          <w:marTop w:val="0"/>
          <w:marBottom w:val="300"/>
          <w:divBdr>
            <w:top w:val="none" w:sz="0" w:space="0" w:color="auto"/>
            <w:left w:val="none" w:sz="0" w:space="0" w:color="auto"/>
            <w:bottom w:val="none" w:sz="0" w:space="0" w:color="auto"/>
            <w:right w:val="none" w:sz="0" w:space="0" w:color="auto"/>
          </w:divBdr>
        </w:div>
        <w:div w:id="535042162">
          <w:blockQuote w:val="1"/>
          <w:marLeft w:val="600"/>
          <w:marRight w:val="600"/>
          <w:marTop w:val="0"/>
          <w:marBottom w:val="300"/>
          <w:divBdr>
            <w:top w:val="none" w:sz="0" w:space="0" w:color="auto"/>
            <w:left w:val="none" w:sz="0" w:space="0" w:color="auto"/>
            <w:bottom w:val="none" w:sz="0" w:space="0" w:color="auto"/>
            <w:right w:val="none" w:sz="0" w:space="0" w:color="auto"/>
          </w:divBdr>
        </w:div>
        <w:div w:id="753477148">
          <w:marLeft w:val="0"/>
          <w:marRight w:val="0"/>
          <w:marTop w:val="0"/>
          <w:marBottom w:val="0"/>
          <w:divBdr>
            <w:top w:val="single" w:sz="6" w:space="19" w:color="DDDDDD"/>
            <w:left w:val="none" w:sz="0" w:space="0" w:color="auto"/>
            <w:bottom w:val="none" w:sz="0" w:space="0" w:color="auto"/>
            <w:right w:val="none" w:sz="0" w:space="0" w:color="auto"/>
          </w:divBdr>
        </w:div>
      </w:divsChild>
    </w:div>
    <w:div w:id="1629437460">
      <w:bodyDiv w:val="1"/>
      <w:marLeft w:val="0"/>
      <w:marRight w:val="0"/>
      <w:marTop w:val="0"/>
      <w:marBottom w:val="0"/>
      <w:divBdr>
        <w:top w:val="none" w:sz="0" w:space="0" w:color="auto"/>
        <w:left w:val="none" w:sz="0" w:space="0" w:color="auto"/>
        <w:bottom w:val="none" w:sz="0" w:space="0" w:color="auto"/>
        <w:right w:val="none" w:sz="0" w:space="0" w:color="auto"/>
      </w:divBdr>
      <w:divsChild>
        <w:div w:id="1626304419">
          <w:marLeft w:val="0"/>
          <w:marRight w:val="0"/>
          <w:marTop w:val="0"/>
          <w:marBottom w:val="450"/>
          <w:divBdr>
            <w:top w:val="none" w:sz="0" w:space="0" w:color="auto"/>
            <w:left w:val="none" w:sz="0" w:space="0" w:color="auto"/>
            <w:bottom w:val="single" w:sz="6" w:space="15" w:color="DDDDDD"/>
            <w:right w:val="none" w:sz="0" w:space="0" w:color="auto"/>
          </w:divBdr>
          <w:divsChild>
            <w:div w:id="704058515">
              <w:marLeft w:val="0"/>
              <w:marRight w:val="430"/>
              <w:marTop w:val="0"/>
              <w:marBottom w:val="0"/>
              <w:divBdr>
                <w:top w:val="none" w:sz="0" w:space="0" w:color="auto"/>
                <w:left w:val="none" w:sz="0" w:space="0" w:color="auto"/>
                <w:bottom w:val="none" w:sz="0" w:space="0" w:color="auto"/>
                <w:right w:val="none" w:sz="0" w:space="0" w:color="auto"/>
              </w:divBdr>
            </w:div>
          </w:divsChild>
        </w:div>
        <w:div w:id="1812360775">
          <w:marLeft w:val="0"/>
          <w:marRight w:val="0"/>
          <w:marTop w:val="0"/>
          <w:marBottom w:val="375"/>
          <w:divBdr>
            <w:top w:val="none" w:sz="0" w:space="0" w:color="auto"/>
            <w:left w:val="none" w:sz="0" w:space="0" w:color="auto"/>
            <w:bottom w:val="none" w:sz="0" w:space="0" w:color="auto"/>
            <w:right w:val="none" w:sz="0" w:space="0" w:color="auto"/>
          </w:divBdr>
          <w:divsChild>
            <w:div w:id="1725518796">
              <w:marLeft w:val="0"/>
              <w:marRight w:val="0"/>
              <w:marTop w:val="0"/>
              <w:marBottom w:val="0"/>
              <w:divBdr>
                <w:top w:val="none" w:sz="0" w:space="0" w:color="auto"/>
                <w:left w:val="none" w:sz="0" w:space="0" w:color="auto"/>
                <w:bottom w:val="none" w:sz="0" w:space="0" w:color="auto"/>
                <w:right w:val="none" w:sz="0" w:space="0" w:color="auto"/>
              </w:divBdr>
              <w:divsChild>
                <w:div w:id="158606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694305">
          <w:blockQuote w:val="1"/>
          <w:marLeft w:val="600"/>
          <w:marRight w:val="600"/>
          <w:marTop w:val="0"/>
          <w:marBottom w:val="300"/>
          <w:divBdr>
            <w:top w:val="none" w:sz="0" w:space="0" w:color="auto"/>
            <w:left w:val="none" w:sz="0" w:space="0" w:color="auto"/>
            <w:bottom w:val="none" w:sz="0" w:space="0" w:color="auto"/>
            <w:right w:val="none" w:sz="0" w:space="0" w:color="auto"/>
          </w:divBdr>
        </w:div>
        <w:div w:id="246767813">
          <w:blockQuote w:val="1"/>
          <w:marLeft w:val="600"/>
          <w:marRight w:val="600"/>
          <w:marTop w:val="0"/>
          <w:marBottom w:val="300"/>
          <w:divBdr>
            <w:top w:val="none" w:sz="0" w:space="0" w:color="auto"/>
            <w:left w:val="none" w:sz="0" w:space="0" w:color="auto"/>
            <w:bottom w:val="none" w:sz="0" w:space="0" w:color="auto"/>
            <w:right w:val="none" w:sz="0" w:space="0" w:color="auto"/>
          </w:divBdr>
        </w:div>
        <w:div w:id="492379637">
          <w:blockQuote w:val="1"/>
          <w:marLeft w:val="600"/>
          <w:marRight w:val="600"/>
          <w:marTop w:val="0"/>
          <w:marBottom w:val="300"/>
          <w:divBdr>
            <w:top w:val="none" w:sz="0" w:space="0" w:color="auto"/>
            <w:left w:val="none" w:sz="0" w:space="0" w:color="auto"/>
            <w:bottom w:val="none" w:sz="0" w:space="0" w:color="auto"/>
            <w:right w:val="none" w:sz="0" w:space="0" w:color="auto"/>
          </w:divBdr>
        </w:div>
        <w:div w:id="1329286157">
          <w:blockQuote w:val="1"/>
          <w:marLeft w:val="600"/>
          <w:marRight w:val="600"/>
          <w:marTop w:val="0"/>
          <w:marBottom w:val="300"/>
          <w:divBdr>
            <w:top w:val="none" w:sz="0" w:space="0" w:color="auto"/>
            <w:left w:val="none" w:sz="0" w:space="0" w:color="auto"/>
            <w:bottom w:val="none" w:sz="0" w:space="0" w:color="auto"/>
            <w:right w:val="none" w:sz="0" w:space="0" w:color="auto"/>
          </w:divBdr>
        </w:div>
        <w:div w:id="1080833069">
          <w:blockQuote w:val="1"/>
          <w:marLeft w:val="600"/>
          <w:marRight w:val="600"/>
          <w:marTop w:val="0"/>
          <w:marBottom w:val="300"/>
          <w:divBdr>
            <w:top w:val="none" w:sz="0" w:space="0" w:color="auto"/>
            <w:left w:val="none" w:sz="0" w:space="0" w:color="auto"/>
            <w:bottom w:val="none" w:sz="0" w:space="0" w:color="auto"/>
            <w:right w:val="none" w:sz="0" w:space="0" w:color="auto"/>
          </w:divBdr>
        </w:div>
        <w:div w:id="1211697483">
          <w:blockQuote w:val="1"/>
          <w:marLeft w:val="600"/>
          <w:marRight w:val="600"/>
          <w:marTop w:val="0"/>
          <w:marBottom w:val="300"/>
          <w:divBdr>
            <w:top w:val="none" w:sz="0" w:space="0" w:color="auto"/>
            <w:left w:val="none" w:sz="0" w:space="0" w:color="auto"/>
            <w:bottom w:val="none" w:sz="0" w:space="0" w:color="auto"/>
            <w:right w:val="none" w:sz="0" w:space="0" w:color="auto"/>
          </w:divBdr>
        </w:div>
        <w:div w:id="379747677">
          <w:blockQuote w:val="1"/>
          <w:marLeft w:val="600"/>
          <w:marRight w:val="600"/>
          <w:marTop w:val="0"/>
          <w:marBottom w:val="300"/>
          <w:divBdr>
            <w:top w:val="none" w:sz="0" w:space="0" w:color="auto"/>
            <w:left w:val="none" w:sz="0" w:space="0" w:color="auto"/>
            <w:bottom w:val="none" w:sz="0" w:space="0" w:color="auto"/>
            <w:right w:val="none" w:sz="0" w:space="0" w:color="auto"/>
          </w:divBdr>
        </w:div>
        <w:div w:id="2078742932">
          <w:blockQuote w:val="1"/>
          <w:marLeft w:val="600"/>
          <w:marRight w:val="600"/>
          <w:marTop w:val="0"/>
          <w:marBottom w:val="300"/>
          <w:divBdr>
            <w:top w:val="none" w:sz="0" w:space="0" w:color="auto"/>
            <w:left w:val="none" w:sz="0" w:space="0" w:color="auto"/>
            <w:bottom w:val="none" w:sz="0" w:space="0" w:color="auto"/>
            <w:right w:val="none" w:sz="0" w:space="0" w:color="auto"/>
          </w:divBdr>
        </w:div>
        <w:div w:id="1140339846">
          <w:blockQuote w:val="1"/>
          <w:marLeft w:val="600"/>
          <w:marRight w:val="600"/>
          <w:marTop w:val="0"/>
          <w:marBottom w:val="300"/>
          <w:divBdr>
            <w:top w:val="none" w:sz="0" w:space="0" w:color="auto"/>
            <w:left w:val="none" w:sz="0" w:space="0" w:color="auto"/>
            <w:bottom w:val="none" w:sz="0" w:space="0" w:color="auto"/>
            <w:right w:val="none" w:sz="0" w:space="0" w:color="auto"/>
          </w:divBdr>
        </w:div>
        <w:div w:id="1465348810">
          <w:marLeft w:val="0"/>
          <w:marRight w:val="0"/>
          <w:marTop w:val="0"/>
          <w:marBottom w:val="0"/>
          <w:divBdr>
            <w:top w:val="single" w:sz="6" w:space="19" w:color="DDDDDD"/>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a.com/bible/nlt/Acts%2017.28" TargetMode="External"/><Relationship Id="rId3" Type="http://schemas.openxmlformats.org/officeDocument/2006/relationships/settings" Target="settings.xml"/><Relationship Id="rId7" Type="http://schemas.openxmlformats.org/officeDocument/2006/relationships/hyperlink" Target="http://www.onlinebible.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13</Pages>
  <Words>3170</Words>
  <Characters>18072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Pautzke</dc:creator>
  <cp:keywords/>
  <dc:description/>
  <cp:lastModifiedBy>Terry Pautzke</cp:lastModifiedBy>
  <cp:revision>61</cp:revision>
  <dcterms:created xsi:type="dcterms:W3CDTF">2019-01-11T21:38:00Z</dcterms:created>
  <dcterms:modified xsi:type="dcterms:W3CDTF">2019-01-11T22:44:00Z</dcterms:modified>
</cp:coreProperties>
</file>