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1859A3" w14:paraId="607FA6E1" w14:textId="77777777" w:rsidTr="0076121F">
        <w:trPr>
          <w:trHeight w:val="350"/>
        </w:trPr>
        <w:tc>
          <w:tcPr>
            <w:tcW w:w="2405" w:type="dxa"/>
            <w:shd w:val="clear" w:color="auto" w:fill="27414D"/>
            <w:vAlign w:val="center"/>
          </w:tcPr>
          <w:p w14:paraId="1CF7CE9B" w14:textId="5B7B1AAD" w:rsidR="001859A3" w:rsidRPr="00584099" w:rsidRDefault="0076121F" w:rsidP="007D7282">
            <w:pPr>
              <w:rPr>
                <w:b/>
              </w:rPr>
            </w:pPr>
            <w:r>
              <w:rPr>
                <w:b/>
              </w:rPr>
              <w:t>Tr</w:t>
            </w:r>
            <w:r w:rsidR="00864ACA">
              <w:rPr>
                <w:b/>
              </w:rPr>
              <w:t>ailer</w:t>
            </w:r>
            <w:r w:rsidR="00C01753">
              <w:rPr>
                <w:b/>
              </w:rPr>
              <w:t xml:space="preserve"> </w:t>
            </w:r>
            <w:r w:rsidR="00374739">
              <w:rPr>
                <w:b/>
              </w:rPr>
              <w:t>Registration</w:t>
            </w:r>
            <w:r w:rsidR="001859A3" w:rsidRPr="00584099">
              <w:rPr>
                <w:b/>
              </w:rPr>
              <w:t>:</w:t>
            </w:r>
          </w:p>
        </w:tc>
        <w:tc>
          <w:tcPr>
            <w:tcW w:w="6611" w:type="dxa"/>
            <w:shd w:val="clear" w:color="auto" w:fill="FFFFFF" w:themeFill="background1"/>
            <w:vAlign w:val="center"/>
          </w:tcPr>
          <w:p w14:paraId="06D62615" w14:textId="0CD9DCC9" w:rsidR="001859A3" w:rsidRDefault="001859A3" w:rsidP="007D7282"/>
        </w:tc>
      </w:tr>
      <w:tr w:rsidR="00374739" w14:paraId="2B6C3CCE" w14:textId="77777777" w:rsidTr="0076121F">
        <w:trPr>
          <w:trHeight w:val="350"/>
        </w:trPr>
        <w:tc>
          <w:tcPr>
            <w:tcW w:w="2405" w:type="dxa"/>
            <w:shd w:val="clear" w:color="auto" w:fill="27414D"/>
            <w:vAlign w:val="center"/>
          </w:tcPr>
          <w:p w14:paraId="257F22E6" w14:textId="00A9464E" w:rsidR="00374739" w:rsidRDefault="00374739" w:rsidP="007D7282">
            <w:pPr>
              <w:rPr>
                <w:b/>
              </w:rPr>
            </w:pPr>
            <w:r>
              <w:rPr>
                <w:b/>
              </w:rPr>
              <w:t>Trailer Type:</w:t>
            </w:r>
          </w:p>
        </w:tc>
        <w:tc>
          <w:tcPr>
            <w:tcW w:w="6611" w:type="dxa"/>
            <w:shd w:val="clear" w:color="auto" w:fill="FFFFFF" w:themeFill="background1"/>
            <w:vAlign w:val="center"/>
          </w:tcPr>
          <w:p w14:paraId="196AA5ED" w14:textId="77777777" w:rsidR="00374739" w:rsidRDefault="00374739" w:rsidP="007D7282"/>
        </w:tc>
      </w:tr>
      <w:tr w:rsidR="00584099" w14:paraId="41BF7267" w14:textId="77777777" w:rsidTr="0076121F">
        <w:trPr>
          <w:trHeight w:val="350"/>
        </w:trPr>
        <w:tc>
          <w:tcPr>
            <w:tcW w:w="2405" w:type="dxa"/>
            <w:shd w:val="clear" w:color="auto" w:fill="27414D"/>
            <w:vAlign w:val="center"/>
          </w:tcPr>
          <w:p w14:paraId="2E0722B8" w14:textId="6DAA53A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Inspection Date:</w:t>
            </w:r>
          </w:p>
        </w:tc>
        <w:tc>
          <w:tcPr>
            <w:tcW w:w="6611" w:type="dxa"/>
            <w:vAlign w:val="center"/>
          </w:tcPr>
          <w:p w14:paraId="1C31E8DF" w14:textId="4EB91929" w:rsidR="00584099" w:rsidRDefault="00584099" w:rsidP="007D7282"/>
        </w:tc>
      </w:tr>
      <w:tr w:rsidR="00584099" w14:paraId="29C512A3" w14:textId="77777777" w:rsidTr="0076121F">
        <w:trPr>
          <w:trHeight w:val="440"/>
        </w:trPr>
        <w:tc>
          <w:tcPr>
            <w:tcW w:w="2405" w:type="dxa"/>
            <w:shd w:val="clear" w:color="auto" w:fill="27414D"/>
            <w:vAlign w:val="center"/>
          </w:tcPr>
          <w:p w14:paraId="2371B45E" w14:textId="1C0614F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Person/s Undertaking:</w:t>
            </w:r>
          </w:p>
        </w:tc>
        <w:tc>
          <w:tcPr>
            <w:tcW w:w="6611" w:type="dxa"/>
            <w:vAlign w:val="center"/>
          </w:tcPr>
          <w:p w14:paraId="6894A684" w14:textId="62138F6A" w:rsidR="00584099" w:rsidRDefault="00584099" w:rsidP="007D7282"/>
        </w:tc>
      </w:tr>
    </w:tbl>
    <w:p w14:paraId="4F54825A" w14:textId="6657A0D5" w:rsidR="00584099" w:rsidRDefault="00584099" w:rsidP="007D7282"/>
    <w:tbl>
      <w:tblPr>
        <w:tblStyle w:val="TableGrid"/>
        <w:tblW w:w="90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"/>
        <w:gridCol w:w="78"/>
        <w:gridCol w:w="5142"/>
        <w:gridCol w:w="630"/>
        <w:gridCol w:w="720"/>
        <w:gridCol w:w="720"/>
        <w:gridCol w:w="180"/>
        <w:gridCol w:w="831"/>
      </w:tblGrid>
      <w:tr w:rsidR="00584099" w14:paraId="0E3192F9" w14:textId="77777777" w:rsidTr="00374739">
        <w:trPr>
          <w:trHeight w:val="557"/>
          <w:tblHeader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2FAF06CD" w14:textId="30D1C9AB" w:rsidR="00584099" w:rsidRPr="00584099" w:rsidRDefault="00584099" w:rsidP="000A0AF3">
            <w:pPr>
              <w:jc w:val="center"/>
              <w:rPr>
                <w:b/>
              </w:rPr>
            </w:pPr>
            <w:r w:rsidRPr="00584099">
              <w:rPr>
                <w:b/>
              </w:rPr>
              <w:t>Sect.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68A4A64F" w14:textId="0AED032C" w:rsidR="00584099" w:rsidRPr="00584099" w:rsidRDefault="00584099" w:rsidP="000A0AF3">
            <w:pPr>
              <w:rPr>
                <w:b/>
              </w:rPr>
            </w:pPr>
            <w:r>
              <w:rPr>
                <w:b/>
              </w:rPr>
              <w:t>Item</w:t>
            </w:r>
            <w:r w:rsidR="00A81D03" w:rsidRPr="00A81D03">
              <w:rPr>
                <w:b/>
              </w:rPr>
              <w:t xml:space="preserve">              </w:t>
            </w:r>
            <w:r w:rsidR="00A81D03">
              <w:rPr>
                <w:b/>
              </w:rPr>
              <w:t xml:space="preserve">     </w:t>
            </w:r>
            <w:r w:rsidR="00A81D03" w:rsidRPr="00A81D03">
              <w:rPr>
                <w:b/>
              </w:rPr>
              <w:t>(yes indicates present / passing condition)</w:t>
            </w:r>
          </w:p>
        </w:tc>
        <w:tc>
          <w:tcPr>
            <w:tcW w:w="720" w:type="dxa"/>
            <w:shd w:val="clear" w:color="auto" w:fill="27414D"/>
            <w:vAlign w:val="center"/>
          </w:tcPr>
          <w:p w14:paraId="0F8D1B9D" w14:textId="3A18437E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36913A1" w14:textId="2D501576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1" w:type="dxa"/>
            <w:shd w:val="clear" w:color="auto" w:fill="27414D"/>
            <w:vAlign w:val="center"/>
          </w:tcPr>
          <w:p w14:paraId="6122C6CD" w14:textId="6668AF71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95945" w14:paraId="67A881FB" w14:textId="7483F5C2" w:rsidTr="00374739">
        <w:tc>
          <w:tcPr>
            <w:tcW w:w="793" w:type="dxa"/>
            <w:gridSpan w:val="2"/>
            <w:shd w:val="clear" w:color="auto" w:fill="27414D"/>
            <w:vAlign w:val="center"/>
          </w:tcPr>
          <w:p w14:paraId="1EE00E89" w14:textId="6069776E" w:rsidR="00595945" w:rsidRPr="000A0AF3" w:rsidRDefault="00595945" w:rsidP="00595945">
            <w:pPr>
              <w:jc w:val="center"/>
              <w:rPr>
                <w:b/>
              </w:rPr>
            </w:pPr>
            <w:r w:rsidRPr="000A0AF3">
              <w:rPr>
                <w:b/>
              </w:rPr>
              <w:t>1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4D4192C6" w14:textId="6738661E" w:rsidR="00595945" w:rsidRDefault="00374739" w:rsidP="00595945">
            <w:r>
              <w:rPr>
                <w:b/>
              </w:rPr>
              <w:t>Walk Around Checks</w:t>
            </w:r>
          </w:p>
        </w:tc>
        <w:tc>
          <w:tcPr>
            <w:tcW w:w="2451" w:type="dxa"/>
            <w:gridSpan w:val="4"/>
            <w:shd w:val="clear" w:color="auto" w:fill="27414D"/>
            <w:vAlign w:val="center"/>
          </w:tcPr>
          <w:p w14:paraId="50ED0100" w14:textId="7AEB9276" w:rsidR="00595945" w:rsidRDefault="00595945" w:rsidP="00595945"/>
        </w:tc>
      </w:tr>
      <w:tr w:rsidR="00066524" w14:paraId="76880610" w14:textId="77777777" w:rsidTr="00374739">
        <w:tc>
          <w:tcPr>
            <w:tcW w:w="793" w:type="dxa"/>
            <w:gridSpan w:val="2"/>
            <w:vAlign w:val="center"/>
          </w:tcPr>
          <w:p w14:paraId="468F6209" w14:textId="4917A149" w:rsidR="00066524" w:rsidRDefault="00066524" w:rsidP="00066524">
            <w:pPr>
              <w:jc w:val="center"/>
            </w:pPr>
            <w:r w:rsidRPr="00674ACD">
              <w:t>1.1</w:t>
            </w:r>
          </w:p>
        </w:tc>
        <w:tc>
          <w:tcPr>
            <w:tcW w:w="5772" w:type="dxa"/>
            <w:gridSpan w:val="2"/>
            <w:vAlign w:val="center"/>
          </w:tcPr>
          <w:p w14:paraId="05B0C3AC" w14:textId="10703529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All Plastic Lens Covers Are In Good Condition</w:t>
            </w:r>
          </w:p>
        </w:tc>
        <w:sdt>
          <w:sdtPr>
            <w:id w:val="-419167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4F4D23" w14:textId="20AC64DE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8653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24F25A3" w14:textId="495013FA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913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163A399" w14:textId="21C52FAF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26C3CCF8" w14:textId="77777777" w:rsidTr="00374739">
        <w:tc>
          <w:tcPr>
            <w:tcW w:w="793" w:type="dxa"/>
            <w:gridSpan w:val="2"/>
            <w:vAlign w:val="center"/>
          </w:tcPr>
          <w:p w14:paraId="256FF99F" w14:textId="05093523" w:rsidR="00066524" w:rsidRPr="00674ACD" w:rsidRDefault="00066524" w:rsidP="00066524">
            <w:pPr>
              <w:jc w:val="center"/>
            </w:pPr>
            <w:r>
              <w:t>1.2</w:t>
            </w:r>
          </w:p>
        </w:tc>
        <w:tc>
          <w:tcPr>
            <w:tcW w:w="5772" w:type="dxa"/>
            <w:gridSpan w:val="2"/>
            <w:vAlign w:val="center"/>
          </w:tcPr>
          <w:p w14:paraId="53C81723" w14:textId="3BB410FB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Trailer Body &amp; Panels Are Secure &amp; In Good Condition</w:t>
            </w:r>
          </w:p>
        </w:tc>
        <w:sdt>
          <w:sdtPr>
            <w:id w:val="6003101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2C7368" w14:textId="02E4CEFB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961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A542084" w14:textId="1EE53353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45970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8704996" w14:textId="59EEBD36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05A0924A" w14:textId="77777777" w:rsidTr="00374739">
        <w:tc>
          <w:tcPr>
            <w:tcW w:w="793" w:type="dxa"/>
            <w:gridSpan w:val="2"/>
            <w:vAlign w:val="center"/>
          </w:tcPr>
          <w:p w14:paraId="6651780F" w14:textId="6E3D59EB" w:rsidR="00066524" w:rsidRPr="00674ACD" w:rsidRDefault="00066524" w:rsidP="00066524">
            <w:pPr>
              <w:jc w:val="center"/>
            </w:pPr>
            <w:r>
              <w:t>1.3</w:t>
            </w:r>
          </w:p>
        </w:tc>
        <w:tc>
          <w:tcPr>
            <w:tcW w:w="5772" w:type="dxa"/>
            <w:gridSpan w:val="2"/>
            <w:vAlign w:val="center"/>
          </w:tcPr>
          <w:p w14:paraId="5E77C811" w14:textId="05FC31AC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 xml:space="preserve">Tyres &amp; Wheel Nuts Are Secure &amp; Inflated </w:t>
            </w:r>
          </w:p>
        </w:tc>
        <w:sdt>
          <w:sdtPr>
            <w:id w:val="18409640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4430E3E" w14:textId="2C360777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34472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B8620BE" w14:textId="4D6C4E71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879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3A2BFB0" w14:textId="305E2A08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5DA53D6F" w14:textId="77777777" w:rsidTr="00374739">
        <w:tc>
          <w:tcPr>
            <w:tcW w:w="793" w:type="dxa"/>
            <w:gridSpan w:val="2"/>
            <w:vAlign w:val="center"/>
          </w:tcPr>
          <w:p w14:paraId="733A4241" w14:textId="252C2700" w:rsidR="00066524" w:rsidRPr="00674ACD" w:rsidRDefault="00066524" w:rsidP="00066524">
            <w:pPr>
              <w:jc w:val="center"/>
            </w:pPr>
            <w:r>
              <w:t>1.4</w:t>
            </w:r>
          </w:p>
        </w:tc>
        <w:tc>
          <w:tcPr>
            <w:tcW w:w="5772" w:type="dxa"/>
            <w:gridSpan w:val="2"/>
            <w:vAlign w:val="center"/>
          </w:tcPr>
          <w:p w14:paraId="1D0CB904" w14:textId="370A47B6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 xml:space="preserve">Trailer License Plate Is Secure &amp; Visible </w:t>
            </w:r>
          </w:p>
        </w:tc>
        <w:sdt>
          <w:sdtPr>
            <w:id w:val="1325314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229C9B" w14:textId="2A2C6F7E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728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6DEAB18" w14:textId="24E7D461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4505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75687D1" w14:textId="078C9CDA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3C4E723A" w14:textId="77777777" w:rsidTr="00374739">
        <w:tc>
          <w:tcPr>
            <w:tcW w:w="793" w:type="dxa"/>
            <w:gridSpan w:val="2"/>
            <w:vAlign w:val="center"/>
          </w:tcPr>
          <w:p w14:paraId="7B7F6F34" w14:textId="4392EADC" w:rsidR="00066524" w:rsidRPr="00674ACD" w:rsidRDefault="00066524" w:rsidP="00066524">
            <w:pPr>
              <w:jc w:val="center"/>
            </w:pPr>
            <w:r>
              <w:t>1.5</w:t>
            </w:r>
          </w:p>
        </w:tc>
        <w:tc>
          <w:tcPr>
            <w:tcW w:w="5772" w:type="dxa"/>
            <w:gridSpan w:val="2"/>
            <w:vAlign w:val="center"/>
          </w:tcPr>
          <w:p w14:paraId="62DA2582" w14:textId="27FA530B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The Spare Tyre Is Secure</w:t>
            </w:r>
          </w:p>
        </w:tc>
        <w:sdt>
          <w:sdtPr>
            <w:id w:val="1892920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DDE3BC" w14:textId="2F9E5627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32913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C7698A3" w14:textId="45814092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3195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CCA69ED" w14:textId="7ED9701E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262CF8F5" w14:textId="77777777" w:rsidTr="00374739">
        <w:tc>
          <w:tcPr>
            <w:tcW w:w="793" w:type="dxa"/>
            <w:gridSpan w:val="2"/>
            <w:vAlign w:val="center"/>
          </w:tcPr>
          <w:p w14:paraId="57C3D922" w14:textId="351D31F2" w:rsidR="00066524" w:rsidRPr="00674ACD" w:rsidRDefault="00066524" w:rsidP="00066524">
            <w:pPr>
              <w:jc w:val="center"/>
            </w:pPr>
            <w:r>
              <w:t>1.6</w:t>
            </w:r>
          </w:p>
        </w:tc>
        <w:tc>
          <w:tcPr>
            <w:tcW w:w="5772" w:type="dxa"/>
            <w:gridSpan w:val="2"/>
            <w:vAlign w:val="center"/>
          </w:tcPr>
          <w:p w14:paraId="0F6DC073" w14:textId="2AD2D4AC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Jockey Wheel Is In Good Condition</w:t>
            </w:r>
          </w:p>
        </w:tc>
        <w:sdt>
          <w:sdtPr>
            <w:id w:val="-3126436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7CC01E" w14:textId="2B33E713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799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CE2E530" w14:textId="7E36900D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83445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77F354F" w14:textId="6E5C8D00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65C39CA6" w14:textId="77777777" w:rsidTr="00374739">
        <w:tc>
          <w:tcPr>
            <w:tcW w:w="793" w:type="dxa"/>
            <w:gridSpan w:val="2"/>
            <w:vAlign w:val="center"/>
          </w:tcPr>
          <w:p w14:paraId="782F0E03" w14:textId="1787C7A5" w:rsidR="00066524" w:rsidRPr="00674ACD" w:rsidRDefault="00066524" w:rsidP="00066524">
            <w:pPr>
              <w:jc w:val="center"/>
            </w:pPr>
            <w:r>
              <w:t>1.7</w:t>
            </w:r>
          </w:p>
        </w:tc>
        <w:tc>
          <w:tcPr>
            <w:tcW w:w="5772" w:type="dxa"/>
            <w:gridSpan w:val="2"/>
            <w:vAlign w:val="center"/>
          </w:tcPr>
          <w:p w14:paraId="4039731D" w14:textId="51E78766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 xml:space="preserve">Mud Flaps Are </w:t>
            </w:r>
            <w:r w:rsidR="00BC27D2">
              <w:rPr>
                <w:szCs w:val="20"/>
              </w:rPr>
              <w:t>In Good Condition</w:t>
            </w:r>
          </w:p>
        </w:tc>
        <w:sdt>
          <w:sdtPr>
            <w:id w:val="-550302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701FA45" w14:textId="6D2309E1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4503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1EB27FF" w14:textId="63DF19F3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8613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56A3016" w14:textId="274F417D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7BCFD580" w14:textId="77777777" w:rsidTr="00374739">
        <w:tc>
          <w:tcPr>
            <w:tcW w:w="793" w:type="dxa"/>
            <w:gridSpan w:val="2"/>
            <w:shd w:val="clear" w:color="auto" w:fill="27414D"/>
            <w:vAlign w:val="center"/>
          </w:tcPr>
          <w:p w14:paraId="6C7AA747" w14:textId="46E0904A" w:rsidR="00066524" w:rsidRDefault="00066524" w:rsidP="00066524">
            <w:pPr>
              <w:jc w:val="center"/>
            </w:pPr>
            <w:r w:rsidRPr="000A0AF3">
              <w:rPr>
                <w:b/>
              </w:rPr>
              <w:t>2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38703A2A" w14:textId="35DD65CE" w:rsidR="00066524" w:rsidRDefault="00066524" w:rsidP="00066524">
            <w:r>
              <w:rPr>
                <w:b/>
              </w:rPr>
              <w:t>Connection Checks</w:t>
            </w:r>
          </w:p>
        </w:tc>
        <w:tc>
          <w:tcPr>
            <w:tcW w:w="720" w:type="dxa"/>
            <w:shd w:val="clear" w:color="auto" w:fill="27414D"/>
          </w:tcPr>
          <w:p w14:paraId="44744256" w14:textId="68331E1F" w:rsidR="00066524" w:rsidRDefault="00066524" w:rsidP="00066524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B21B85B" w14:textId="0C17694D" w:rsidR="00066524" w:rsidRDefault="00066524" w:rsidP="00066524">
            <w:pPr>
              <w:jc w:val="center"/>
            </w:pPr>
          </w:p>
        </w:tc>
        <w:tc>
          <w:tcPr>
            <w:tcW w:w="831" w:type="dxa"/>
            <w:shd w:val="clear" w:color="auto" w:fill="27414D"/>
            <w:vAlign w:val="center"/>
          </w:tcPr>
          <w:p w14:paraId="17AA501B" w14:textId="792F60DF" w:rsidR="00066524" w:rsidRDefault="00066524" w:rsidP="00066524">
            <w:pPr>
              <w:jc w:val="center"/>
            </w:pPr>
          </w:p>
        </w:tc>
      </w:tr>
      <w:tr w:rsidR="00066524" w14:paraId="6A1E0AC4" w14:textId="77777777" w:rsidTr="00374739">
        <w:tc>
          <w:tcPr>
            <w:tcW w:w="793" w:type="dxa"/>
            <w:gridSpan w:val="2"/>
            <w:vAlign w:val="center"/>
          </w:tcPr>
          <w:p w14:paraId="6F3E8A74" w14:textId="1EBE108A" w:rsidR="00066524" w:rsidRDefault="00066524" w:rsidP="00066524">
            <w:pPr>
              <w:jc w:val="center"/>
            </w:pPr>
            <w:r w:rsidRPr="00674ACD">
              <w:t>2.1</w:t>
            </w:r>
          </w:p>
        </w:tc>
        <w:tc>
          <w:tcPr>
            <w:tcW w:w="5772" w:type="dxa"/>
            <w:gridSpan w:val="2"/>
            <w:vAlign w:val="center"/>
          </w:tcPr>
          <w:p w14:paraId="4D528731" w14:textId="060B3121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Check Wiring &amp; Plug Conditions</w:t>
            </w:r>
          </w:p>
        </w:tc>
        <w:sdt>
          <w:sdtPr>
            <w:id w:val="1916746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1930CC" w14:textId="2380CC28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9009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B7205AF" w14:textId="057E6ACB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714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50E2E9" w14:textId="3B1B0D41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693FD59A" w14:textId="77777777" w:rsidTr="00374739">
        <w:tc>
          <w:tcPr>
            <w:tcW w:w="793" w:type="dxa"/>
            <w:gridSpan w:val="2"/>
            <w:vAlign w:val="center"/>
          </w:tcPr>
          <w:p w14:paraId="517CB477" w14:textId="0AF5F211" w:rsidR="00066524" w:rsidRPr="00674ACD" w:rsidRDefault="00066524" w:rsidP="00066524">
            <w:pPr>
              <w:jc w:val="center"/>
            </w:pPr>
            <w:r>
              <w:t>2.2</w:t>
            </w:r>
          </w:p>
        </w:tc>
        <w:tc>
          <w:tcPr>
            <w:tcW w:w="5772" w:type="dxa"/>
            <w:gridSpan w:val="2"/>
            <w:vAlign w:val="center"/>
          </w:tcPr>
          <w:p w14:paraId="382419D0" w14:textId="2E1AA694" w:rsidR="00066524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Rated Shackles &amp; Chains Are In Good Condition</w:t>
            </w:r>
          </w:p>
        </w:tc>
        <w:sdt>
          <w:sdtPr>
            <w:id w:val="-9301226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FF1F92" w14:textId="62FCE904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0564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56B0A2A" w14:textId="16894B07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0999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671DD33" w14:textId="2C0FF6DA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69A2A373" w14:textId="77777777" w:rsidTr="00374739">
        <w:tc>
          <w:tcPr>
            <w:tcW w:w="793" w:type="dxa"/>
            <w:gridSpan w:val="2"/>
            <w:vAlign w:val="center"/>
          </w:tcPr>
          <w:p w14:paraId="1D8FE070" w14:textId="71BD2718" w:rsidR="00066524" w:rsidRDefault="00066524" w:rsidP="00066524">
            <w:pPr>
              <w:jc w:val="center"/>
            </w:pPr>
            <w:r w:rsidRPr="00674ACD">
              <w:t>2.</w:t>
            </w:r>
            <w:r>
              <w:t>3</w:t>
            </w:r>
          </w:p>
        </w:tc>
        <w:tc>
          <w:tcPr>
            <w:tcW w:w="5772" w:type="dxa"/>
            <w:gridSpan w:val="2"/>
            <w:vAlign w:val="center"/>
          </w:tcPr>
          <w:p w14:paraId="33A1FD5C" w14:textId="69D19461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Inspect The Hitch Coupling Condition &amp; Vehicle Receiver</w:t>
            </w:r>
          </w:p>
        </w:tc>
        <w:sdt>
          <w:sdtPr>
            <w:id w:val="1519040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816FA3" w14:textId="08E61D64" w:rsidR="00066524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550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8A4A96A" w14:textId="55ED7474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16341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04223E" w14:textId="3C21895D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539A0199" w14:textId="77777777" w:rsidTr="00374739">
        <w:tc>
          <w:tcPr>
            <w:tcW w:w="793" w:type="dxa"/>
            <w:gridSpan w:val="2"/>
            <w:vAlign w:val="center"/>
          </w:tcPr>
          <w:p w14:paraId="1F656798" w14:textId="704766CF" w:rsidR="00066524" w:rsidRDefault="00066524" w:rsidP="00066524">
            <w:pPr>
              <w:jc w:val="center"/>
            </w:pPr>
            <w:r w:rsidRPr="00674ACD">
              <w:t>2.</w:t>
            </w:r>
            <w:r>
              <w:t>4</w:t>
            </w:r>
          </w:p>
        </w:tc>
        <w:tc>
          <w:tcPr>
            <w:tcW w:w="5772" w:type="dxa"/>
            <w:gridSpan w:val="2"/>
            <w:vAlign w:val="center"/>
          </w:tcPr>
          <w:p w14:paraId="1043EC84" w14:textId="63C4938F" w:rsidR="00066524" w:rsidRPr="0076121F" w:rsidRDefault="00066524" w:rsidP="00066524">
            <w:pPr>
              <w:rPr>
                <w:szCs w:val="20"/>
              </w:rPr>
            </w:pPr>
            <w:r>
              <w:rPr>
                <w:szCs w:val="20"/>
              </w:rPr>
              <w:t>Split Pin Is Present</w:t>
            </w:r>
          </w:p>
        </w:tc>
        <w:sdt>
          <w:sdtPr>
            <w:id w:val="-14394426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8D54392" w14:textId="720541C3" w:rsidR="00066524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189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88DF3AF" w14:textId="710010F0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12998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8CA4A88" w14:textId="68A6B7C3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0A751A68" w14:textId="77777777" w:rsidTr="00374739">
        <w:tc>
          <w:tcPr>
            <w:tcW w:w="793" w:type="dxa"/>
            <w:gridSpan w:val="2"/>
            <w:vAlign w:val="center"/>
          </w:tcPr>
          <w:p w14:paraId="563C1B47" w14:textId="7B5A91F2" w:rsidR="00066524" w:rsidRDefault="00066524" w:rsidP="00066524">
            <w:pPr>
              <w:jc w:val="center"/>
            </w:pPr>
            <w:r w:rsidRPr="00674ACD">
              <w:t>2.</w:t>
            </w:r>
            <w:r>
              <w:t>5</w:t>
            </w:r>
          </w:p>
        </w:tc>
        <w:tc>
          <w:tcPr>
            <w:tcW w:w="5772" w:type="dxa"/>
            <w:gridSpan w:val="2"/>
            <w:vAlign w:val="center"/>
          </w:tcPr>
          <w:p w14:paraId="5AEF64AF" w14:textId="1AF3567D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Trailer Lights Are</w:t>
            </w:r>
            <w:r w:rsidR="00066524">
              <w:rPr>
                <w:szCs w:val="20"/>
              </w:rPr>
              <w:t xml:space="preserve"> Working</w:t>
            </w:r>
          </w:p>
        </w:tc>
        <w:sdt>
          <w:sdtPr>
            <w:id w:val="1054511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F66B03" w14:textId="6D64D3FB" w:rsidR="00066524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0201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47418FA" w14:textId="709E3CA3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4452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4EEDBD9" w14:textId="76790717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67640FF1" w14:textId="77777777" w:rsidTr="00374739">
        <w:tc>
          <w:tcPr>
            <w:tcW w:w="793" w:type="dxa"/>
            <w:gridSpan w:val="2"/>
            <w:shd w:val="clear" w:color="auto" w:fill="27414D"/>
            <w:vAlign w:val="center"/>
          </w:tcPr>
          <w:p w14:paraId="5972DD5D" w14:textId="06B27973" w:rsidR="00066524" w:rsidRDefault="00066524" w:rsidP="00066524">
            <w:pPr>
              <w:jc w:val="center"/>
            </w:pPr>
            <w:r w:rsidRPr="000A0AF3">
              <w:rPr>
                <w:b/>
              </w:rPr>
              <w:t>3</w:t>
            </w:r>
          </w:p>
        </w:tc>
        <w:tc>
          <w:tcPr>
            <w:tcW w:w="5772" w:type="dxa"/>
            <w:gridSpan w:val="2"/>
            <w:shd w:val="clear" w:color="auto" w:fill="27414D"/>
          </w:tcPr>
          <w:p w14:paraId="26A31121" w14:textId="7C688D31" w:rsidR="00066524" w:rsidRDefault="000E2DE8" w:rsidP="00066524">
            <w:r>
              <w:rPr>
                <w:b/>
              </w:rPr>
              <w:t xml:space="preserve">Other </w:t>
            </w:r>
            <w:r w:rsidR="00066524">
              <w:rPr>
                <w:b/>
              </w:rPr>
              <w:t>Checks</w:t>
            </w:r>
          </w:p>
        </w:tc>
        <w:tc>
          <w:tcPr>
            <w:tcW w:w="720" w:type="dxa"/>
            <w:shd w:val="clear" w:color="auto" w:fill="27414D"/>
          </w:tcPr>
          <w:p w14:paraId="58D4D862" w14:textId="3DAF1009" w:rsidR="00066524" w:rsidRDefault="00066524" w:rsidP="00066524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787E06AF" w14:textId="0006FA7F" w:rsidR="00066524" w:rsidRDefault="00066524" w:rsidP="00066524">
            <w:pPr>
              <w:jc w:val="center"/>
            </w:pPr>
          </w:p>
        </w:tc>
        <w:tc>
          <w:tcPr>
            <w:tcW w:w="831" w:type="dxa"/>
            <w:shd w:val="clear" w:color="auto" w:fill="27414D"/>
            <w:vAlign w:val="center"/>
          </w:tcPr>
          <w:p w14:paraId="15D354AC" w14:textId="26C489B8" w:rsidR="00066524" w:rsidRDefault="00066524" w:rsidP="00066524">
            <w:pPr>
              <w:jc w:val="center"/>
            </w:pPr>
          </w:p>
        </w:tc>
      </w:tr>
      <w:tr w:rsidR="00066524" w14:paraId="3308F4A5" w14:textId="77777777" w:rsidTr="00374739">
        <w:tc>
          <w:tcPr>
            <w:tcW w:w="793" w:type="dxa"/>
            <w:gridSpan w:val="2"/>
            <w:vAlign w:val="center"/>
          </w:tcPr>
          <w:p w14:paraId="134ADF2E" w14:textId="3DC4F9FD" w:rsidR="00066524" w:rsidRDefault="00066524" w:rsidP="00066524">
            <w:pPr>
              <w:jc w:val="center"/>
            </w:pPr>
            <w:r w:rsidRPr="00674ACD">
              <w:t>3.</w:t>
            </w:r>
            <w:r>
              <w:t>1</w:t>
            </w:r>
          </w:p>
        </w:tc>
        <w:tc>
          <w:tcPr>
            <w:tcW w:w="5772" w:type="dxa"/>
            <w:gridSpan w:val="2"/>
            <w:vAlign w:val="center"/>
          </w:tcPr>
          <w:p w14:paraId="3A60B27D" w14:textId="4385BB20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There Are No Loose Items Or Unrestrained Loads</w:t>
            </w:r>
          </w:p>
        </w:tc>
        <w:sdt>
          <w:sdtPr>
            <w:id w:val="592950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AC49E4" w14:textId="58C6B9EC" w:rsidR="00066524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1604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E9B798F" w14:textId="75B34459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7380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D93329A" w14:textId="2BF6E750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1578622E" w14:textId="77777777" w:rsidTr="00374739">
        <w:tc>
          <w:tcPr>
            <w:tcW w:w="793" w:type="dxa"/>
            <w:gridSpan w:val="2"/>
            <w:vAlign w:val="center"/>
          </w:tcPr>
          <w:p w14:paraId="799E2858" w14:textId="381A2EA6" w:rsidR="00066524" w:rsidRDefault="00066524" w:rsidP="00066524">
            <w:pPr>
              <w:jc w:val="center"/>
            </w:pPr>
            <w:r w:rsidRPr="00674ACD">
              <w:t>3.</w:t>
            </w:r>
            <w:r>
              <w:t>2</w:t>
            </w:r>
          </w:p>
        </w:tc>
        <w:tc>
          <w:tcPr>
            <w:tcW w:w="5772" w:type="dxa"/>
            <w:gridSpan w:val="2"/>
            <w:vAlign w:val="center"/>
          </w:tcPr>
          <w:p w14:paraId="437E9FF8" w14:textId="56EDC8DC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 xml:space="preserve">Visually Check Springs/Suspension </w:t>
            </w:r>
          </w:p>
        </w:tc>
        <w:sdt>
          <w:sdtPr>
            <w:id w:val="161664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CBCB6D" w14:textId="214D9BA0" w:rsidR="00066524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363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044808BE" w14:textId="66CF9639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1334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A84031D" w14:textId="57EC81E2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463B2DF2" w14:textId="77777777" w:rsidTr="00374739">
        <w:tc>
          <w:tcPr>
            <w:tcW w:w="793" w:type="dxa"/>
            <w:gridSpan w:val="2"/>
            <w:vAlign w:val="center"/>
          </w:tcPr>
          <w:p w14:paraId="7712B389" w14:textId="40213891" w:rsidR="00066524" w:rsidRPr="00674ACD" w:rsidRDefault="00066524" w:rsidP="00066524">
            <w:pPr>
              <w:jc w:val="center"/>
            </w:pPr>
            <w:r>
              <w:t>3.3</w:t>
            </w:r>
          </w:p>
        </w:tc>
        <w:tc>
          <w:tcPr>
            <w:tcW w:w="5772" w:type="dxa"/>
            <w:gridSpan w:val="2"/>
            <w:vAlign w:val="center"/>
          </w:tcPr>
          <w:p w14:paraId="237E91F9" w14:textId="2DF055EE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Visually Check Brake Cable Lines/Hoses</w:t>
            </w:r>
          </w:p>
        </w:tc>
        <w:sdt>
          <w:sdtPr>
            <w:id w:val="-570892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9B2B308" w14:textId="3AB2BBA3" w:rsidR="00066524" w:rsidRPr="00662AD6" w:rsidRDefault="00066524" w:rsidP="00066524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58797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78B0EDF" w14:textId="5F5C6148" w:rsidR="00066524" w:rsidRPr="008F0465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10413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CC68077" w14:textId="768F6597" w:rsidR="00066524" w:rsidRPr="00C31269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5A68695A" w14:textId="77777777" w:rsidTr="00374739">
        <w:tc>
          <w:tcPr>
            <w:tcW w:w="793" w:type="dxa"/>
            <w:gridSpan w:val="2"/>
            <w:vAlign w:val="center"/>
          </w:tcPr>
          <w:p w14:paraId="48E9C043" w14:textId="5A8C5EE5" w:rsidR="00066524" w:rsidRDefault="00066524" w:rsidP="00066524">
            <w:pPr>
              <w:jc w:val="center"/>
            </w:pPr>
            <w:r>
              <w:t>3.4</w:t>
            </w:r>
          </w:p>
        </w:tc>
        <w:tc>
          <w:tcPr>
            <w:tcW w:w="5772" w:type="dxa"/>
            <w:gridSpan w:val="2"/>
            <w:vAlign w:val="center"/>
          </w:tcPr>
          <w:p w14:paraId="4A81ADC5" w14:textId="7D5E2E11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All Latches Working</w:t>
            </w:r>
          </w:p>
        </w:tc>
        <w:sdt>
          <w:sdtPr>
            <w:id w:val="14831231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BF439D4" w14:textId="326CAA5D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8302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135B5D00" w14:textId="0DD08077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482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30B7A87" w14:textId="12DCFE12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7E5D5F63" w14:textId="77777777" w:rsidTr="00374739">
        <w:tc>
          <w:tcPr>
            <w:tcW w:w="793" w:type="dxa"/>
            <w:gridSpan w:val="2"/>
            <w:vAlign w:val="center"/>
          </w:tcPr>
          <w:p w14:paraId="4351D98F" w14:textId="11B83F27" w:rsidR="00066524" w:rsidRDefault="00066524" w:rsidP="00066524">
            <w:pPr>
              <w:jc w:val="center"/>
            </w:pPr>
            <w:r>
              <w:t>3.5</w:t>
            </w:r>
          </w:p>
        </w:tc>
        <w:tc>
          <w:tcPr>
            <w:tcW w:w="5772" w:type="dxa"/>
            <w:gridSpan w:val="2"/>
            <w:vAlign w:val="center"/>
          </w:tcPr>
          <w:p w14:paraId="361428ED" w14:textId="38A93AA3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Manual Trailer Brakes (lever) Disengaged When Attached</w:t>
            </w:r>
          </w:p>
        </w:tc>
        <w:sdt>
          <w:sdtPr>
            <w:id w:val="-20453530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72EE1B" w14:textId="38265258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07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5A254BC3" w14:textId="17025BFE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774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3D85C64" w14:textId="71D2A18B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7EC5E6C7" w14:textId="77777777" w:rsidTr="00374739">
        <w:tc>
          <w:tcPr>
            <w:tcW w:w="793" w:type="dxa"/>
            <w:gridSpan w:val="2"/>
            <w:vAlign w:val="center"/>
          </w:tcPr>
          <w:p w14:paraId="6EA52AAE" w14:textId="07D0674E" w:rsidR="00066524" w:rsidRDefault="00066524" w:rsidP="00066524">
            <w:pPr>
              <w:jc w:val="center"/>
            </w:pPr>
            <w:r>
              <w:t>3.6</w:t>
            </w:r>
          </w:p>
        </w:tc>
        <w:tc>
          <w:tcPr>
            <w:tcW w:w="5772" w:type="dxa"/>
            <w:gridSpan w:val="2"/>
            <w:vAlign w:val="center"/>
          </w:tcPr>
          <w:p w14:paraId="51634FF1" w14:textId="7B0E0387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Electric Brakes Are Working</w:t>
            </w:r>
          </w:p>
        </w:tc>
        <w:sdt>
          <w:sdtPr>
            <w:id w:val="18974604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FEBEC5" w14:textId="6F60E7D8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8530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6CE96CD2" w14:textId="2925E86E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4277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200ABA6" w14:textId="2777AC70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5DF2B498" w14:textId="77777777" w:rsidTr="00374739">
        <w:tc>
          <w:tcPr>
            <w:tcW w:w="793" w:type="dxa"/>
            <w:gridSpan w:val="2"/>
            <w:vAlign w:val="center"/>
          </w:tcPr>
          <w:p w14:paraId="1A8FC8D8" w14:textId="5AC73285" w:rsidR="00066524" w:rsidRDefault="00066524" w:rsidP="00066524">
            <w:pPr>
              <w:jc w:val="center"/>
            </w:pPr>
            <w:r>
              <w:t>3.7</w:t>
            </w:r>
          </w:p>
        </w:tc>
        <w:tc>
          <w:tcPr>
            <w:tcW w:w="5772" w:type="dxa"/>
            <w:gridSpan w:val="2"/>
            <w:vAlign w:val="center"/>
          </w:tcPr>
          <w:p w14:paraId="1918C257" w14:textId="22D5FAA3" w:rsidR="00066524" w:rsidRPr="0076121F" w:rsidRDefault="000E2DE8" w:rsidP="00066524">
            <w:pPr>
              <w:rPr>
                <w:szCs w:val="20"/>
              </w:rPr>
            </w:pPr>
            <w:r>
              <w:rPr>
                <w:szCs w:val="20"/>
              </w:rPr>
              <w:t>Breakaway Switch Working &amp; In-Cab Monitor Working</w:t>
            </w:r>
          </w:p>
        </w:tc>
        <w:sdt>
          <w:sdtPr>
            <w:id w:val="1782384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E43C19" w14:textId="4B513DDD" w:rsidR="00066524" w:rsidRDefault="00066524" w:rsidP="00066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418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FE289A2" w14:textId="3936E7F6" w:rsidR="00066524" w:rsidRDefault="00066524" w:rsidP="0006652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9185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0C7040A" w14:textId="3C67CCFD" w:rsidR="00066524" w:rsidRDefault="00066524" w:rsidP="0006652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6524" w14:paraId="06408AE9" w14:textId="77777777" w:rsidTr="00374739">
        <w:tc>
          <w:tcPr>
            <w:tcW w:w="793" w:type="dxa"/>
            <w:gridSpan w:val="2"/>
            <w:shd w:val="clear" w:color="auto" w:fill="27414D"/>
            <w:vAlign w:val="center"/>
          </w:tcPr>
          <w:p w14:paraId="126417B0" w14:textId="70D1CC4C" w:rsidR="00066524" w:rsidRPr="008D1F4C" w:rsidRDefault="00066524" w:rsidP="0006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3" w:type="dxa"/>
            <w:gridSpan w:val="6"/>
            <w:shd w:val="clear" w:color="auto" w:fill="27414D"/>
          </w:tcPr>
          <w:p w14:paraId="2A186DFF" w14:textId="766411F5" w:rsidR="00066524" w:rsidRPr="008D1F4C" w:rsidRDefault="00066524" w:rsidP="00066524">
            <w:pPr>
              <w:rPr>
                <w:b/>
                <w:bCs/>
              </w:rPr>
            </w:pPr>
            <w:r w:rsidRPr="008D1F4C">
              <w:rPr>
                <w:b/>
                <w:bCs/>
              </w:rPr>
              <w:t>General Comments</w:t>
            </w:r>
            <w:r w:rsidR="003B19B3">
              <w:rPr>
                <w:b/>
                <w:bCs/>
              </w:rPr>
              <w:t xml:space="preserve"> or Follow-Up Actions Summary</w:t>
            </w:r>
          </w:p>
        </w:tc>
      </w:tr>
      <w:tr w:rsidR="00066524" w14:paraId="657E2654" w14:textId="77777777" w:rsidTr="00374739">
        <w:trPr>
          <w:trHeight w:val="539"/>
        </w:trPr>
        <w:tc>
          <w:tcPr>
            <w:tcW w:w="9016" w:type="dxa"/>
            <w:gridSpan w:val="8"/>
            <w:vAlign w:val="center"/>
          </w:tcPr>
          <w:p w14:paraId="31D8CEB1" w14:textId="77777777" w:rsidR="00066524" w:rsidRDefault="00066524" w:rsidP="00066524"/>
        </w:tc>
      </w:tr>
      <w:tr w:rsidR="00066524" w14:paraId="31077A64" w14:textId="77777777" w:rsidTr="00374739">
        <w:tc>
          <w:tcPr>
            <w:tcW w:w="793" w:type="dxa"/>
            <w:gridSpan w:val="2"/>
            <w:shd w:val="clear" w:color="auto" w:fill="27414D"/>
            <w:vAlign w:val="center"/>
          </w:tcPr>
          <w:p w14:paraId="03D95889" w14:textId="3F0C14EE" w:rsidR="00066524" w:rsidRPr="008D1F4C" w:rsidRDefault="00066524" w:rsidP="0006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3" w:type="dxa"/>
            <w:gridSpan w:val="6"/>
            <w:shd w:val="clear" w:color="auto" w:fill="27414D"/>
          </w:tcPr>
          <w:p w14:paraId="42542475" w14:textId="2B168D59" w:rsidR="00066524" w:rsidRPr="008D1F4C" w:rsidRDefault="00066524" w:rsidP="00066524">
            <w:pPr>
              <w:rPr>
                <w:b/>
                <w:bCs/>
              </w:rPr>
            </w:pPr>
            <w:r w:rsidRPr="008D1F4C">
              <w:rPr>
                <w:b/>
                <w:bCs/>
              </w:rPr>
              <w:t>Signature</w:t>
            </w:r>
          </w:p>
        </w:tc>
      </w:tr>
      <w:tr w:rsidR="00066524" w14:paraId="16F3745D" w14:textId="77777777" w:rsidTr="00374739">
        <w:trPr>
          <w:trHeight w:val="875"/>
        </w:trPr>
        <w:tc>
          <w:tcPr>
            <w:tcW w:w="9016" w:type="dxa"/>
            <w:gridSpan w:val="8"/>
            <w:vAlign w:val="center"/>
          </w:tcPr>
          <w:p w14:paraId="4783662C" w14:textId="77777777" w:rsidR="00066524" w:rsidRDefault="00066524" w:rsidP="00066524"/>
        </w:tc>
      </w:tr>
      <w:tr w:rsidR="00066524" w14:paraId="3D0A35DA" w14:textId="77777777" w:rsidTr="00374739">
        <w:trPr>
          <w:trHeight w:val="575"/>
        </w:trPr>
        <w:tc>
          <w:tcPr>
            <w:tcW w:w="9016" w:type="dxa"/>
            <w:gridSpan w:val="8"/>
            <w:shd w:val="clear" w:color="auto" w:fill="27414D"/>
            <w:vAlign w:val="center"/>
          </w:tcPr>
          <w:p w14:paraId="1D0DFF5C" w14:textId="793C5E99" w:rsidR="00066524" w:rsidRPr="00707B42" w:rsidRDefault="00066524" w:rsidP="00066524">
            <w:pPr>
              <w:spacing w:line="276" w:lineRule="auto"/>
              <w:rPr>
                <w:b/>
              </w:rPr>
            </w:pPr>
            <w:bookmarkStart w:id="0" w:name="_Hlk520710841"/>
            <w:r w:rsidRPr="00707B42">
              <w:rPr>
                <w:b/>
              </w:rPr>
              <w:t>Corrective Actions</w:t>
            </w:r>
            <w:r>
              <w:rPr>
                <w:b/>
              </w:rPr>
              <w:t xml:space="preserve"> </w:t>
            </w:r>
          </w:p>
        </w:tc>
      </w:tr>
      <w:tr w:rsidR="00066524" w14:paraId="4086F886" w14:textId="77777777" w:rsidTr="00374739">
        <w:tc>
          <w:tcPr>
            <w:tcW w:w="715" w:type="dxa"/>
            <w:shd w:val="clear" w:color="auto" w:fill="27414D"/>
            <w:vAlign w:val="center"/>
          </w:tcPr>
          <w:p w14:paraId="4BC0C655" w14:textId="3617844B" w:rsidR="00066524" w:rsidRPr="00707B42" w:rsidRDefault="00066524" w:rsidP="00066524">
            <w:pPr>
              <w:spacing w:line="276" w:lineRule="auto"/>
              <w:rPr>
                <w:b/>
              </w:rPr>
            </w:pPr>
            <w:r w:rsidRPr="00707B42">
              <w:rPr>
                <w:b/>
              </w:rPr>
              <w:t>No</w:t>
            </w:r>
          </w:p>
        </w:tc>
        <w:tc>
          <w:tcPr>
            <w:tcW w:w="5220" w:type="dxa"/>
            <w:gridSpan w:val="2"/>
            <w:shd w:val="clear" w:color="auto" w:fill="27414D"/>
            <w:vAlign w:val="center"/>
          </w:tcPr>
          <w:p w14:paraId="3D85986D" w14:textId="315EE8AC" w:rsidR="00066524" w:rsidRPr="00707B42" w:rsidRDefault="00066524" w:rsidP="00066524">
            <w:pPr>
              <w:spacing w:line="276" w:lineRule="auto"/>
              <w:rPr>
                <w:b/>
              </w:rPr>
            </w:pPr>
            <w:r w:rsidRPr="00707B42">
              <w:rPr>
                <w:b/>
              </w:rPr>
              <w:t>Item</w:t>
            </w:r>
          </w:p>
        </w:tc>
        <w:tc>
          <w:tcPr>
            <w:tcW w:w="2070" w:type="dxa"/>
            <w:gridSpan w:val="3"/>
            <w:shd w:val="clear" w:color="auto" w:fill="27414D"/>
            <w:vAlign w:val="center"/>
          </w:tcPr>
          <w:p w14:paraId="49355681" w14:textId="070D6956" w:rsidR="00066524" w:rsidRPr="00707B42" w:rsidRDefault="00066524" w:rsidP="00066524">
            <w:pPr>
              <w:spacing w:line="276" w:lineRule="auto"/>
              <w:jc w:val="center"/>
              <w:rPr>
                <w:b/>
              </w:rPr>
            </w:pPr>
            <w:r w:rsidRPr="00707B42">
              <w:rPr>
                <w:b/>
              </w:rPr>
              <w:t xml:space="preserve">Responsible </w:t>
            </w:r>
            <w:r>
              <w:rPr>
                <w:b/>
              </w:rPr>
              <w:t>Person</w:t>
            </w:r>
          </w:p>
        </w:tc>
        <w:tc>
          <w:tcPr>
            <w:tcW w:w="1011" w:type="dxa"/>
            <w:gridSpan w:val="2"/>
            <w:shd w:val="clear" w:color="auto" w:fill="27414D"/>
            <w:vAlign w:val="center"/>
          </w:tcPr>
          <w:p w14:paraId="1E446297" w14:textId="75799C1C" w:rsidR="00066524" w:rsidRPr="00707B42" w:rsidRDefault="00066524" w:rsidP="00066524">
            <w:pPr>
              <w:spacing w:line="276" w:lineRule="auto"/>
              <w:jc w:val="center"/>
              <w:rPr>
                <w:b/>
              </w:rPr>
            </w:pPr>
            <w:r w:rsidRPr="00707B42">
              <w:rPr>
                <w:b/>
              </w:rPr>
              <w:t>Due Date</w:t>
            </w:r>
          </w:p>
        </w:tc>
      </w:tr>
      <w:tr w:rsidR="00066524" w14:paraId="3A6690F9" w14:textId="77777777" w:rsidTr="00374739">
        <w:tc>
          <w:tcPr>
            <w:tcW w:w="715" w:type="dxa"/>
            <w:vAlign w:val="center"/>
          </w:tcPr>
          <w:p w14:paraId="14F8F2F7" w14:textId="77777777" w:rsidR="00066524" w:rsidRDefault="00066524" w:rsidP="00066524">
            <w:pPr>
              <w:spacing w:line="276" w:lineRule="auto"/>
              <w:jc w:val="center"/>
            </w:pPr>
          </w:p>
        </w:tc>
        <w:tc>
          <w:tcPr>
            <w:tcW w:w="5220" w:type="dxa"/>
            <w:gridSpan w:val="2"/>
            <w:vAlign w:val="center"/>
          </w:tcPr>
          <w:p w14:paraId="2D8DAFBE" w14:textId="77777777" w:rsidR="00066524" w:rsidRDefault="00066524" w:rsidP="00066524">
            <w:pPr>
              <w:spacing w:line="276" w:lineRule="auto"/>
            </w:pPr>
          </w:p>
        </w:tc>
        <w:tc>
          <w:tcPr>
            <w:tcW w:w="2070" w:type="dxa"/>
            <w:gridSpan w:val="3"/>
            <w:vAlign w:val="center"/>
          </w:tcPr>
          <w:p w14:paraId="2F9BE6D6" w14:textId="77777777" w:rsidR="00066524" w:rsidRDefault="00066524" w:rsidP="00066524">
            <w:pPr>
              <w:spacing w:line="276" w:lineRule="auto"/>
            </w:pPr>
          </w:p>
        </w:tc>
        <w:tc>
          <w:tcPr>
            <w:tcW w:w="1011" w:type="dxa"/>
            <w:gridSpan w:val="2"/>
            <w:vAlign w:val="center"/>
          </w:tcPr>
          <w:p w14:paraId="0AF37F48" w14:textId="77777777" w:rsidR="00066524" w:rsidRDefault="00066524" w:rsidP="00066524">
            <w:pPr>
              <w:spacing w:line="276" w:lineRule="auto"/>
            </w:pPr>
          </w:p>
        </w:tc>
      </w:tr>
      <w:tr w:rsidR="00066524" w14:paraId="00F7E37C" w14:textId="77777777" w:rsidTr="00374739">
        <w:tc>
          <w:tcPr>
            <w:tcW w:w="715" w:type="dxa"/>
            <w:vAlign w:val="center"/>
          </w:tcPr>
          <w:p w14:paraId="0BD4738E" w14:textId="77777777" w:rsidR="00066524" w:rsidRDefault="00066524" w:rsidP="00066524">
            <w:pPr>
              <w:spacing w:line="276" w:lineRule="auto"/>
              <w:jc w:val="center"/>
            </w:pPr>
          </w:p>
        </w:tc>
        <w:tc>
          <w:tcPr>
            <w:tcW w:w="5220" w:type="dxa"/>
            <w:gridSpan w:val="2"/>
            <w:vAlign w:val="center"/>
          </w:tcPr>
          <w:p w14:paraId="7061D2EB" w14:textId="77777777" w:rsidR="00066524" w:rsidRDefault="00066524" w:rsidP="00066524">
            <w:pPr>
              <w:spacing w:line="276" w:lineRule="auto"/>
            </w:pPr>
          </w:p>
        </w:tc>
        <w:tc>
          <w:tcPr>
            <w:tcW w:w="2070" w:type="dxa"/>
            <w:gridSpan w:val="3"/>
            <w:vAlign w:val="center"/>
          </w:tcPr>
          <w:p w14:paraId="73E57462" w14:textId="77777777" w:rsidR="00066524" w:rsidRDefault="00066524" w:rsidP="00066524">
            <w:pPr>
              <w:spacing w:line="276" w:lineRule="auto"/>
            </w:pPr>
          </w:p>
        </w:tc>
        <w:tc>
          <w:tcPr>
            <w:tcW w:w="1011" w:type="dxa"/>
            <w:gridSpan w:val="2"/>
            <w:vAlign w:val="center"/>
          </w:tcPr>
          <w:p w14:paraId="44AECCE9" w14:textId="77777777" w:rsidR="00066524" w:rsidRDefault="00066524" w:rsidP="00066524">
            <w:pPr>
              <w:spacing w:line="276" w:lineRule="auto"/>
            </w:pPr>
          </w:p>
        </w:tc>
      </w:tr>
      <w:bookmarkEnd w:id="0"/>
    </w:tbl>
    <w:p w14:paraId="4C4C0B7D" w14:textId="7048AAB8" w:rsidR="00C01753" w:rsidRPr="007500D2" w:rsidRDefault="00C01753" w:rsidP="000A0AF3">
      <w:pPr>
        <w:spacing w:line="276" w:lineRule="auto"/>
      </w:pPr>
    </w:p>
    <w:sectPr w:rsidR="00C01753" w:rsidRPr="007500D2" w:rsidSect="001859A3">
      <w:headerReference w:type="default" r:id="rId7"/>
      <w:footerReference w:type="default" r:id="rId8"/>
      <w:pgSz w:w="11906" w:h="16838" w:code="9"/>
      <w:pgMar w:top="1979" w:right="1440" w:bottom="567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8733" w14:textId="77777777" w:rsidR="004023E9" w:rsidRDefault="004023E9" w:rsidP="000902BF">
      <w:pPr>
        <w:spacing w:after="0" w:line="240" w:lineRule="auto"/>
      </w:pPr>
      <w:r>
        <w:separator/>
      </w:r>
    </w:p>
  </w:endnote>
  <w:endnote w:type="continuationSeparator" w:id="0">
    <w:p w14:paraId="493D06E3" w14:textId="77777777" w:rsidR="004023E9" w:rsidRDefault="004023E9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193546764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4"/>
          </w:rPr>
          <w:id w:val="-893572787"/>
          <w:docPartObj>
            <w:docPartGallery w:val="Page Numbers (Top of Page)"/>
            <w:docPartUnique/>
          </w:docPartObj>
        </w:sdtPr>
        <w:sdtEndPr/>
        <w:sdtContent>
          <w:p w14:paraId="4381483A" w14:textId="77777777" w:rsidR="006652BF" w:rsidRPr="006652BF" w:rsidRDefault="006652BF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</w:p>
          <w:tbl>
            <w:tblPr>
              <w:tblStyle w:val="TableGrid"/>
              <w:tblW w:w="0" w:type="auto"/>
              <w:tblInd w:w="-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6652BF" w:rsidRPr="006652BF" w14:paraId="5B90AAB1" w14:textId="77777777" w:rsidTr="006652BF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BCA054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C5F8664" w14:textId="35B202D8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PIT</w:t>
                  </w:r>
                  <w:r w:rsidR="00864ACA">
                    <w:rPr>
                      <w:color w:val="595959" w:themeColor="text1" w:themeTint="A6"/>
                      <w:sz w:val="14"/>
                    </w:rPr>
                    <w:t>R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B375EF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Revision Number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AC00FDE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001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2D7A6A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CBDE1EA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6652BF" w:rsidRPr="006652BF" w14:paraId="4B36A358" w14:textId="77777777" w:rsidTr="006652BF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7F13C97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CAE4319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450F28C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Rights</w:t>
                  </w:r>
                </w:p>
              </w:tc>
              <w:tc>
                <w:tcPr>
                  <w:tcW w:w="44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0759DE1" w14:textId="77777777" w:rsidR="006652BF" w:rsidRDefault="006652BF" w:rsidP="006652BF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440E2C1D" w14:textId="49ED075F" w:rsidR="00584099" w:rsidRPr="006652BF" w:rsidRDefault="00584099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6652BF">
              <w:rPr>
                <w:color w:val="595959" w:themeColor="text1" w:themeTint="A6"/>
                <w:sz w:val="14"/>
              </w:rPr>
              <w:t xml:space="preserve">Page </w:t>
            </w:r>
            <w:r w:rsidRPr="006652BF">
              <w:rPr>
                <w:color w:val="595959" w:themeColor="text1" w:themeTint="A6"/>
                <w:sz w:val="14"/>
              </w:rPr>
              <w:fldChar w:fldCharType="begin"/>
            </w:r>
            <w:r w:rsidRPr="006652BF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6652BF">
              <w:rPr>
                <w:color w:val="595959" w:themeColor="text1" w:themeTint="A6"/>
                <w:sz w:val="14"/>
              </w:rPr>
              <w:fldChar w:fldCharType="separate"/>
            </w:r>
            <w:r w:rsidRPr="006652BF">
              <w:rPr>
                <w:color w:val="595959" w:themeColor="text1" w:themeTint="A6"/>
                <w:sz w:val="14"/>
              </w:rPr>
              <w:t>2</w:t>
            </w:r>
            <w:r w:rsidRPr="006652BF">
              <w:rPr>
                <w:color w:val="595959" w:themeColor="text1" w:themeTint="A6"/>
                <w:sz w:val="14"/>
              </w:rPr>
              <w:fldChar w:fldCharType="end"/>
            </w:r>
            <w:r w:rsidRPr="006652BF">
              <w:rPr>
                <w:color w:val="595959" w:themeColor="text1" w:themeTint="A6"/>
                <w:sz w:val="14"/>
              </w:rPr>
              <w:t xml:space="preserve"> of </w:t>
            </w:r>
            <w:r w:rsidRPr="006652BF">
              <w:rPr>
                <w:color w:val="595959" w:themeColor="text1" w:themeTint="A6"/>
                <w:sz w:val="14"/>
              </w:rPr>
              <w:fldChar w:fldCharType="begin"/>
            </w:r>
            <w:r w:rsidRPr="006652BF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6652BF">
              <w:rPr>
                <w:color w:val="595959" w:themeColor="text1" w:themeTint="A6"/>
                <w:sz w:val="14"/>
              </w:rPr>
              <w:fldChar w:fldCharType="separate"/>
            </w:r>
            <w:r w:rsidRPr="006652BF">
              <w:rPr>
                <w:color w:val="595959" w:themeColor="text1" w:themeTint="A6"/>
                <w:sz w:val="14"/>
              </w:rPr>
              <w:t>3</w:t>
            </w:r>
            <w:r w:rsidRPr="006652BF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79C0" w14:textId="77777777" w:rsidR="004023E9" w:rsidRDefault="004023E9" w:rsidP="000902BF">
      <w:pPr>
        <w:spacing w:after="0" w:line="240" w:lineRule="auto"/>
      </w:pPr>
      <w:r>
        <w:separator/>
      </w:r>
    </w:p>
  </w:footnote>
  <w:footnote w:type="continuationSeparator" w:id="0">
    <w:p w14:paraId="79CF6E82" w14:textId="77777777" w:rsidR="004023E9" w:rsidRDefault="004023E9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6384CB3A" w:rsidR="00584099" w:rsidRPr="001859A3" w:rsidRDefault="001859A3" w:rsidP="00761A04">
    <w:pPr>
      <w:pStyle w:val="Header"/>
      <w:jc w:val="right"/>
      <w:rPr>
        <w:rFonts w:cs="Arial"/>
        <w:b/>
        <w:bCs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477E2AD1" wp14:editId="14413720">
          <wp:simplePos x="0" y="0"/>
          <wp:positionH relativeFrom="column">
            <wp:posOffset>-609600</wp:posOffset>
          </wp:positionH>
          <wp:positionV relativeFrom="paragraph">
            <wp:posOffset>-201930</wp:posOffset>
          </wp:positionV>
          <wp:extent cx="862330" cy="862330"/>
          <wp:effectExtent l="0" t="0" r="0" b="0"/>
          <wp:wrapNone/>
          <wp:docPr id="18402052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D0"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61654917">
              <wp:simplePos x="0" y="0"/>
              <wp:positionH relativeFrom="page">
                <wp:posOffset>4806315</wp:posOffset>
              </wp:positionH>
              <wp:positionV relativeFrom="paragraph">
                <wp:posOffset>-2459355</wp:posOffset>
              </wp:positionV>
              <wp:extent cx="421130" cy="5088545"/>
              <wp:effectExtent l="28575" t="9525" r="26670" b="26670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130" cy="508854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6471A" id="Rectangle: Top Corners Rounded 2" o:spid="_x0000_s1026" style="position:absolute;margin-left:378.45pt;margin-top:-193.65pt;width:33.15pt;height:400.6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130,50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" path="m210565,r,c326857,,421130,94273,421130,210565r,4877980l421130,5088545,,5088545r,l,210565c,94273,94273,,210565,xe" fillcolor="#a5a5a5 [2092]" strokecolor="window" strokeweight="3pt">
              <v:stroke joinstyle="miter"/>
              <v:path arrowok="t" o:connecttype="custom" o:connectlocs="210565,0;210565,0;421130,210565;421130,5088545;421130,5088545;0,5088545;0,5088545;0,210565;210565,0" o:connectangles="0,0,0,0,0,0,0,0,0"/>
              <w10:wrap anchorx="page"/>
            </v:shape>
          </w:pict>
        </mc:Fallback>
      </mc:AlternateContent>
    </w:r>
    <w:r w:rsidR="00584099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4176AB0B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6197" cy="847898"/>
              <wp:effectExtent l="0" t="0" r="1270" b="95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6197" cy="847898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9896" id="Rectangle 4" o:spid="_x0000_s1026" style="position:absolute;margin-left:790.25pt;margin-top:-35.4pt;width:841.45pt;height:66.75pt;z-index:-25164800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" fillcolor="#27414d" stroked="f">
              <w10:wrap anchorx="page"/>
            </v:rect>
          </w:pict>
        </mc:Fallback>
      </mc:AlternateConten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PRE-START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INSPECTION </w: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–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  <w:r w:rsidR="00864ACA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TRAILER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6"/>
  </w:num>
  <w:num w:numId="2" w16cid:durableId="1577326942">
    <w:abstractNumId w:val="31"/>
  </w:num>
  <w:num w:numId="3" w16cid:durableId="884290052">
    <w:abstractNumId w:val="14"/>
  </w:num>
  <w:num w:numId="4" w16cid:durableId="1358507937">
    <w:abstractNumId w:val="5"/>
  </w:num>
  <w:num w:numId="5" w16cid:durableId="1517890770">
    <w:abstractNumId w:val="26"/>
  </w:num>
  <w:num w:numId="6" w16cid:durableId="1151169897">
    <w:abstractNumId w:val="11"/>
  </w:num>
  <w:num w:numId="7" w16cid:durableId="1247762178">
    <w:abstractNumId w:val="17"/>
  </w:num>
  <w:num w:numId="8" w16cid:durableId="1781753742">
    <w:abstractNumId w:val="29"/>
  </w:num>
  <w:num w:numId="9" w16cid:durableId="1666978642">
    <w:abstractNumId w:val="0"/>
  </w:num>
  <w:num w:numId="10" w16cid:durableId="430976429">
    <w:abstractNumId w:val="30"/>
  </w:num>
  <w:num w:numId="11" w16cid:durableId="1069495673">
    <w:abstractNumId w:val="23"/>
  </w:num>
  <w:num w:numId="12" w16cid:durableId="283312132">
    <w:abstractNumId w:val="10"/>
  </w:num>
  <w:num w:numId="13" w16cid:durableId="1785495323">
    <w:abstractNumId w:val="1"/>
  </w:num>
  <w:num w:numId="14" w16cid:durableId="1597249928">
    <w:abstractNumId w:val="28"/>
  </w:num>
  <w:num w:numId="15" w16cid:durableId="851073412">
    <w:abstractNumId w:val="12"/>
  </w:num>
  <w:num w:numId="16" w16cid:durableId="1027372255">
    <w:abstractNumId w:val="25"/>
  </w:num>
  <w:num w:numId="17" w16cid:durableId="545917508">
    <w:abstractNumId w:val="3"/>
  </w:num>
  <w:num w:numId="18" w16cid:durableId="1051463180">
    <w:abstractNumId w:val="21"/>
  </w:num>
  <w:num w:numId="19" w16cid:durableId="1128277592">
    <w:abstractNumId w:val="6"/>
  </w:num>
  <w:num w:numId="20" w16cid:durableId="341007313">
    <w:abstractNumId w:val="20"/>
  </w:num>
  <w:num w:numId="21" w16cid:durableId="2146459879">
    <w:abstractNumId w:val="7"/>
  </w:num>
  <w:num w:numId="22" w16cid:durableId="406147783">
    <w:abstractNumId w:val="8"/>
  </w:num>
  <w:num w:numId="23" w16cid:durableId="280116538">
    <w:abstractNumId w:val="19"/>
  </w:num>
  <w:num w:numId="24" w16cid:durableId="192613648">
    <w:abstractNumId w:val="32"/>
  </w:num>
  <w:num w:numId="25" w16cid:durableId="1189178505">
    <w:abstractNumId w:val="2"/>
  </w:num>
  <w:num w:numId="26" w16cid:durableId="1054040124">
    <w:abstractNumId w:val="9"/>
  </w:num>
  <w:num w:numId="27" w16cid:durableId="841971618">
    <w:abstractNumId w:val="13"/>
  </w:num>
  <w:num w:numId="28" w16cid:durableId="1079055320">
    <w:abstractNumId w:val="4"/>
  </w:num>
  <w:num w:numId="29" w16cid:durableId="41488802">
    <w:abstractNumId w:val="15"/>
  </w:num>
  <w:num w:numId="30" w16cid:durableId="819033422">
    <w:abstractNumId w:val="18"/>
  </w:num>
  <w:num w:numId="31" w16cid:durableId="1278442398">
    <w:abstractNumId w:val="22"/>
  </w:num>
  <w:num w:numId="32" w16cid:durableId="1513105248">
    <w:abstractNumId w:val="27"/>
  </w:num>
  <w:num w:numId="33" w16cid:durableId="69986627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BC6"/>
    <w:rsid w:val="00060390"/>
    <w:rsid w:val="00060873"/>
    <w:rsid w:val="000630C4"/>
    <w:rsid w:val="00066524"/>
    <w:rsid w:val="00067000"/>
    <w:rsid w:val="00074097"/>
    <w:rsid w:val="00076173"/>
    <w:rsid w:val="00077F2C"/>
    <w:rsid w:val="00080FAB"/>
    <w:rsid w:val="00082623"/>
    <w:rsid w:val="00082EF8"/>
    <w:rsid w:val="00084D20"/>
    <w:rsid w:val="000902BF"/>
    <w:rsid w:val="000A0AF3"/>
    <w:rsid w:val="000B1BA8"/>
    <w:rsid w:val="000B411A"/>
    <w:rsid w:val="000C3283"/>
    <w:rsid w:val="000C60AF"/>
    <w:rsid w:val="000C7382"/>
    <w:rsid w:val="000D0EF3"/>
    <w:rsid w:val="000D3901"/>
    <w:rsid w:val="000D642C"/>
    <w:rsid w:val="000E070F"/>
    <w:rsid w:val="000E2DE8"/>
    <w:rsid w:val="000F19B0"/>
    <w:rsid w:val="00101124"/>
    <w:rsid w:val="00104C9B"/>
    <w:rsid w:val="001069C2"/>
    <w:rsid w:val="00121B34"/>
    <w:rsid w:val="00126E38"/>
    <w:rsid w:val="00130715"/>
    <w:rsid w:val="001330CC"/>
    <w:rsid w:val="00136F05"/>
    <w:rsid w:val="00145040"/>
    <w:rsid w:val="00150E7C"/>
    <w:rsid w:val="0015218F"/>
    <w:rsid w:val="00156447"/>
    <w:rsid w:val="00162750"/>
    <w:rsid w:val="001642EF"/>
    <w:rsid w:val="00164879"/>
    <w:rsid w:val="001754F4"/>
    <w:rsid w:val="001855EE"/>
    <w:rsid w:val="001859A3"/>
    <w:rsid w:val="00186ECF"/>
    <w:rsid w:val="00187351"/>
    <w:rsid w:val="00187456"/>
    <w:rsid w:val="00192785"/>
    <w:rsid w:val="001A5BB7"/>
    <w:rsid w:val="001B7655"/>
    <w:rsid w:val="001C2556"/>
    <w:rsid w:val="001C4E50"/>
    <w:rsid w:val="001D44EF"/>
    <w:rsid w:val="001F0EA6"/>
    <w:rsid w:val="001F2254"/>
    <w:rsid w:val="001F5D31"/>
    <w:rsid w:val="00204A2E"/>
    <w:rsid w:val="00206643"/>
    <w:rsid w:val="0021538F"/>
    <w:rsid w:val="00221E83"/>
    <w:rsid w:val="00245B9F"/>
    <w:rsid w:val="00246BD5"/>
    <w:rsid w:val="00255975"/>
    <w:rsid w:val="00261810"/>
    <w:rsid w:val="00264BE3"/>
    <w:rsid w:val="00270495"/>
    <w:rsid w:val="00273847"/>
    <w:rsid w:val="002802F9"/>
    <w:rsid w:val="00294D65"/>
    <w:rsid w:val="002A0BDD"/>
    <w:rsid w:val="002A15C5"/>
    <w:rsid w:val="002B0DA1"/>
    <w:rsid w:val="002B67DC"/>
    <w:rsid w:val="002D4F35"/>
    <w:rsid w:val="002D59C1"/>
    <w:rsid w:val="002F2293"/>
    <w:rsid w:val="003002C6"/>
    <w:rsid w:val="003109A6"/>
    <w:rsid w:val="003209E4"/>
    <w:rsid w:val="0032364B"/>
    <w:rsid w:val="00337078"/>
    <w:rsid w:val="00343760"/>
    <w:rsid w:val="003447E6"/>
    <w:rsid w:val="00345AF4"/>
    <w:rsid w:val="003502B7"/>
    <w:rsid w:val="00352340"/>
    <w:rsid w:val="00352D20"/>
    <w:rsid w:val="00360F84"/>
    <w:rsid w:val="00364B31"/>
    <w:rsid w:val="00367C09"/>
    <w:rsid w:val="00374739"/>
    <w:rsid w:val="00375189"/>
    <w:rsid w:val="00385076"/>
    <w:rsid w:val="003A68C3"/>
    <w:rsid w:val="003B19B3"/>
    <w:rsid w:val="003D30EC"/>
    <w:rsid w:val="003D44F6"/>
    <w:rsid w:val="003E7B6F"/>
    <w:rsid w:val="004023E9"/>
    <w:rsid w:val="00405493"/>
    <w:rsid w:val="0041141E"/>
    <w:rsid w:val="004255B7"/>
    <w:rsid w:val="004323A6"/>
    <w:rsid w:val="00444A50"/>
    <w:rsid w:val="004675A2"/>
    <w:rsid w:val="00467652"/>
    <w:rsid w:val="004914B3"/>
    <w:rsid w:val="00491968"/>
    <w:rsid w:val="00497013"/>
    <w:rsid w:val="004A145B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70E5"/>
    <w:rsid w:val="00534BC2"/>
    <w:rsid w:val="005428EA"/>
    <w:rsid w:val="00550F96"/>
    <w:rsid w:val="00552C91"/>
    <w:rsid w:val="005544E3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D48D6"/>
    <w:rsid w:val="005E1E78"/>
    <w:rsid w:val="005F24E9"/>
    <w:rsid w:val="0060244B"/>
    <w:rsid w:val="0062254F"/>
    <w:rsid w:val="006225C3"/>
    <w:rsid w:val="00627354"/>
    <w:rsid w:val="00632436"/>
    <w:rsid w:val="00632908"/>
    <w:rsid w:val="00643EEB"/>
    <w:rsid w:val="0064666C"/>
    <w:rsid w:val="00651A24"/>
    <w:rsid w:val="00654F21"/>
    <w:rsid w:val="006565E5"/>
    <w:rsid w:val="00656CC2"/>
    <w:rsid w:val="006652BF"/>
    <w:rsid w:val="0069689A"/>
    <w:rsid w:val="006969B7"/>
    <w:rsid w:val="006A1CFE"/>
    <w:rsid w:val="006A296B"/>
    <w:rsid w:val="006A515B"/>
    <w:rsid w:val="006A5D51"/>
    <w:rsid w:val="006A6E9D"/>
    <w:rsid w:val="006C5770"/>
    <w:rsid w:val="006D2C3D"/>
    <w:rsid w:val="006E5BF3"/>
    <w:rsid w:val="007004D2"/>
    <w:rsid w:val="007056E7"/>
    <w:rsid w:val="00707B42"/>
    <w:rsid w:val="00710027"/>
    <w:rsid w:val="00716BB6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21F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42851"/>
    <w:rsid w:val="0084407C"/>
    <w:rsid w:val="008509D1"/>
    <w:rsid w:val="00855418"/>
    <w:rsid w:val="008568B6"/>
    <w:rsid w:val="00864ACA"/>
    <w:rsid w:val="0086583E"/>
    <w:rsid w:val="00866D46"/>
    <w:rsid w:val="00870524"/>
    <w:rsid w:val="00872684"/>
    <w:rsid w:val="00881733"/>
    <w:rsid w:val="0088573D"/>
    <w:rsid w:val="00886200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D1F4C"/>
    <w:rsid w:val="008E0514"/>
    <w:rsid w:val="008F0D23"/>
    <w:rsid w:val="0090025D"/>
    <w:rsid w:val="0090481C"/>
    <w:rsid w:val="009063EF"/>
    <w:rsid w:val="00923E7E"/>
    <w:rsid w:val="00926D6F"/>
    <w:rsid w:val="0092767F"/>
    <w:rsid w:val="00927A58"/>
    <w:rsid w:val="00934881"/>
    <w:rsid w:val="009603FE"/>
    <w:rsid w:val="009674F7"/>
    <w:rsid w:val="00973003"/>
    <w:rsid w:val="009774E0"/>
    <w:rsid w:val="00981DC7"/>
    <w:rsid w:val="00981F46"/>
    <w:rsid w:val="009906A1"/>
    <w:rsid w:val="009B64C2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11CD"/>
    <w:rsid w:val="00A655BE"/>
    <w:rsid w:val="00A75A45"/>
    <w:rsid w:val="00A81D03"/>
    <w:rsid w:val="00A878BD"/>
    <w:rsid w:val="00AB039A"/>
    <w:rsid w:val="00AC4F00"/>
    <w:rsid w:val="00AE1CB5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1E3"/>
    <w:rsid w:val="00BB15E2"/>
    <w:rsid w:val="00BC05B3"/>
    <w:rsid w:val="00BC27D2"/>
    <w:rsid w:val="00BC32AD"/>
    <w:rsid w:val="00BD05C9"/>
    <w:rsid w:val="00BD2EDC"/>
    <w:rsid w:val="00BE6B67"/>
    <w:rsid w:val="00BF1EC2"/>
    <w:rsid w:val="00BF3F3C"/>
    <w:rsid w:val="00BF5C97"/>
    <w:rsid w:val="00C01753"/>
    <w:rsid w:val="00C02009"/>
    <w:rsid w:val="00C217D4"/>
    <w:rsid w:val="00C3079E"/>
    <w:rsid w:val="00C4444A"/>
    <w:rsid w:val="00C4587C"/>
    <w:rsid w:val="00C46013"/>
    <w:rsid w:val="00C47A81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571F"/>
    <w:rsid w:val="00CE233E"/>
    <w:rsid w:val="00CF16A0"/>
    <w:rsid w:val="00CF79DF"/>
    <w:rsid w:val="00D00EDA"/>
    <w:rsid w:val="00D04AB8"/>
    <w:rsid w:val="00D04CCE"/>
    <w:rsid w:val="00D13C76"/>
    <w:rsid w:val="00D13FD1"/>
    <w:rsid w:val="00D46A4C"/>
    <w:rsid w:val="00D51962"/>
    <w:rsid w:val="00D66DFD"/>
    <w:rsid w:val="00D8006B"/>
    <w:rsid w:val="00D85761"/>
    <w:rsid w:val="00D90F7F"/>
    <w:rsid w:val="00D9488A"/>
    <w:rsid w:val="00DA7E3F"/>
    <w:rsid w:val="00DA7F69"/>
    <w:rsid w:val="00DB2856"/>
    <w:rsid w:val="00DC2ECC"/>
    <w:rsid w:val="00DD359D"/>
    <w:rsid w:val="00DD4AF8"/>
    <w:rsid w:val="00DE3BC7"/>
    <w:rsid w:val="00DE3DD2"/>
    <w:rsid w:val="00DE6D90"/>
    <w:rsid w:val="00E11DA6"/>
    <w:rsid w:val="00E14FCC"/>
    <w:rsid w:val="00E2330B"/>
    <w:rsid w:val="00E37F2E"/>
    <w:rsid w:val="00E43F99"/>
    <w:rsid w:val="00E46A31"/>
    <w:rsid w:val="00E669E6"/>
    <w:rsid w:val="00E74F57"/>
    <w:rsid w:val="00E763C9"/>
    <w:rsid w:val="00E80D1F"/>
    <w:rsid w:val="00E87F7A"/>
    <w:rsid w:val="00E9150E"/>
    <w:rsid w:val="00E93E14"/>
    <w:rsid w:val="00EC7292"/>
    <w:rsid w:val="00ED234E"/>
    <w:rsid w:val="00ED618D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56D0"/>
    <w:rsid w:val="00F4473E"/>
    <w:rsid w:val="00F71C22"/>
    <w:rsid w:val="00F8047D"/>
    <w:rsid w:val="00F823DE"/>
    <w:rsid w:val="00F8241F"/>
    <w:rsid w:val="00F84557"/>
    <w:rsid w:val="00F93223"/>
    <w:rsid w:val="00FA13C3"/>
    <w:rsid w:val="00FE1C50"/>
    <w:rsid w:val="00FE3F3E"/>
    <w:rsid w:val="00FE610A"/>
    <w:rsid w:val="00FF17A3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C01753"/>
    <w:pPr>
      <w:spacing w:before="120" w:after="0" w:line="240" w:lineRule="auto"/>
      <w:jc w:val="center"/>
    </w:pPr>
    <w:rPr>
      <w:rFonts w:eastAsia="MS Mincho" w:cs="Times New Roman"/>
      <w:b/>
      <w:bCs/>
      <w:color w:val="FF0000"/>
      <w:sz w:val="32"/>
      <w:szCs w:val="3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01753"/>
    <w:rPr>
      <w:rFonts w:ascii="Arial" w:eastAsia="MS Mincho" w:hAnsi="Arial" w:cs="Times New Roman"/>
      <w:b/>
      <w:bCs/>
      <w:color w:val="FF0000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2024-03-11T01:16:00Z</dcterms:created>
  <dcterms:modified xsi:type="dcterms:W3CDTF">2024-03-13T13:12:00Z</dcterms:modified>
  <cp:contentStatus/>
</cp:coreProperties>
</file>