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34F7" w:rsidP="00A63CA0" w:rsidRDefault="00210D89" w14:paraId="7E54239B" w14:textId="10688F9D">
      <w:pPr>
        <w:ind w:left="-288"/>
        <w:jc w:val="center"/>
        <w:rPr>
          <w:b/>
          <w:bCs/>
          <w:sz w:val="40"/>
          <w:szCs w:val="40"/>
        </w:rPr>
      </w:pPr>
      <w:r w:rsidRPr="00210D89">
        <w:rPr>
          <w:b/>
          <w:bCs/>
          <w:sz w:val="40"/>
          <w:szCs w:val="40"/>
        </w:rPr>
        <w:t>APLS Hotspot Lending Program Requirements, Agreement and Waiver</w:t>
      </w:r>
    </w:p>
    <w:p w:rsidRPr="00A63CA0" w:rsidR="00210D89" w:rsidP="00210D89" w:rsidRDefault="00210D89" w14:paraId="165A444B" w14:textId="1FFAA4F3">
      <w:pPr>
        <w:jc w:val="center"/>
        <w:rPr>
          <w:b/>
          <w:bCs/>
          <w:sz w:val="12"/>
          <w:szCs w:val="12"/>
        </w:rPr>
      </w:pPr>
    </w:p>
    <w:p w:rsidR="00210D89" w:rsidP="00A63CA0" w:rsidRDefault="00210D89" w14:paraId="6D96BE7D" w14:textId="453CCA4B">
      <w:pPr>
        <w:ind w:left="-720" w:right="-288"/>
        <w:rPr>
          <w:sz w:val="32"/>
          <w:szCs w:val="32"/>
        </w:rPr>
      </w:pPr>
      <w:r>
        <w:rPr>
          <w:b/>
          <w:bCs/>
          <w:sz w:val="32"/>
          <w:szCs w:val="32"/>
          <w:u w:val="single"/>
        </w:rPr>
        <w:t>Requirements</w:t>
      </w:r>
    </w:p>
    <w:p w:rsidRPr="00A63CA0" w:rsidR="00210D89" w:rsidP="00A63CA0" w:rsidRDefault="00210D89" w14:paraId="48297DA8" w14:textId="7AC66AC6">
      <w:pPr>
        <w:ind w:left="-720" w:right="-288"/>
        <w:rPr>
          <w:sz w:val="12"/>
          <w:szCs w:val="12"/>
        </w:rPr>
      </w:pPr>
    </w:p>
    <w:p w:rsidRPr="00210D89" w:rsidR="00210D89" w:rsidP="00A63CA0" w:rsidRDefault="00210D89" w14:paraId="28FB187B" w14:textId="18490C6E">
      <w:pPr>
        <w:pStyle w:val="ListParagraph"/>
        <w:numPr>
          <w:ilvl w:val="0"/>
          <w:numId w:val="1"/>
        </w:numPr>
        <w:ind w:left="-720" w:right="-288"/>
      </w:pPr>
      <w:r>
        <w:t xml:space="preserve">Borrowers must have a valid </w:t>
      </w:r>
      <w:r w:rsidRPr="00210D89">
        <w:rPr>
          <w:color w:val="7F7F7F" w:themeColor="text1" w:themeTint="80"/>
        </w:rPr>
        <w:t>[Library]</w:t>
      </w:r>
      <w:r>
        <w:rPr>
          <w:color w:val="7F7F7F" w:themeColor="text1" w:themeTint="80"/>
        </w:rPr>
        <w:t xml:space="preserve"> </w:t>
      </w:r>
      <w:r>
        <w:rPr>
          <w:color w:val="000000" w:themeColor="text1"/>
        </w:rPr>
        <w:t>card in good standing.</w:t>
      </w:r>
    </w:p>
    <w:p w:rsidRPr="00210D89" w:rsidR="00210D89" w:rsidP="00A63CA0" w:rsidRDefault="00210D89" w14:paraId="5120828A" w14:textId="456E9A0C">
      <w:pPr>
        <w:pStyle w:val="ListParagraph"/>
        <w:numPr>
          <w:ilvl w:val="0"/>
          <w:numId w:val="1"/>
        </w:numPr>
        <w:ind w:left="-720" w:right="-288"/>
      </w:pPr>
      <w:r>
        <w:rPr>
          <w:color w:val="000000" w:themeColor="text1"/>
        </w:rPr>
        <w:t xml:space="preserve">The </w:t>
      </w:r>
      <w:proofErr w:type="gramStart"/>
      <w:r>
        <w:rPr>
          <w:color w:val="000000" w:themeColor="text1"/>
        </w:rPr>
        <w:t>Library</w:t>
      </w:r>
      <w:proofErr w:type="gramEnd"/>
      <w:r>
        <w:rPr>
          <w:color w:val="000000" w:themeColor="text1"/>
        </w:rPr>
        <w:t xml:space="preserve"> account holder must be 19 years of age or older to checkout a hotspot on their card.</w:t>
      </w:r>
    </w:p>
    <w:p w:rsidRPr="00210D89" w:rsidR="00210D89" w:rsidP="00A63CA0" w:rsidRDefault="00210D89" w14:paraId="3F18A024" w14:textId="5A7DE597">
      <w:pPr>
        <w:pStyle w:val="ListParagraph"/>
        <w:numPr>
          <w:ilvl w:val="0"/>
          <w:numId w:val="1"/>
        </w:numPr>
        <w:ind w:left="-720" w:right="-288"/>
      </w:pPr>
      <w:r>
        <w:rPr>
          <w:color w:val="000000" w:themeColor="text1"/>
        </w:rPr>
        <w:t xml:space="preserve">The </w:t>
      </w:r>
      <w:proofErr w:type="gramStart"/>
      <w:r>
        <w:rPr>
          <w:color w:val="000000" w:themeColor="text1"/>
        </w:rPr>
        <w:t>Library</w:t>
      </w:r>
      <w:proofErr w:type="gramEnd"/>
      <w:r>
        <w:rPr>
          <w:color w:val="000000" w:themeColor="text1"/>
        </w:rPr>
        <w:t xml:space="preserve"> account holder must read</w:t>
      </w:r>
      <w:r w:rsidR="00072FBE">
        <w:rPr>
          <w:color w:val="000000" w:themeColor="text1"/>
        </w:rPr>
        <w:t xml:space="preserve"> </w:t>
      </w:r>
      <w:r>
        <w:rPr>
          <w:color w:val="000000" w:themeColor="text1"/>
        </w:rPr>
        <w:t xml:space="preserve">and sign this agreement at the time of each hotspot check out. </w:t>
      </w:r>
    </w:p>
    <w:p w:rsidRPr="00210D89" w:rsidR="00210D89" w:rsidP="00A63CA0" w:rsidRDefault="00210D89" w14:paraId="3B3CEAAA" w14:textId="3BA75847">
      <w:pPr>
        <w:pStyle w:val="ListParagraph"/>
        <w:numPr>
          <w:ilvl w:val="0"/>
          <w:numId w:val="1"/>
        </w:numPr>
        <w:ind w:left="-720" w:right="-288"/>
      </w:pPr>
      <w:r>
        <w:rPr>
          <w:color w:val="000000" w:themeColor="text1"/>
        </w:rPr>
        <w:t>Hotspots cannot be renewed</w:t>
      </w:r>
      <w:r w:rsidR="00AF6D9F">
        <w:rPr>
          <w:color w:val="000000" w:themeColor="text1"/>
        </w:rPr>
        <w:t>.</w:t>
      </w:r>
    </w:p>
    <w:p w:rsidRPr="00AF6D9F" w:rsidR="00210D89" w:rsidP="00A63CA0" w:rsidRDefault="00210D89" w14:paraId="43BE66D7" w14:textId="45F44D5F">
      <w:pPr>
        <w:pStyle w:val="ListParagraph"/>
        <w:numPr>
          <w:ilvl w:val="0"/>
          <w:numId w:val="1"/>
        </w:numPr>
        <w:ind w:left="-720" w:right="-288"/>
      </w:pPr>
      <w:r>
        <w:rPr>
          <w:color w:val="000000" w:themeColor="text1"/>
        </w:rPr>
        <w:t xml:space="preserve">Only one hotspot per </w:t>
      </w:r>
      <w:r w:rsidR="00072FBE">
        <w:rPr>
          <w:color w:val="000000" w:themeColor="text1"/>
        </w:rPr>
        <w:t>household.</w:t>
      </w:r>
    </w:p>
    <w:p w:rsidRPr="00AF6D9F" w:rsidR="00AF6D9F" w:rsidP="00A63CA0" w:rsidRDefault="00AF6D9F" w14:paraId="5D75EEA3" w14:noSpellErr="1" w14:textId="2192CADD">
      <w:pPr>
        <w:pStyle w:val="ListParagraph"/>
        <w:numPr>
          <w:ilvl w:val="0"/>
          <w:numId w:val="1"/>
        </w:numPr>
        <w:ind w:left="-720" w:right="-288"/>
        <w:rPr/>
      </w:pPr>
      <w:r w:rsidRPr="01D29FBF" w:rsidR="01D29FBF">
        <w:rPr>
          <w:color w:val="000000" w:themeColor="text1" w:themeTint="FF" w:themeShade="FF"/>
        </w:rPr>
        <w:t xml:space="preserve">Hotspots may only be checked out for </w:t>
      </w:r>
      <w:r w:rsidRPr="01D29FBF" w:rsidR="01D29FBF">
        <w:rPr>
          <w:color w:val="000000" w:themeColor="text1" w:themeTint="FF" w:themeShade="FF"/>
        </w:rPr>
        <w:t>one</w:t>
      </w:r>
      <w:r w:rsidRPr="01D29FBF" w:rsidR="01D29FBF">
        <w:rPr>
          <w:color w:val="000000" w:themeColor="text1" w:themeTint="FF" w:themeShade="FF"/>
        </w:rPr>
        <w:t xml:space="preserve"> week at a time. </w:t>
      </w:r>
    </w:p>
    <w:p w:rsidRPr="00AF6D9F" w:rsidR="00AF6D9F" w:rsidP="00A63CA0" w:rsidRDefault="00AF6D9F" w14:paraId="10A0ADB8" w14:textId="0454120D">
      <w:pPr>
        <w:pStyle w:val="ListParagraph"/>
        <w:numPr>
          <w:ilvl w:val="0"/>
          <w:numId w:val="1"/>
        </w:numPr>
        <w:ind w:left="-720" w:right="-288"/>
      </w:pPr>
      <w:r>
        <w:rPr>
          <w:color w:val="000000" w:themeColor="text1"/>
        </w:rPr>
        <w:t>Hotspot, charging cord, and carrying case must be returned to the same location from where it was checked out.</w:t>
      </w:r>
    </w:p>
    <w:p w:rsidRPr="00AF6D9F" w:rsidR="00AF6D9F" w:rsidP="00A63CA0" w:rsidRDefault="00AF6D9F" w14:paraId="284536A5" w14:textId="6F6AEB98">
      <w:pPr>
        <w:pStyle w:val="ListParagraph"/>
        <w:numPr>
          <w:ilvl w:val="0"/>
          <w:numId w:val="1"/>
        </w:numPr>
        <w:ind w:left="-720" w:right="-288"/>
      </w:pPr>
      <w:r>
        <w:rPr>
          <w:color w:val="000000" w:themeColor="text1"/>
        </w:rPr>
        <w:t>Hotspots will be disabled after the due date.</w:t>
      </w:r>
    </w:p>
    <w:p w:rsidRPr="00AF6D9F" w:rsidR="00AF6D9F" w:rsidP="00A63CA0" w:rsidRDefault="00AF6D9F" w14:paraId="73DD1662" w14:textId="0015988E">
      <w:pPr>
        <w:pStyle w:val="ListParagraph"/>
        <w:numPr>
          <w:ilvl w:val="0"/>
          <w:numId w:val="1"/>
        </w:numPr>
        <w:ind w:left="-720" w:right="-288"/>
      </w:pPr>
      <w:r>
        <w:rPr>
          <w:color w:val="000000" w:themeColor="text1"/>
        </w:rPr>
        <w:t>Failure to return the hotspot may result in a replacement cost.</w:t>
      </w:r>
    </w:p>
    <w:p w:rsidRPr="00A63CA0" w:rsidR="00AF6D9F" w:rsidP="00A63CA0" w:rsidRDefault="00AF6D9F" w14:paraId="578A1EFB" w14:textId="25BEF893">
      <w:pPr>
        <w:ind w:left="-720" w:right="-288"/>
        <w:rPr>
          <w:sz w:val="12"/>
          <w:szCs w:val="12"/>
        </w:rPr>
      </w:pPr>
    </w:p>
    <w:p w:rsidR="00AF6D9F" w:rsidP="00A63CA0" w:rsidRDefault="00AF6D9F" w14:paraId="2A52D74D" w14:textId="4CB6CF31">
      <w:pPr>
        <w:ind w:left="-720" w:right="-288"/>
        <w:rPr>
          <w:b/>
          <w:bCs/>
          <w:sz w:val="32"/>
          <w:szCs w:val="32"/>
          <w:u w:val="single"/>
        </w:rPr>
      </w:pPr>
      <w:r>
        <w:rPr>
          <w:b/>
          <w:bCs/>
          <w:sz w:val="32"/>
          <w:szCs w:val="32"/>
          <w:u w:val="single"/>
        </w:rPr>
        <w:t>Agreement and Waiver</w:t>
      </w:r>
    </w:p>
    <w:p w:rsidRPr="00A63CA0" w:rsidR="00AF6D9F" w:rsidP="00A63CA0" w:rsidRDefault="00AF6D9F" w14:paraId="1C37585B" w14:textId="12454E76">
      <w:pPr>
        <w:ind w:left="-720" w:right="-288"/>
        <w:rPr>
          <w:b/>
          <w:bCs/>
          <w:sz w:val="12"/>
          <w:szCs w:val="12"/>
          <w:u w:val="single"/>
        </w:rPr>
      </w:pPr>
    </w:p>
    <w:p w:rsidR="00AF6D9F" w:rsidP="00A63CA0" w:rsidRDefault="00AF6D9F" w14:paraId="07DFCF93" w14:textId="17EFD72B">
      <w:pPr>
        <w:pStyle w:val="ListParagraph"/>
        <w:numPr>
          <w:ilvl w:val="0"/>
          <w:numId w:val="2"/>
        </w:numPr>
        <w:ind w:left="-720" w:right="-288"/>
      </w:pPr>
      <w:r w:rsidRPr="00A911A0">
        <w:rPr>
          <w:b/>
          <w:bCs/>
        </w:rPr>
        <w:t>THIS IS NOT YOUR PERSONAL HOTSPOT</w:t>
      </w:r>
      <w:r>
        <w:t xml:space="preserve">. </w:t>
      </w:r>
      <w:r w:rsidR="00D16E62">
        <w:t>By using the hotspot, you agree to not hold the city/state? and its employees responsible for any damages or harm caused to you by the release of any data you entered while using the hotspot.</w:t>
      </w:r>
    </w:p>
    <w:p w:rsidR="00D16E62" w:rsidP="00A63CA0" w:rsidRDefault="00D16E62" w14:paraId="6AAD37F2" w14:textId="26B33B12">
      <w:pPr>
        <w:pStyle w:val="ListParagraph"/>
        <w:numPr>
          <w:ilvl w:val="0"/>
          <w:numId w:val="2"/>
        </w:numPr>
        <w:ind w:left="-720" w:right="-288"/>
      </w:pPr>
      <w:r w:rsidRPr="00A911A0">
        <w:rPr>
          <w:b/>
          <w:bCs/>
        </w:rPr>
        <w:t>THE CITY/STATE WILL COMPLY WITH ALL LAWFUL REQUESTS TO ACCESS DATA ON THE HOTSPOT</w:t>
      </w:r>
      <w:r>
        <w:t>. The city/state will comply with all lawful orders to access the data on the hotspot (such as a subpoena, search warrant).</w:t>
      </w:r>
    </w:p>
    <w:p w:rsidR="00D16E62" w:rsidP="00A63CA0" w:rsidRDefault="00D16E62" w14:paraId="44EDD624" w14:textId="2C6A3523">
      <w:pPr>
        <w:pStyle w:val="ListParagraph"/>
        <w:numPr>
          <w:ilvl w:val="0"/>
          <w:numId w:val="2"/>
        </w:numPr>
        <w:ind w:left="-720" w:right="-288"/>
      </w:pPr>
      <w:r w:rsidRPr="00A911A0">
        <w:rPr>
          <w:b/>
          <w:bCs/>
        </w:rPr>
        <w:t>COMPLIANCE WITH ALL APPLICABLE LAW</w:t>
      </w:r>
      <w:r>
        <w:t>. You will comply with all federal, state, and local laws and regulations (including any applicable APLS Policies) when using the hotspot.</w:t>
      </w:r>
    </w:p>
    <w:p w:rsidRPr="00A63CA0" w:rsidR="007E2D9B" w:rsidP="007E2D9B" w:rsidRDefault="00D16E62" w14:paraId="1D965B71" w14:textId="1A50ACAE">
      <w:pPr>
        <w:pStyle w:val="ListParagraph"/>
        <w:numPr>
          <w:ilvl w:val="0"/>
          <w:numId w:val="2"/>
        </w:numPr>
        <w:ind w:left="-720" w:right="-288"/>
      </w:pPr>
      <w:r>
        <w:t xml:space="preserve">YOUR DATA IS YOUR RESPONSIBILITY. The city/state is not responsible for any data you enter while using the hotspot and will not respond to requests from you to retrieve your data after you return the hotspot to the </w:t>
      </w:r>
      <w:proofErr w:type="gramStart"/>
      <w:r>
        <w:t>Library</w:t>
      </w:r>
      <w:proofErr w:type="gramEnd"/>
    </w:p>
    <w:p w:rsidRPr="006D13C5" w:rsidR="006D13C5" w:rsidP="00072FBE" w:rsidRDefault="00AE7AEF" w14:paraId="59C8A928" w14:textId="65D8CA9B">
      <w:pPr>
        <w:pStyle w:val="ListParagraph"/>
        <w:numPr>
          <w:ilvl w:val="0"/>
          <w:numId w:val="2"/>
        </w:numPr>
        <w:ind w:left="-720" w:right="-288"/>
      </w:pPr>
      <w:r w:rsidRPr="00A911A0">
        <w:rPr>
          <w:b/>
          <w:bCs/>
          <w:color w:val="000000" w:themeColor="text1"/>
        </w:rPr>
        <w:t>BACKUP YOUR FILES</w:t>
      </w:r>
      <w:r>
        <w:rPr>
          <w:color w:val="000000" w:themeColor="text1"/>
        </w:rPr>
        <w:t xml:space="preserve">. The city/state will not be responsible for any loss of data, corrupting your storage device, or transmitting computer viruses to your </w:t>
      </w:r>
      <w:r w:rsidR="006D13C5">
        <w:rPr>
          <w:color w:val="000000" w:themeColor="text1"/>
        </w:rPr>
        <w:t>personal device</w:t>
      </w:r>
    </w:p>
    <w:p w:rsidRPr="006D13C5" w:rsidR="006D13C5" w:rsidP="00A63CA0" w:rsidRDefault="006D13C5" w14:paraId="76B6E94B" w14:textId="6E3ACAFB">
      <w:pPr>
        <w:pStyle w:val="ListParagraph"/>
        <w:numPr>
          <w:ilvl w:val="0"/>
          <w:numId w:val="2"/>
        </w:numPr>
        <w:ind w:left="-720" w:right="-288"/>
      </w:pPr>
      <w:r w:rsidRPr="00A911A0">
        <w:rPr>
          <w:b/>
          <w:bCs/>
          <w:color w:val="000000" w:themeColor="text1"/>
        </w:rPr>
        <w:t>THE CITY IS NOT RESPONSIBLE FOR LOSS OR DAMAGES DUE TO HOTSPOT MALFUNCTION</w:t>
      </w:r>
      <w:r>
        <w:rPr>
          <w:color w:val="000000" w:themeColor="text1"/>
        </w:rPr>
        <w:t>. The city/state will not be responsible for any personal, financial, or other loss caused by the malfunction of the hotspot.</w:t>
      </w:r>
    </w:p>
    <w:p w:rsidRPr="00072FBE" w:rsidR="006D13C5" w:rsidP="00A63CA0" w:rsidRDefault="006D13C5" w14:paraId="6089FE99" w14:textId="713E5190">
      <w:pPr>
        <w:pStyle w:val="ListParagraph"/>
        <w:numPr>
          <w:ilvl w:val="0"/>
          <w:numId w:val="2"/>
        </w:numPr>
        <w:ind w:left="-720" w:right="-288"/>
      </w:pPr>
      <w:r w:rsidRPr="00A911A0">
        <w:rPr>
          <w:b/>
          <w:bCs/>
          <w:color w:val="000000" w:themeColor="text1"/>
        </w:rPr>
        <w:t>ALL HOTSPOTS WILL BE CIPA COMPLIANT</w:t>
      </w:r>
      <w:r>
        <w:rPr>
          <w:color w:val="000000" w:themeColor="text1"/>
        </w:rPr>
        <w:t xml:space="preserve">. </w:t>
      </w:r>
      <w:r w:rsidR="007B26C1">
        <w:rPr>
          <w:color w:val="000000" w:themeColor="text1"/>
        </w:rPr>
        <w:t>The third</w:t>
      </w:r>
      <w:r w:rsidR="00A63CA0">
        <w:rPr>
          <w:color w:val="000000" w:themeColor="text1"/>
        </w:rPr>
        <w:t>-</w:t>
      </w:r>
      <w:r w:rsidR="007B26C1">
        <w:rPr>
          <w:color w:val="000000" w:themeColor="text1"/>
        </w:rPr>
        <w:t xml:space="preserve">party hotspot will have Children’s Internet Protection Act (CIPA)-compliant content filter installed. The city/state cannot/will not alter the requirements and restrictions imposed by the service carrier. </w:t>
      </w:r>
    </w:p>
    <w:p w:rsidR="00072FBE" w:rsidP="00072FBE" w:rsidRDefault="00072FBE" w14:paraId="180B56A5" w14:textId="63F88803">
      <w:pPr>
        <w:pStyle w:val="ListParagraph"/>
        <w:numPr>
          <w:ilvl w:val="0"/>
          <w:numId w:val="2"/>
        </w:numPr>
        <w:ind w:left="-720" w:right="-288"/>
      </w:pPr>
      <w:r w:rsidRPr="00A911A0">
        <w:rPr>
          <w:b/>
          <w:bCs/>
          <w:color w:val="000000" w:themeColor="text1"/>
        </w:rPr>
        <w:t>ONLY YOU AND YOUR CHILDREN IN YOUR HOUSEHOLD MAY USE THE HOTSPOT</w:t>
      </w:r>
      <w:r>
        <w:rPr>
          <w:color w:val="000000" w:themeColor="text1"/>
        </w:rPr>
        <w:t>. Please do not allow those outside your household to use the hotspot.</w:t>
      </w:r>
    </w:p>
    <w:p w:rsidR="00072FBE" w:rsidP="00072FBE" w:rsidRDefault="00072FBE" w14:paraId="3534CAE8" w14:textId="5086D5F9">
      <w:pPr>
        <w:ind w:right="-288"/>
      </w:pPr>
    </w:p>
    <w:p w:rsidRPr="00832F49" w:rsidR="00072FBE" w:rsidP="00072FBE" w:rsidRDefault="00072FBE" w14:paraId="5FCB8719" w14:textId="77777777">
      <w:pPr>
        <w:ind w:right="-288"/>
      </w:pPr>
    </w:p>
    <w:p w:rsidR="00832F49" w:rsidP="00832F49" w:rsidRDefault="00832F49" w14:paraId="6D5E3643" w14:textId="299A3835">
      <w:pPr>
        <w:ind w:right="-288"/>
      </w:pPr>
    </w:p>
    <w:p w:rsidR="00832F49" w:rsidP="00832F49" w:rsidRDefault="00832F49" w14:paraId="4419560B" w14:textId="77777777">
      <w:pPr>
        <w:ind w:left="-288"/>
        <w:jc w:val="center"/>
        <w:rPr>
          <w:b/>
          <w:bCs/>
          <w:sz w:val="40"/>
          <w:szCs w:val="40"/>
        </w:rPr>
      </w:pPr>
      <w:r w:rsidRPr="00210D89">
        <w:rPr>
          <w:b/>
          <w:bCs/>
          <w:sz w:val="40"/>
          <w:szCs w:val="40"/>
        </w:rPr>
        <w:lastRenderedPageBreak/>
        <w:t>APLS Hotspot Lending Program Requirements, Agreement and Waiver</w:t>
      </w:r>
    </w:p>
    <w:p w:rsidRPr="007B26C1" w:rsidR="00832F49" w:rsidP="00832F49" w:rsidRDefault="00832F49" w14:paraId="446DD1E0" w14:textId="77777777">
      <w:pPr>
        <w:ind w:right="-288"/>
      </w:pPr>
    </w:p>
    <w:p w:rsidRPr="007B26C1" w:rsidR="007B26C1" w:rsidP="00A63CA0" w:rsidRDefault="007B26C1" w14:paraId="31BA6233" w14:textId="0636911B">
      <w:pPr>
        <w:pStyle w:val="ListParagraph"/>
        <w:numPr>
          <w:ilvl w:val="0"/>
          <w:numId w:val="2"/>
        </w:numPr>
        <w:ind w:left="-720" w:right="-288"/>
      </w:pPr>
      <w:r w:rsidRPr="00A911A0">
        <w:rPr>
          <w:b/>
          <w:bCs/>
          <w:color w:val="000000" w:themeColor="text1"/>
        </w:rPr>
        <w:t>ONLY YOU AND YOUR CHILDREN IN YOUR HOUSEHOLD MAY USE THE HOTSPOT</w:t>
      </w:r>
      <w:r>
        <w:rPr>
          <w:color w:val="000000" w:themeColor="text1"/>
        </w:rPr>
        <w:t>. Please do not allow those outside your household to use the hotspot.</w:t>
      </w:r>
    </w:p>
    <w:p w:rsidRPr="007E2D9B" w:rsidR="007B26C1" w:rsidP="00A63CA0" w:rsidRDefault="007B26C1" w14:paraId="766967A3" w14:textId="025F1A55">
      <w:pPr>
        <w:pStyle w:val="ListParagraph"/>
        <w:numPr>
          <w:ilvl w:val="0"/>
          <w:numId w:val="2"/>
        </w:numPr>
        <w:ind w:left="-720" w:right="-288"/>
      </w:pPr>
      <w:r w:rsidRPr="00A911A0">
        <w:rPr>
          <w:b/>
          <w:bCs/>
          <w:color w:val="000000" w:themeColor="text1"/>
        </w:rPr>
        <w:t>MONITOR YOUR CHILD’S USE</w:t>
      </w:r>
      <w:r>
        <w:rPr>
          <w:color w:val="000000" w:themeColor="text1"/>
        </w:rPr>
        <w:t xml:space="preserve">. You are solely responsible </w:t>
      </w:r>
      <w:r w:rsidR="007E2D9B">
        <w:rPr>
          <w:color w:val="000000" w:themeColor="text1"/>
        </w:rPr>
        <w:t xml:space="preserve">for your child’s use of the hotspot. The city/state will not be responsible for your child’s use of the hotspot. The city/state will not be responsible for any content received or posted by your child using the hotspot, or any charges incurred by online purchases your child makes. </w:t>
      </w:r>
    </w:p>
    <w:p w:rsidRPr="007E2D9B" w:rsidR="007E2D9B" w:rsidP="00A63CA0" w:rsidRDefault="007E2D9B" w14:paraId="1581F371" w14:textId="4426E598">
      <w:pPr>
        <w:pStyle w:val="ListParagraph"/>
        <w:numPr>
          <w:ilvl w:val="0"/>
          <w:numId w:val="2"/>
        </w:numPr>
        <w:ind w:left="-720" w:right="-288"/>
      </w:pPr>
      <w:r w:rsidRPr="00A911A0">
        <w:rPr>
          <w:b/>
          <w:bCs/>
          <w:color w:val="000000" w:themeColor="text1"/>
        </w:rPr>
        <w:t>CITY/STATE O</w:t>
      </w:r>
      <w:r w:rsidRPr="00A911A0" w:rsidR="00A911A0">
        <w:rPr>
          <w:b/>
          <w:bCs/>
          <w:color w:val="000000" w:themeColor="text1"/>
        </w:rPr>
        <w:t>BLIGATIONS</w:t>
      </w:r>
      <w:r w:rsidRPr="00A911A0">
        <w:rPr>
          <w:b/>
          <w:bCs/>
          <w:color w:val="000000" w:themeColor="text1"/>
        </w:rPr>
        <w:t xml:space="preserve"> ARE LIMITED</w:t>
      </w:r>
      <w:r>
        <w:rPr>
          <w:color w:val="000000" w:themeColor="text1"/>
        </w:rPr>
        <w:t>. City/State’s obligations are limited to providing hotspots, charging cords and carrying case.</w:t>
      </w:r>
    </w:p>
    <w:p w:rsidRPr="007E2D9B" w:rsidR="007E2D9B" w:rsidP="00A63CA0" w:rsidRDefault="007E2D9B" w14:paraId="432EDBFD" w14:textId="69BD472D">
      <w:pPr>
        <w:pStyle w:val="ListParagraph"/>
        <w:numPr>
          <w:ilvl w:val="0"/>
          <w:numId w:val="2"/>
        </w:numPr>
        <w:ind w:left="-720" w:right="-288"/>
      </w:pPr>
      <w:r w:rsidRPr="00A911A0">
        <w:rPr>
          <w:b/>
          <w:bCs/>
          <w:color w:val="000000" w:themeColor="text1"/>
        </w:rPr>
        <w:t>PLEASE USE THE HOTSPOT RESPONSIBLY</w:t>
      </w:r>
      <w:r>
        <w:rPr>
          <w:color w:val="000000" w:themeColor="text1"/>
        </w:rPr>
        <w:t xml:space="preserve">. The hotspot service is provided for the benefit of you and many other </w:t>
      </w:r>
      <w:r w:rsidRPr="007E2D9B">
        <w:rPr>
          <w:color w:val="7F7F7F" w:themeColor="text1" w:themeTint="80"/>
        </w:rPr>
        <w:t xml:space="preserve">[Library] </w:t>
      </w:r>
      <w:r>
        <w:rPr>
          <w:color w:val="000000" w:themeColor="text1"/>
        </w:rPr>
        <w:t xml:space="preserve">customers. Responsible use of this hotspot service will allow the city/state to continue to provide this vital service to your fellow library customers. </w:t>
      </w:r>
    </w:p>
    <w:p w:rsidRPr="00832F49" w:rsidR="007E2D9B" w:rsidP="00A63CA0" w:rsidRDefault="007E2D9B" w14:paraId="1D6084FB" w14:textId="1B06AB68">
      <w:pPr>
        <w:pStyle w:val="ListParagraph"/>
        <w:numPr>
          <w:ilvl w:val="0"/>
          <w:numId w:val="2"/>
        </w:numPr>
        <w:ind w:left="-720" w:right="-288"/>
      </w:pPr>
      <w:r w:rsidRPr="00A911A0">
        <w:rPr>
          <w:b/>
          <w:bCs/>
          <w:color w:val="000000" w:themeColor="text1"/>
        </w:rPr>
        <w:t>MISCELLANEOUS</w:t>
      </w:r>
      <w:r>
        <w:rPr>
          <w:color w:val="000000" w:themeColor="text1"/>
        </w:rPr>
        <w:t>. This form is the entire agreement between the city/state and the hotspot borrower and no provision will be waived or modified. This agreement shall be governed by the laws of the State of Alabama.</w:t>
      </w:r>
    </w:p>
    <w:p w:rsidR="00832F49" w:rsidP="00832F49" w:rsidRDefault="00832F49" w14:paraId="69EA6C3A" w14:textId="244908C5">
      <w:pPr>
        <w:ind w:right="-288"/>
      </w:pPr>
    </w:p>
    <w:p w:rsidR="00832F49" w:rsidP="00832F49" w:rsidRDefault="00832F49" w14:paraId="20E235F3" w14:textId="213C7097">
      <w:pPr>
        <w:ind w:right="-288"/>
      </w:pPr>
    </w:p>
    <w:p w:rsidR="00832F49" w:rsidP="00832F49" w:rsidRDefault="00832F49" w14:paraId="26B80502" w14:textId="7CA4E162">
      <w:pPr>
        <w:ind w:right="-288"/>
      </w:pPr>
    </w:p>
    <w:p w:rsidRPr="00D063A0" w:rsidR="00832F49" w:rsidP="00832F49" w:rsidRDefault="00832F49" w14:paraId="5C676DA0" w14:textId="77777777">
      <w:pPr>
        <w:ind w:right="-288"/>
      </w:pPr>
    </w:p>
    <w:p w:rsidRPr="00A63CA0" w:rsidR="00D063A0" w:rsidP="00D063A0" w:rsidRDefault="00D063A0" w14:paraId="640426B5" w14:textId="77777777">
      <w:pPr>
        <w:pStyle w:val="ListParagraph"/>
        <w:ind w:left="-720" w:right="-288"/>
      </w:pPr>
    </w:p>
    <w:p w:rsidR="00A63CA0" w:rsidP="00A63CA0" w:rsidRDefault="00A63CA0" w14:paraId="45CB76CE" w14:textId="2DA5F2CC">
      <w:pPr>
        <w:rPr>
          <w:b/>
          <w:bCs/>
        </w:rPr>
      </w:pPr>
    </w:p>
    <w:p w:rsidR="00A63CA0" w:rsidP="00D063A0" w:rsidRDefault="00A63CA0" w14:paraId="52604085" w14:textId="5E2787C1">
      <w:pPr>
        <w:ind w:left="-1080"/>
        <w:jc w:val="center"/>
        <w:rPr>
          <w:b/>
          <w:bCs/>
        </w:rPr>
      </w:pPr>
      <w:r>
        <w:rPr>
          <w:b/>
          <w:bCs/>
        </w:rPr>
        <w:t>By my signature, I agree to the [Library] Hotspot Lending requirements, Agreement and Waiver</w:t>
      </w:r>
      <w:r w:rsidR="00D063A0">
        <w:rPr>
          <w:b/>
          <w:bCs/>
        </w:rPr>
        <w:t>:</w:t>
      </w:r>
    </w:p>
    <w:p w:rsidR="00D063A0" w:rsidP="00D063A0" w:rsidRDefault="00D063A0" w14:paraId="2D8FD261" w14:textId="01868FDC">
      <w:pPr>
        <w:ind w:left="-1080"/>
        <w:jc w:val="center"/>
        <w:rPr>
          <w:b/>
          <w:bCs/>
        </w:rPr>
      </w:pPr>
    </w:p>
    <w:p w:rsidR="00D063A0" w:rsidP="00D063A0" w:rsidRDefault="00D063A0" w14:paraId="22499C60" w14:textId="7D00E437">
      <w:pPr>
        <w:ind w:left="-1080"/>
        <w:rPr>
          <w:b/>
          <w:bCs/>
        </w:rPr>
      </w:pPr>
    </w:p>
    <w:p w:rsidR="00D063A0" w:rsidP="00D063A0" w:rsidRDefault="00D063A0" w14:paraId="2640196A" w14:textId="68039122">
      <w:pPr>
        <w:ind w:left="-1080"/>
        <w:rPr>
          <w:b/>
          <w:bCs/>
        </w:rPr>
      </w:pPr>
      <w:r>
        <w:rPr>
          <w:b/>
          <w:bCs/>
        </w:rPr>
        <w:t xml:space="preserve">   ________________________________________</w:t>
      </w:r>
      <w:r>
        <w:rPr>
          <w:b/>
          <w:bCs/>
        </w:rPr>
        <w:tab/>
      </w:r>
      <w:r>
        <w:rPr>
          <w:b/>
          <w:bCs/>
        </w:rPr>
        <w:tab/>
      </w:r>
      <w:r>
        <w:rPr>
          <w:b/>
          <w:bCs/>
        </w:rPr>
        <w:tab/>
      </w:r>
      <w:r>
        <w:rPr>
          <w:b/>
          <w:bCs/>
        </w:rPr>
        <w:t>___________________________</w:t>
      </w:r>
    </w:p>
    <w:p w:rsidR="00D063A0" w:rsidP="00D063A0" w:rsidRDefault="00D063A0" w14:paraId="6BE3B2AB" w14:textId="0F921495">
      <w:pPr>
        <w:ind w:left="-1080"/>
        <w:rPr>
          <w:b/>
          <w:bCs/>
        </w:rPr>
      </w:pPr>
      <w:r>
        <w:rPr>
          <w:b/>
          <w:bCs/>
        </w:rPr>
        <w:t xml:space="preserve">   Borrower’s Signature</w:t>
      </w:r>
      <w:r>
        <w:rPr>
          <w:b/>
          <w:bCs/>
        </w:rPr>
        <w:tab/>
      </w:r>
      <w:r>
        <w:rPr>
          <w:b/>
          <w:bCs/>
        </w:rPr>
        <w:tab/>
      </w:r>
      <w:r>
        <w:rPr>
          <w:b/>
          <w:bCs/>
        </w:rPr>
        <w:tab/>
      </w:r>
      <w:r>
        <w:rPr>
          <w:b/>
          <w:bCs/>
        </w:rPr>
        <w:tab/>
      </w:r>
      <w:r>
        <w:rPr>
          <w:b/>
          <w:bCs/>
        </w:rPr>
        <w:tab/>
      </w:r>
      <w:r>
        <w:rPr>
          <w:b/>
          <w:bCs/>
        </w:rPr>
        <w:tab/>
      </w:r>
      <w:r>
        <w:rPr>
          <w:b/>
          <w:bCs/>
        </w:rPr>
        <w:tab/>
      </w:r>
      <w:r>
        <w:rPr>
          <w:b/>
          <w:bCs/>
        </w:rPr>
        <w:t>Date Signed</w:t>
      </w:r>
    </w:p>
    <w:p w:rsidR="00D063A0" w:rsidP="00D063A0" w:rsidRDefault="00D063A0" w14:paraId="722C5485" w14:textId="29B35B98">
      <w:pPr>
        <w:ind w:left="-1080"/>
        <w:rPr>
          <w:b/>
          <w:bCs/>
        </w:rPr>
      </w:pPr>
    </w:p>
    <w:p w:rsidR="00D063A0" w:rsidP="00D063A0" w:rsidRDefault="00D063A0" w14:paraId="60CD91A3" w14:textId="4958F5A1">
      <w:pPr>
        <w:ind w:left="-1080"/>
        <w:rPr>
          <w:b/>
          <w:bCs/>
        </w:rPr>
      </w:pPr>
    </w:p>
    <w:p w:rsidR="00D063A0" w:rsidP="00D063A0" w:rsidRDefault="00D063A0" w14:paraId="74D3EC0A" w14:textId="517011B3">
      <w:pPr>
        <w:ind w:left="-1080"/>
        <w:rPr>
          <w:b/>
          <w:bCs/>
        </w:rPr>
      </w:pPr>
      <w:r>
        <w:rPr>
          <w:b/>
          <w:bCs/>
        </w:rPr>
        <w:t xml:space="preserve">   ________________________________________</w:t>
      </w:r>
    </w:p>
    <w:p w:rsidR="00D063A0" w:rsidP="00D063A0" w:rsidRDefault="00D063A0" w14:paraId="5363E93A" w14:textId="156E5589">
      <w:pPr>
        <w:ind w:left="-1080"/>
        <w:rPr>
          <w:b/>
          <w:bCs/>
        </w:rPr>
      </w:pPr>
      <w:r>
        <w:rPr>
          <w:b/>
          <w:bCs/>
        </w:rPr>
        <w:t xml:space="preserve">   Printed Name</w:t>
      </w:r>
    </w:p>
    <w:p w:rsidR="00D063A0" w:rsidP="00D063A0" w:rsidRDefault="00D063A0" w14:paraId="44D42310" w14:textId="195202CB">
      <w:pPr>
        <w:ind w:left="-1080"/>
        <w:rPr>
          <w:b/>
          <w:bCs/>
        </w:rPr>
      </w:pPr>
    </w:p>
    <w:p w:rsidRPr="00D063A0" w:rsidR="00D063A0" w:rsidP="00D063A0" w:rsidRDefault="00D063A0" w14:paraId="7A41E163" w14:textId="4C708348">
      <w:pPr>
        <w:ind w:left="-1080"/>
        <w:rPr>
          <w:b/>
          <w:bCs/>
          <w:sz w:val="12"/>
          <w:szCs w:val="12"/>
        </w:rPr>
      </w:pPr>
    </w:p>
    <w:p w:rsidR="00D063A0" w:rsidP="00D063A0" w:rsidRDefault="00D063A0" w14:paraId="136945CA" w14:textId="48A707AF">
      <w:pPr>
        <w:ind w:left="-1080"/>
        <w:rPr>
          <w:b/>
          <w:bCs/>
        </w:rPr>
      </w:pPr>
    </w:p>
    <w:p w:rsidRPr="00D063A0" w:rsidR="00D063A0" w:rsidP="00D063A0" w:rsidRDefault="00D063A0" w14:paraId="4ADEB258" w14:textId="503E2E5D">
      <w:pPr>
        <w:ind w:left="-1080"/>
        <w:rPr>
          <w:b/>
          <w:bCs/>
          <w:sz w:val="28"/>
          <w:szCs w:val="28"/>
          <w:u w:val="single"/>
        </w:rPr>
      </w:pPr>
      <w:r>
        <w:rPr>
          <w:b/>
          <w:bCs/>
        </w:rPr>
        <w:t xml:space="preserve">   </w:t>
      </w:r>
      <w:r w:rsidRPr="00D063A0">
        <w:rPr>
          <w:b/>
          <w:bCs/>
          <w:sz w:val="28"/>
          <w:szCs w:val="28"/>
          <w:u w:val="single"/>
        </w:rPr>
        <w:t>Library Staff use only:</w:t>
      </w:r>
    </w:p>
    <w:p w:rsidR="00D063A0" w:rsidP="00D063A0" w:rsidRDefault="00D063A0" w14:paraId="6BC1A454" w14:textId="7ECA1BF4">
      <w:pPr>
        <w:ind w:left="-1080"/>
        <w:rPr>
          <w:b/>
          <w:bCs/>
        </w:rPr>
      </w:pPr>
    </w:p>
    <w:p w:rsidRPr="00A63CA0" w:rsidR="00D063A0" w:rsidP="00D063A0" w:rsidRDefault="00D063A0" w14:paraId="2A9F6025" w14:textId="5B4DBC50">
      <w:pPr>
        <w:ind w:left="-1080"/>
        <w:rPr>
          <w:b/>
          <w:bCs/>
        </w:rPr>
      </w:pPr>
      <w:r>
        <w:rPr>
          <w:b/>
          <w:bCs/>
        </w:rPr>
        <w:t xml:space="preserve">   Library Card Number: _________________________________</w:t>
      </w:r>
    </w:p>
    <w:sectPr w:rsidRPr="00A63CA0" w:rsidR="00D063A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2A7A80"/>
    <w:multiLevelType w:val="hybridMultilevel"/>
    <w:tmpl w:val="A9021D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7131BCD"/>
    <w:multiLevelType w:val="multilevel"/>
    <w:tmpl w:val="A9021DD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43E60C00"/>
    <w:multiLevelType w:val="hybridMultilevel"/>
    <w:tmpl w:val="41166A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D89"/>
    <w:rsid w:val="00072FBE"/>
    <w:rsid w:val="00210D89"/>
    <w:rsid w:val="006D13C5"/>
    <w:rsid w:val="006F34F7"/>
    <w:rsid w:val="00792CD8"/>
    <w:rsid w:val="007B26C1"/>
    <w:rsid w:val="007E2D9B"/>
    <w:rsid w:val="00832F49"/>
    <w:rsid w:val="00A63CA0"/>
    <w:rsid w:val="00A911A0"/>
    <w:rsid w:val="00A9164C"/>
    <w:rsid w:val="00AE7AEF"/>
    <w:rsid w:val="00AF6D9F"/>
    <w:rsid w:val="00D063A0"/>
    <w:rsid w:val="00D16E62"/>
    <w:rsid w:val="00D9216E"/>
    <w:rsid w:val="00E048E9"/>
    <w:rsid w:val="00EC23AE"/>
    <w:rsid w:val="01D29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4AA63B"/>
  <w15:chartTrackingRefBased/>
  <w15:docId w15:val="{3C01097B-8FB6-1F47-8559-61B48715EC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10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57B96659913640ABAE1975CFE91465" ma:contentTypeVersion="5" ma:contentTypeDescription="Create a new document." ma:contentTypeScope="" ma:versionID="156fb38748c2dc73bbc753a7192fe6ac">
  <xsd:schema xmlns:xsd="http://www.w3.org/2001/XMLSchema" xmlns:xs="http://www.w3.org/2001/XMLSchema" xmlns:p="http://schemas.microsoft.com/office/2006/metadata/properties" xmlns:ns2="8aa7a9e7-4341-43b2-bb0a-e6a53ffb650f" targetNamespace="http://schemas.microsoft.com/office/2006/metadata/properties" ma:root="true" ma:fieldsID="071475bacecd94cebd1eec55b6d35f90" ns2:_="">
    <xsd:import namespace="8aa7a9e7-4341-43b2-bb0a-e6a53ffb650f"/>
    <xsd:element name="properties">
      <xsd:complexType>
        <xsd:sequence>
          <xsd:element name="documentManagement">
            <xsd:complexType>
              <xsd:all>
                <xsd:element ref="ns2:TaxKeywordTaxHTField"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7a9e7-4341-43b2-bb0a-e6a53ffb650f"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5119551-bb1f-4ea3-aa92-2a19c0a79f45}" ma:internalName="TaxCatchAll" ma:showField="CatchAllData" ma:web="8aa7a9e7-4341-43b2-bb0a-e6a53ffb650f">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aa7a9e7-4341-43b2-bb0a-e6a53ffb650f"/>
    <TaxKeywordTaxHTField xmlns="8aa7a9e7-4341-43b2-bb0a-e6a53ffb650f">
      <Terms xmlns="http://schemas.microsoft.com/office/infopath/2007/PartnerControls"/>
    </TaxKeywordTaxHTField>
  </documentManagement>
</p:properties>
</file>

<file path=customXml/itemProps1.xml><?xml version="1.0" encoding="utf-8"?>
<ds:datastoreItem xmlns:ds="http://schemas.openxmlformats.org/officeDocument/2006/customXml" ds:itemID="{02D72618-F8C4-485C-A430-14C34665AD00}"/>
</file>

<file path=customXml/itemProps2.xml><?xml version="1.0" encoding="utf-8"?>
<ds:datastoreItem xmlns:ds="http://schemas.openxmlformats.org/officeDocument/2006/customXml" ds:itemID="{696581F2-9616-4A94-9851-20AC939D7CE8}"/>
</file>

<file path=customXml/itemProps3.xml><?xml version="1.0" encoding="utf-8"?>
<ds:datastoreItem xmlns:ds="http://schemas.openxmlformats.org/officeDocument/2006/customXml" ds:itemID="{F7B77180-A3C5-4F22-9277-D3435D23CC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Katie Bailey</cp:lastModifiedBy>
  <cp:revision>6</cp:revision>
  <cp:lastPrinted>2021-05-24T14:35:00Z</cp:lastPrinted>
  <dcterms:created xsi:type="dcterms:W3CDTF">2021-05-20T21:04:00Z</dcterms:created>
  <dcterms:modified xsi:type="dcterms:W3CDTF">2021-07-26T20:33:57Z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0x0101000657B96659913640ABAE1975CFE91465</vt:lpwstr>
  </property>
  <property fmtid="{D5CDD505-2E9C-101B-9397-08002B2CF9AE}" pid="3" name="TaxKeyword">
    <vt:lpwstr/>
  </property>
</Properties>
</file>