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432F1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Divorce Home Guidance Portal</w:t>
      </w:r>
    </w:p>
    <w:p w14:paraId="0FE3243E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Compassionate, Private Support for Homeowners Navigating Divorce</w:t>
      </w:r>
    </w:p>
    <w:p w14:paraId="17F20617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(No pressure. No sales pitch. Just clarity.)</w:t>
      </w:r>
    </w:p>
    <w:p w14:paraId="3AE0503C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Your Home Is Often the Largest Asset in a Divorce</w:t>
      </w:r>
    </w:p>
    <w:p w14:paraId="4A72EA42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When a marriage ends, decisions about the home become emotionally and financially complex. Most homeowners aren’t sure what their options are — and making the wrong move can cost tens of thousands of dollars.</w:t>
      </w:r>
    </w:p>
    <w:p w14:paraId="3591C55C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This page gives you </w:t>
      </w: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clear, neutral guidance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so you can make the right decision for your future.</w:t>
      </w:r>
    </w:p>
    <w:p w14:paraId="344D3D07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Happens to Your Home During Divorce?</w:t>
      </w:r>
    </w:p>
    <w:p w14:paraId="122B10E2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Divorce affects property ownership in several ways:</w:t>
      </w:r>
    </w:p>
    <w:p w14:paraId="193371B1" w14:textId="77777777" w:rsidR="00063B43" w:rsidRPr="00B02FF5" w:rsidRDefault="00063B43" w:rsidP="0006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Who legally owns the home?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Joint ownership, sole ownership, or ownership transferred during the marriage.</w:t>
      </w:r>
    </w:p>
    <w:p w14:paraId="659D40A1" w14:textId="77777777" w:rsidR="00063B43" w:rsidRPr="00B02FF5" w:rsidRDefault="00063B43" w:rsidP="0006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 the home considered marital property?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Florida’s equitable distribution laws determine how assets are divided.</w:t>
      </w:r>
    </w:p>
    <w:p w14:paraId="5CC55C91" w14:textId="77777777" w:rsidR="00063B43" w:rsidRPr="00B02FF5" w:rsidRDefault="00063B43" w:rsidP="0006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Will one spouse stay, or will the home be sold?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Courts often encourage the option that creates the most stability — but financial realities matter.</w:t>
      </w:r>
    </w:p>
    <w:p w14:paraId="1A7D1F17" w14:textId="77777777" w:rsidR="00063B43" w:rsidRPr="00B02FF5" w:rsidRDefault="00063B43" w:rsidP="0006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does equity get divided?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Appraisals, mortgage balances, and improvements all </w:t>
      </w:r>
      <w:proofErr w:type="gramStart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>factor</w:t>
      </w:r>
      <w:proofErr w:type="gramEnd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into the final number.</w:t>
      </w:r>
    </w:p>
    <w:p w14:paraId="4D1E64DC" w14:textId="77777777" w:rsidR="00063B43" w:rsidRPr="00B02FF5" w:rsidRDefault="00063B43" w:rsidP="00063B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if one spouse wants to keep the home?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Buyouts, refinances, and occupancy agreements are common solutions.</w:t>
      </w:r>
    </w:p>
    <w:p w14:paraId="22102BE8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You don’t need to have all the answers right now — you just need clarity on your options.</w:t>
      </w:r>
    </w:p>
    <w:p w14:paraId="617130E8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Should One Spouse Keep </w:t>
      </w:r>
      <w:proofErr w:type="gramStart"/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Home</w:t>
      </w:r>
      <w:proofErr w:type="gramEnd"/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?</w:t>
      </w:r>
    </w:p>
    <w:p w14:paraId="4E6E1503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Keeping the home can be the right choice, but only when the numbers make sense.</w:t>
      </w:r>
    </w:p>
    <w:p w14:paraId="70290108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Here are the key questions:</w:t>
      </w:r>
    </w:p>
    <w:p w14:paraId="70199427" w14:textId="77777777" w:rsidR="00063B43" w:rsidRPr="00B02FF5" w:rsidRDefault="00063B43" w:rsidP="00063B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Can the staying </w:t>
      </w:r>
      <w:proofErr w:type="gramStart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>spouse</w:t>
      </w:r>
      <w:proofErr w:type="gramEnd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qualify for a refinance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on their own?</w:t>
      </w:r>
    </w:p>
    <w:p w14:paraId="20558CF0" w14:textId="77777777" w:rsidR="00063B43" w:rsidRPr="00B02FF5" w:rsidRDefault="00063B43" w:rsidP="00063B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Will the buyout amount be </w:t>
      </w: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affordable and fair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0D0C94E7" w14:textId="77777777" w:rsidR="00063B43" w:rsidRPr="00B02FF5" w:rsidRDefault="00063B43" w:rsidP="00063B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Can the home be maintained without financial strain?</w:t>
      </w:r>
    </w:p>
    <w:p w14:paraId="36B920DC" w14:textId="77777777" w:rsidR="00063B43" w:rsidRPr="00B02FF5" w:rsidRDefault="00063B43" w:rsidP="00063B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Does staying in the home support emotional stability — or prolong stress?</w:t>
      </w:r>
    </w:p>
    <w:p w14:paraId="772E6193" w14:textId="77777777" w:rsidR="00063B43" w:rsidRPr="00B02FF5" w:rsidRDefault="00063B43" w:rsidP="00063B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Would selling create a </w:t>
      </w: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clean financial break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that benefits both parties?</w:t>
      </w:r>
    </w:p>
    <w:p w14:paraId="49623372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 neutral, data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noBreakHyphen/>
        <w:t>driven evaluation often reveals the best path forward.</w:t>
      </w:r>
    </w:p>
    <w:p w14:paraId="575C7DBF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How to Avoid Costly Mistakes During Property Division</w:t>
      </w:r>
    </w:p>
    <w:p w14:paraId="1250E05B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Divorcing homeowners frequently lose money because they don’t know:</w:t>
      </w:r>
    </w:p>
    <w:p w14:paraId="43BBBFFA" w14:textId="77777777" w:rsidR="00063B43" w:rsidRPr="00B02FF5" w:rsidRDefault="00063B43" w:rsidP="00063B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true market value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of the home</w:t>
      </w:r>
    </w:p>
    <w:p w14:paraId="14C0A726" w14:textId="77777777" w:rsidR="00063B43" w:rsidRPr="00B02FF5" w:rsidRDefault="00063B43" w:rsidP="00063B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How equity is calculated</w:t>
      </w:r>
    </w:p>
    <w:p w14:paraId="3DD921AA" w14:textId="77777777" w:rsidR="00063B43" w:rsidRPr="00B02FF5" w:rsidRDefault="00063B43" w:rsidP="00063B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How repairs or deferred maintenance affect negotiations</w:t>
      </w:r>
    </w:p>
    <w:p w14:paraId="4DED4DD3" w14:textId="77777777" w:rsidR="00063B43" w:rsidRPr="00B02FF5" w:rsidRDefault="00063B43" w:rsidP="00063B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How refinancing timelines impact the divorce process</w:t>
      </w:r>
    </w:p>
    <w:p w14:paraId="23CF740A" w14:textId="77777777" w:rsidR="00063B43" w:rsidRPr="00B02FF5" w:rsidRDefault="00063B43" w:rsidP="00063B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How to avoid being pressured into </w:t>
      </w:r>
      <w:proofErr w:type="gramStart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 premature sale</w:t>
      </w:r>
      <w:proofErr w:type="gramEnd"/>
    </w:p>
    <w:p w14:paraId="68A37C0C" w14:textId="77777777" w:rsidR="00063B43" w:rsidRPr="00B02FF5" w:rsidRDefault="00063B43" w:rsidP="00063B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How to protect themselves from post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noBreakHyphen/>
        <w:t>divorce financial surprises</w:t>
      </w:r>
    </w:p>
    <w:p w14:paraId="62DABF16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 calm, private consultation can prevent these issues before they become expensive.</w:t>
      </w:r>
    </w:p>
    <w:p w14:paraId="7CE189F4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Your Three Options — Explained Clearly</w:t>
      </w:r>
    </w:p>
    <w:p w14:paraId="7376431C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One Spouse Keeps the Home</w:t>
      </w:r>
    </w:p>
    <w:p w14:paraId="1AF9718D" w14:textId="77777777" w:rsidR="00063B43" w:rsidRPr="00B02FF5" w:rsidRDefault="00063B43" w:rsidP="00063B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Requires refinance</w:t>
      </w:r>
    </w:p>
    <w:p w14:paraId="6E85E2BF" w14:textId="77777777" w:rsidR="00063B43" w:rsidRPr="00B02FF5" w:rsidRDefault="00063B43" w:rsidP="00063B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Requires buyout agreement</w:t>
      </w:r>
    </w:p>
    <w:p w14:paraId="21589FE4" w14:textId="77777777" w:rsidR="00063B43" w:rsidRPr="00B02FF5" w:rsidRDefault="00063B43" w:rsidP="00063B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Requires updated valuation</w:t>
      </w:r>
    </w:p>
    <w:p w14:paraId="5FFAB3E2" w14:textId="77777777" w:rsidR="00063B43" w:rsidRPr="00B02FF5" w:rsidRDefault="00063B43" w:rsidP="00063B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Works best when income and credit are strong</w:t>
      </w:r>
    </w:p>
    <w:p w14:paraId="2FD3DEF0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Sell the Home and Split the Equity</w:t>
      </w:r>
    </w:p>
    <w:p w14:paraId="6E1C5DFF" w14:textId="77777777" w:rsidR="00063B43" w:rsidRPr="00B02FF5" w:rsidRDefault="00063B43" w:rsidP="00063B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Cleanest financial break</w:t>
      </w:r>
    </w:p>
    <w:p w14:paraId="514F0469" w14:textId="77777777" w:rsidR="00063B43" w:rsidRPr="00B02FF5" w:rsidRDefault="00063B43" w:rsidP="00063B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Often fastest path to resolution</w:t>
      </w:r>
    </w:p>
    <w:p w14:paraId="5F6904E3" w14:textId="77777777" w:rsidR="00063B43" w:rsidRPr="00B02FF5" w:rsidRDefault="00063B43" w:rsidP="00063B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Allows both parties to move forward independently</w:t>
      </w:r>
    </w:p>
    <w:p w14:paraId="5AED6303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Temporary Occupancy Agreement</w:t>
      </w:r>
    </w:p>
    <w:p w14:paraId="5FFC4F2B" w14:textId="77777777" w:rsidR="00063B43" w:rsidRPr="00B02FF5" w:rsidRDefault="00063B43" w:rsidP="00063B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One spouse stays for a set period</w:t>
      </w:r>
    </w:p>
    <w:p w14:paraId="6D75FFBB" w14:textId="77777777" w:rsidR="00063B43" w:rsidRPr="00B02FF5" w:rsidRDefault="00063B43" w:rsidP="00063B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Sale or refinance happens later</w:t>
      </w:r>
    </w:p>
    <w:p w14:paraId="62E0A457" w14:textId="77777777" w:rsidR="00063B43" w:rsidRPr="00B02FF5" w:rsidRDefault="00063B43" w:rsidP="00063B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Useful when timing or finances are complicated</w:t>
      </w:r>
    </w:p>
    <w:p w14:paraId="5F0D7DBD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Get a Private, No</w:t>
      </w: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noBreakHyphen/>
        <w:t>Pressure Home Options Review</w:t>
      </w:r>
    </w:p>
    <w:p w14:paraId="239D9739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This is not a sales appointment. It’s a </w:t>
      </w: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confidential, neutral review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of your home, your equity, and your options — designed to help both parties make informed decisions.</w:t>
      </w:r>
    </w:p>
    <w:p w14:paraId="6FBF3E32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You’ll receive:</w:t>
      </w:r>
    </w:p>
    <w:p w14:paraId="16C1F1DD" w14:textId="77777777" w:rsidR="00063B43" w:rsidRPr="00B02FF5" w:rsidRDefault="00063B43" w:rsidP="00063B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current market valuation</w:t>
      </w:r>
    </w:p>
    <w:p w14:paraId="29685BC4" w14:textId="77777777" w:rsidR="00063B43" w:rsidRPr="00B02FF5" w:rsidRDefault="00063B43" w:rsidP="00063B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clear equity breakdown</w:t>
      </w:r>
    </w:p>
    <w:p w14:paraId="239535B0" w14:textId="77777777" w:rsidR="00063B43" w:rsidRPr="00B02FF5" w:rsidRDefault="00063B43" w:rsidP="00063B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side</w:t>
      </w: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by</w:t>
      </w: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noBreakHyphen/>
        <w:t>side comparison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of your three options</w:t>
      </w:r>
    </w:p>
    <w:p w14:paraId="2E395F5B" w14:textId="77777777" w:rsidR="00063B43" w:rsidRPr="00B02FF5" w:rsidRDefault="00063B43" w:rsidP="00063B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Guidance tailored to your divorce timeline</w:t>
      </w:r>
    </w:p>
    <w:p w14:paraId="6A0BE54C" w14:textId="77777777" w:rsidR="00063B43" w:rsidRPr="00B02FF5" w:rsidRDefault="00063B43" w:rsidP="00063B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Answers to any questions you have about selling, refinancing, or buyouts</w:t>
      </w:r>
    </w:p>
    <w:p w14:paraId="65687A23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Everything is handled privately and respectfully.</w:t>
      </w:r>
    </w:p>
    <w:p w14:paraId="74226F46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Schedule Your Private Divorce Home Consultation</w:t>
      </w:r>
    </w:p>
    <w:p w14:paraId="6813B31C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Choose a time that works for you. No pressure. No obligation. Just clarity.</w:t>
      </w:r>
    </w:p>
    <w:p w14:paraId="56CB1B8D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[Book Your Private Consultation]</w:t>
      </w:r>
    </w:p>
    <w:p w14:paraId="48ECDD05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Prefer to Start </w:t>
      </w:r>
      <w:proofErr w:type="gramStart"/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With</w:t>
      </w:r>
      <w:proofErr w:type="gramEnd"/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a Guide Instead?</w:t>
      </w:r>
    </w:p>
    <w:p w14:paraId="41E7D8C4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Download the </w:t>
      </w: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Divorce Home Options Guide</w:t>
      </w: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 — a simple, neutral breakdown of everything you need to know before </w:t>
      </w:r>
      <w:proofErr w:type="gramStart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>making a decision</w:t>
      </w:r>
      <w:proofErr w:type="gramEnd"/>
      <w:r w:rsidRPr="00B02F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73A9C5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[Download the Guide]</w:t>
      </w:r>
    </w:p>
    <w:p w14:paraId="4E44F136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About Donovan Sienko</w:t>
      </w:r>
    </w:p>
    <w:p w14:paraId="45E68E31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Licensed Realtor • The Villages Area</w:t>
      </w:r>
    </w:p>
    <w:p w14:paraId="38E9C505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 xml:space="preserve">I specialize in helping homeowners navigate major life transitions with clarity, privacy, and respect. My role is simple: </w:t>
      </w: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Give you the information you need to make the best decision — without pressure.</w:t>
      </w:r>
    </w:p>
    <w:p w14:paraId="7B3814C6" w14:textId="77777777" w:rsidR="00063B43" w:rsidRPr="00B02FF5" w:rsidRDefault="00063B43" w:rsidP="00063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Ready When You Are</w:t>
      </w:r>
    </w:p>
    <w:p w14:paraId="3181E678" w14:textId="77777777" w:rsidR="00063B43" w:rsidRPr="00B02FF5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kern w:val="0"/>
          <w14:ligatures w14:val="none"/>
        </w:rPr>
        <w:t>Whether you’re just beginning the process or already deep into negotiations, you deserve clear information and a calm, neutral voice.</w:t>
      </w:r>
    </w:p>
    <w:p w14:paraId="5F734ADB" w14:textId="77777777" w:rsidR="00063B43" w:rsidRDefault="00063B43" w:rsidP="00063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02F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 don’t have to figure this out alone.</w:t>
      </w:r>
    </w:p>
    <w:p w14:paraId="1BC39657" w14:textId="77777777" w:rsidR="00063B43" w:rsidRDefault="00063B43"/>
    <w:sectPr w:rsidR="00063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61A6"/>
    <w:multiLevelType w:val="multilevel"/>
    <w:tmpl w:val="ED24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327C8"/>
    <w:multiLevelType w:val="multilevel"/>
    <w:tmpl w:val="A0FE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6C43E2"/>
    <w:multiLevelType w:val="multilevel"/>
    <w:tmpl w:val="D31A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5B67BC"/>
    <w:multiLevelType w:val="multilevel"/>
    <w:tmpl w:val="D484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8C15AC"/>
    <w:multiLevelType w:val="multilevel"/>
    <w:tmpl w:val="2D18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9712EF"/>
    <w:multiLevelType w:val="multilevel"/>
    <w:tmpl w:val="09BA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94F77"/>
    <w:multiLevelType w:val="multilevel"/>
    <w:tmpl w:val="BEA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3614791">
    <w:abstractNumId w:val="6"/>
  </w:num>
  <w:num w:numId="2" w16cid:durableId="322123378">
    <w:abstractNumId w:val="1"/>
  </w:num>
  <w:num w:numId="3" w16cid:durableId="538400170">
    <w:abstractNumId w:val="0"/>
  </w:num>
  <w:num w:numId="4" w16cid:durableId="197476277">
    <w:abstractNumId w:val="2"/>
  </w:num>
  <w:num w:numId="5" w16cid:durableId="968783604">
    <w:abstractNumId w:val="5"/>
  </w:num>
  <w:num w:numId="6" w16cid:durableId="88699596">
    <w:abstractNumId w:val="4"/>
  </w:num>
  <w:num w:numId="7" w16cid:durableId="1063404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43"/>
    <w:rsid w:val="00063B43"/>
    <w:rsid w:val="002D5618"/>
    <w:rsid w:val="00A8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2B1E3"/>
  <w15:chartTrackingRefBased/>
  <w15:docId w15:val="{C18B22F9-5A36-4F14-AD69-07A2933C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B43"/>
  </w:style>
  <w:style w:type="paragraph" w:styleId="Heading1">
    <w:name w:val="heading 1"/>
    <w:basedOn w:val="Normal"/>
    <w:next w:val="Normal"/>
    <w:link w:val="Heading1Char"/>
    <w:uiPriority w:val="9"/>
    <w:qFormat/>
    <w:rsid w:val="00063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B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B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B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B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B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B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B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B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B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B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B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Donovan Sienko</dc:creator>
  <cp:keywords/>
  <dc:description/>
  <cp:lastModifiedBy>Donovan Sienko</cp:lastModifiedBy>
  <cp:revision>1</cp:revision>
  <dcterms:created xsi:type="dcterms:W3CDTF">2026-08-07T02:42:00Z</dcterms:created>
  <dcterms:modified xsi:type="dcterms:W3CDTF">2026-08-07T02:43:00Z</dcterms:modified>
</cp:coreProperties>
</file>