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5596D2" w14:textId="77777777" w:rsidR="005A382B" w:rsidRPr="00E63831" w:rsidRDefault="00E63831" w:rsidP="00E63831">
      <w:pPr>
        <w:pStyle w:val="Heading1"/>
        <w:jc w:val="left"/>
        <w:rPr>
          <w:color w:val="000000" w:themeColor="text1"/>
        </w:rPr>
      </w:pPr>
      <w:r>
        <w:rPr>
          <w:noProof/>
          <w:color w:val="000000" w:themeColor="text1"/>
          <w:spacing w:val="-5"/>
          <w:lang w:bidi="ar-SA"/>
        </w:rPr>
        <w:drawing>
          <wp:anchor distT="0" distB="0" distL="114300" distR="114300" simplePos="0" relativeHeight="251658240" behindDoc="0" locked="0" layoutInCell="1" allowOverlap="1" wp14:anchorId="10F8C94D" wp14:editId="334F5615">
            <wp:simplePos x="0" y="0"/>
            <wp:positionH relativeFrom="column">
              <wp:posOffset>568325</wp:posOffset>
            </wp:positionH>
            <wp:positionV relativeFrom="paragraph">
              <wp:posOffset>47625</wp:posOffset>
            </wp:positionV>
            <wp:extent cx="1476972" cy="1000529"/>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arnerASG logo.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476972" cy="1000529"/>
                    </a:xfrm>
                    <a:prstGeom prst="rect">
                      <a:avLst/>
                    </a:prstGeom>
                  </pic:spPr>
                </pic:pic>
              </a:graphicData>
            </a:graphic>
          </wp:anchor>
        </w:drawing>
      </w:r>
      <w:r w:rsidR="005A382B" w:rsidRPr="00E63831">
        <w:rPr>
          <w:color w:val="000000" w:themeColor="text1"/>
          <w:spacing w:val="-5"/>
        </w:rPr>
        <w:t xml:space="preserve">WARNER SPORTS PROMOTIONS, INC AND </w:t>
      </w:r>
      <w:r w:rsidR="00CD3D0C" w:rsidRPr="00E63831">
        <w:rPr>
          <w:color w:val="000000" w:themeColor="text1"/>
          <w:spacing w:val="-5"/>
        </w:rPr>
        <w:t xml:space="preserve">FYSA </w:t>
      </w:r>
      <w:r w:rsidR="00CD3D0C" w:rsidRPr="00E63831">
        <w:rPr>
          <w:color w:val="000000" w:themeColor="text1"/>
          <w:spacing w:val="-3"/>
        </w:rPr>
        <w:t>COMMUNICABLE</w:t>
      </w:r>
      <w:r>
        <w:rPr>
          <w:color w:val="000000" w:themeColor="text1"/>
          <w:spacing w:val="-3"/>
        </w:rPr>
        <w:t xml:space="preserve"> </w:t>
      </w:r>
      <w:r w:rsidR="00CD3D0C" w:rsidRPr="00E63831">
        <w:rPr>
          <w:color w:val="000000" w:themeColor="text1"/>
          <w:spacing w:val="-4"/>
        </w:rPr>
        <w:t>DISEASE</w:t>
      </w:r>
      <w:r w:rsidR="005A382B" w:rsidRPr="00E63831">
        <w:rPr>
          <w:color w:val="000000" w:themeColor="text1"/>
          <w:spacing w:val="-4"/>
        </w:rPr>
        <w:t xml:space="preserve"> </w:t>
      </w:r>
      <w:r w:rsidR="00CD3D0C" w:rsidRPr="00E63831">
        <w:rPr>
          <w:color w:val="000000" w:themeColor="text1"/>
        </w:rPr>
        <w:t>RELEASE OF L</w:t>
      </w:r>
      <w:r w:rsidR="005A382B" w:rsidRPr="00E63831">
        <w:rPr>
          <w:color w:val="000000" w:themeColor="text1"/>
        </w:rPr>
        <w:t>IABILITY AND ASSUMPTION OF RISK</w:t>
      </w:r>
    </w:p>
    <w:p w14:paraId="0987EDF4" w14:textId="77777777" w:rsidR="00D76C1D" w:rsidRPr="00E63831" w:rsidRDefault="00CD3D0C" w:rsidP="005A382B">
      <w:pPr>
        <w:pStyle w:val="Heading1"/>
        <w:rPr>
          <w:color w:val="000000" w:themeColor="text1"/>
        </w:rPr>
      </w:pPr>
      <w:r w:rsidRPr="00E63831">
        <w:rPr>
          <w:color w:val="000000" w:themeColor="text1"/>
        </w:rPr>
        <w:t>AGREEMENT</w:t>
      </w:r>
    </w:p>
    <w:p w14:paraId="3EC06030" w14:textId="77777777" w:rsidR="00D76C1D" w:rsidRDefault="00D76C1D">
      <w:pPr>
        <w:pStyle w:val="BodyText"/>
        <w:spacing w:before="7"/>
        <w:rPr>
          <w:sz w:val="25"/>
        </w:rPr>
      </w:pPr>
    </w:p>
    <w:p w14:paraId="7536F444" w14:textId="77777777" w:rsidR="00D76C1D" w:rsidRDefault="00CD3D0C">
      <w:pPr>
        <w:pStyle w:val="BodyText"/>
        <w:spacing w:line="288" w:lineRule="auto"/>
        <w:ind w:left="161" w:right="107" w:firstLine="720"/>
        <w:jc w:val="both"/>
      </w:pPr>
      <w:r>
        <w:rPr>
          <w:w w:val="105"/>
        </w:rPr>
        <w:t>In consideration of being allowed to participate in any way in any</w:t>
      </w:r>
      <w:r w:rsidR="005A382B">
        <w:rPr>
          <w:w w:val="105"/>
        </w:rPr>
        <w:t xml:space="preserve"> Warner Sports Promotions, Inc. (“Warner”) and</w:t>
      </w:r>
      <w:r>
        <w:rPr>
          <w:w w:val="105"/>
        </w:rPr>
        <w:t xml:space="preserve"> Florida Youth Soccer Association, Inc. (“FYSA”) related events and activities I, the undersigned participant, parent, or legal guardian, acknowledge, appreciate, and agree that:</w:t>
      </w:r>
    </w:p>
    <w:p w14:paraId="5845C4F2" w14:textId="77777777" w:rsidR="00D76C1D" w:rsidRDefault="00D76C1D">
      <w:pPr>
        <w:pStyle w:val="BodyText"/>
        <w:spacing w:before="9"/>
        <w:rPr>
          <w:sz w:val="17"/>
        </w:rPr>
      </w:pPr>
    </w:p>
    <w:p w14:paraId="07A155A7" w14:textId="77777777" w:rsidR="00D76C1D" w:rsidRDefault="00CD3D0C">
      <w:pPr>
        <w:pStyle w:val="BodyText"/>
        <w:spacing w:line="290" w:lineRule="auto"/>
        <w:ind w:left="161" w:right="106" w:firstLine="720"/>
        <w:jc w:val="both"/>
      </w:pPr>
      <w:r>
        <w:rPr>
          <w:w w:val="105"/>
        </w:rPr>
        <w:t xml:space="preserve">By participating in </w:t>
      </w:r>
      <w:r w:rsidR="005A382B">
        <w:rPr>
          <w:w w:val="105"/>
        </w:rPr>
        <w:t xml:space="preserve">Warner and/or </w:t>
      </w:r>
      <w:r>
        <w:rPr>
          <w:w w:val="105"/>
        </w:rPr>
        <w:t>FYSA related events and activities, there ar</w:t>
      </w:r>
      <w:r w:rsidR="005A382B">
        <w:rPr>
          <w:w w:val="105"/>
        </w:rPr>
        <w:t>e certain risks to me arising f</w:t>
      </w:r>
      <w:r>
        <w:rPr>
          <w:w w:val="105"/>
        </w:rPr>
        <w:t>rom or related to possible exposure to communicable diseases including, but not limited to, the virus “severe acute respiratory syndrome coronavirus 2 (SARS-CoV-2)”, which is responsible for the Coronavirus Disease (also known as COVID-19) and/or any mutation or variation thereof (collectively referred to as “Communicable Diseases”). I am fully aware of the hazards associated with such Communicable Diseases and knowingly and voluntarily assume full responsibility for any an</w:t>
      </w:r>
      <w:r w:rsidR="005A382B">
        <w:rPr>
          <w:w w:val="105"/>
        </w:rPr>
        <w:t>d all risk of personal injury o</w:t>
      </w:r>
      <w:r>
        <w:rPr>
          <w:w w:val="105"/>
        </w:rPr>
        <w:t>r other loss that I may sustain in connection with such Communicable Diseases.</w:t>
      </w:r>
    </w:p>
    <w:p w14:paraId="535FA40F" w14:textId="77777777" w:rsidR="00D76C1D" w:rsidRDefault="00D76C1D">
      <w:pPr>
        <w:pStyle w:val="BodyText"/>
        <w:spacing w:before="11"/>
        <w:rPr>
          <w:sz w:val="17"/>
        </w:rPr>
      </w:pPr>
    </w:p>
    <w:p w14:paraId="1725BCBA" w14:textId="77777777" w:rsidR="00D76C1D" w:rsidRDefault="00CD3D0C" w:rsidP="005A382B">
      <w:pPr>
        <w:spacing w:line="264" w:lineRule="auto"/>
        <w:ind w:left="161" w:right="102" w:firstLine="720"/>
        <w:jc w:val="both"/>
        <w:rPr>
          <w:sz w:val="19"/>
        </w:rPr>
      </w:pPr>
      <w:r>
        <w:rPr>
          <w:spacing w:val="-5"/>
          <w:w w:val="105"/>
          <w:sz w:val="19"/>
        </w:rPr>
        <w:t xml:space="preserve">I, </w:t>
      </w:r>
      <w:r>
        <w:rPr>
          <w:spacing w:val="10"/>
          <w:w w:val="105"/>
          <w:sz w:val="19"/>
        </w:rPr>
        <w:t xml:space="preserve">for </w:t>
      </w:r>
      <w:r>
        <w:rPr>
          <w:spacing w:val="2"/>
          <w:w w:val="105"/>
          <w:sz w:val="19"/>
        </w:rPr>
        <w:t xml:space="preserve">myself </w:t>
      </w:r>
      <w:r>
        <w:rPr>
          <w:spacing w:val="5"/>
          <w:w w:val="105"/>
          <w:sz w:val="19"/>
        </w:rPr>
        <w:t xml:space="preserve">or </w:t>
      </w:r>
      <w:r>
        <w:rPr>
          <w:spacing w:val="10"/>
          <w:w w:val="105"/>
          <w:sz w:val="19"/>
        </w:rPr>
        <w:t xml:space="preserve">for </w:t>
      </w:r>
      <w:r>
        <w:rPr>
          <w:w w:val="105"/>
          <w:sz w:val="19"/>
        </w:rPr>
        <w:t xml:space="preserve">my minor child(ren) </w:t>
      </w:r>
      <w:r>
        <w:rPr>
          <w:spacing w:val="5"/>
          <w:w w:val="105"/>
          <w:sz w:val="19"/>
        </w:rPr>
        <w:t xml:space="preserve">or </w:t>
      </w:r>
      <w:r>
        <w:rPr>
          <w:w w:val="105"/>
          <w:sz w:val="19"/>
        </w:rPr>
        <w:t xml:space="preserve">ward(s), </w:t>
      </w:r>
      <w:r>
        <w:rPr>
          <w:spacing w:val="-3"/>
          <w:w w:val="105"/>
          <w:sz w:val="19"/>
        </w:rPr>
        <w:t xml:space="preserve">and </w:t>
      </w:r>
      <w:r>
        <w:rPr>
          <w:spacing w:val="5"/>
          <w:w w:val="105"/>
          <w:sz w:val="19"/>
        </w:rPr>
        <w:t xml:space="preserve">on </w:t>
      </w:r>
      <w:r>
        <w:rPr>
          <w:w w:val="105"/>
          <w:sz w:val="19"/>
        </w:rPr>
        <w:t xml:space="preserve">behalf </w:t>
      </w:r>
      <w:r>
        <w:rPr>
          <w:spacing w:val="5"/>
          <w:w w:val="105"/>
          <w:sz w:val="19"/>
        </w:rPr>
        <w:t xml:space="preserve">of </w:t>
      </w:r>
      <w:r>
        <w:rPr>
          <w:spacing w:val="4"/>
          <w:w w:val="105"/>
          <w:sz w:val="19"/>
        </w:rPr>
        <w:t xml:space="preserve">my/our </w:t>
      </w:r>
      <w:r>
        <w:rPr>
          <w:w w:val="105"/>
          <w:sz w:val="19"/>
        </w:rPr>
        <w:t xml:space="preserve">heirs, </w:t>
      </w:r>
      <w:r>
        <w:rPr>
          <w:spacing w:val="3"/>
          <w:w w:val="105"/>
          <w:sz w:val="19"/>
        </w:rPr>
        <w:t xml:space="preserve">assigns, </w:t>
      </w:r>
      <w:r>
        <w:rPr>
          <w:w w:val="105"/>
          <w:sz w:val="19"/>
        </w:rPr>
        <w:t xml:space="preserve">beneficiaries, executors, administrators, personal representatives, </w:t>
      </w:r>
      <w:r>
        <w:rPr>
          <w:spacing w:val="-3"/>
          <w:w w:val="105"/>
          <w:sz w:val="19"/>
        </w:rPr>
        <w:t xml:space="preserve">and </w:t>
      </w:r>
      <w:r>
        <w:rPr>
          <w:w w:val="105"/>
          <w:sz w:val="19"/>
        </w:rPr>
        <w:t xml:space="preserve">next </w:t>
      </w:r>
      <w:r>
        <w:rPr>
          <w:spacing w:val="5"/>
          <w:w w:val="105"/>
          <w:sz w:val="19"/>
        </w:rPr>
        <w:t xml:space="preserve">of </w:t>
      </w:r>
      <w:r>
        <w:rPr>
          <w:w w:val="105"/>
          <w:sz w:val="19"/>
        </w:rPr>
        <w:t xml:space="preserve">kin, </w:t>
      </w:r>
      <w:r>
        <w:rPr>
          <w:b/>
          <w:w w:val="105"/>
          <w:sz w:val="19"/>
        </w:rPr>
        <w:t>HEREBY</w:t>
      </w:r>
      <w:r>
        <w:rPr>
          <w:b/>
          <w:spacing w:val="55"/>
          <w:w w:val="105"/>
          <w:sz w:val="19"/>
        </w:rPr>
        <w:t xml:space="preserve"> </w:t>
      </w:r>
      <w:r>
        <w:rPr>
          <w:b/>
          <w:spacing w:val="2"/>
          <w:w w:val="105"/>
          <w:sz w:val="19"/>
        </w:rPr>
        <w:t xml:space="preserve">EXPRESSLY </w:t>
      </w:r>
      <w:r>
        <w:rPr>
          <w:b/>
          <w:w w:val="105"/>
          <w:sz w:val="19"/>
        </w:rPr>
        <w:t xml:space="preserve">RELEASE, HOLD HARMLESS, </w:t>
      </w:r>
      <w:r>
        <w:rPr>
          <w:b/>
          <w:spacing w:val="-4"/>
          <w:w w:val="105"/>
          <w:sz w:val="19"/>
        </w:rPr>
        <w:t xml:space="preserve">AND </w:t>
      </w:r>
      <w:r>
        <w:rPr>
          <w:b/>
          <w:w w:val="105"/>
          <w:sz w:val="19"/>
        </w:rPr>
        <w:t xml:space="preserve">FOREVER </w:t>
      </w:r>
      <w:r>
        <w:rPr>
          <w:b/>
          <w:spacing w:val="-3"/>
          <w:w w:val="105"/>
          <w:sz w:val="19"/>
        </w:rPr>
        <w:t xml:space="preserve">DISCHARGE </w:t>
      </w:r>
      <w:r w:rsidR="005A382B">
        <w:rPr>
          <w:b/>
          <w:spacing w:val="-3"/>
          <w:w w:val="105"/>
          <w:sz w:val="19"/>
        </w:rPr>
        <w:t xml:space="preserve">WARNER SPORTS PROMOTIONS, INC. and </w:t>
      </w:r>
      <w:r>
        <w:rPr>
          <w:b/>
          <w:w w:val="105"/>
          <w:sz w:val="19"/>
        </w:rPr>
        <w:t>FLORIDA</w:t>
      </w:r>
      <w:r>
        <w:rPr>
          <w:b/>
          <w:spacing w:val="54"/>
          <w:w w:val="105"/>
          <w:sz w:val="19"/>
        </w:rPr>
        <w:t xml:space="preserve"> </w:t>
      </w:r>
      <w:r>
        <w:rPr>
          <w:b/>
          <w:w w:val="105"/>
          <w:sz w:val="19"/>
        </w:rPr>
        <w:t>YOUTH</w:t>
      </w:r>
      <w:r w:rsidR="005A382B">
        <w:rPr>
          <w:b/>
          <w:w w:val="105"/>
          <w:sz w:val="19"/>
        </w:rPr>
        <w:t xml:space="preserve"> </w:t>
      </w:r>
      <w:r>
        <w:rPr>
          <w:b/>
          <w:w w:val="105"/>
          <w:sz w:val="19"/>
        </w:rPr>
        <w:t xml:space="preserve">SOCCER ASSOCIATION, INC. </w:t>
      </w:r>
      <w:r>
        <w:rPr>
          <w:w w:val="105"/>
          <w:sz w:val="19"/>
        </w:rPr>
        <w:t xml:space="preserve">and its officers, officials, agents, representatives, employees, other participants, sponsors, advertisers, and, if applicable, owners and lessors of premises upon which </w:t>
      </w:r>
      <w:r w:rsidR="005A382B">
        <w:rPr>
          <w:w w:val="105"/>
          <w:sz w:val="19"/>
        </w:rPr>
        <w:t xml:space="preserve">Warner or </w:t>
      </w:r>
      <w:r>
        <w:rPr>
          <w:w w:val="105"/>
          <w:sz w:val="19"/>
        </w:rPr>
        <w:t>FYSA related events and activities take pl</w:t>
      </w:r>
      <w:r w:rsidR="005A382B">
        <w:rPr>
          <w:w w:val="105"/>
          <w:sz w:val="19"/>
        </w:rPr>
        <w:t>ace (the “Released Parties”), f</w:t>
      </w:r>
      <w:r>
        <w:rPr>
          <w:w w:val="105"/>
          <w:sz w:val="19"/>
        </w:rPr>
        <w:t xml:space="preserve">rom any and all claims, demands, suits, causes of action, losses, and liability of any kind whatsoever, whether in law or equity, arising out of or related to any </w:t>
      </w:r>
      <w:r>
        <w:rPr>
          <w:b/>
          <w:w w:val="105"/>
          <w:sz w:val="19"/>
        </w:rPr>
        <w:t>ILLNESS</w:t>
      </w:r>
      <w:r>
        <w:rPr>
          <w:w w:val="105"/>
          <w:sz w:val="19"/>
        </w:rPr>
        <w:t xml:space="preserve">, </w:t>
      </w:r>
      <w:r>
        <w:rPr>
          <w:b/>
          <w:w w:val="105"/>
          <w:sz w:val="19"/>
        </w:rPr>
        <w:t xml:space="preserve">INJURY, DISABILITY, DEATH, OR OTHER DAMAGES </w:t>
      </w:r>
      <w:r>
        <w:rPr>
          <w:w w:val="105"/>
          <w:sz w:val="19"/>
        </w:rPr>
        <w:t xml:space="preserve">incurred due to or in connection with any Communicable Diseases, </w:t>
      </w:r>
      <w:r>
        <w:rPr>
          <w:b/>
          <w:w w:val="105"/>
          <w:sz w:val="19"/>
        </w:rPr>
        <w:t xml:space="preserve">WHETHER ARISING FROM THE NEGLIGENCE OF THE RELEASED PARTIES OR OTHERWISE, </w:t>
      </w:r>
      <w:r>
        <w:rPr>
          <w:w w:val="105"/>
          <w:sz w:val="19"/>
        </w:rPr>
        <w:t>to the fullest extent permitted by law.</w:t>
      </w:r>
    </w:p>
    <w:p w14:paraId="1DC5E6EA" w14:textId="77777777" w:rsidR="00D76C1D" w:rsidRDefault="00CD3D0C">
      <w:pPr>
        <w:pStyle w:val="BodyText"/>
        <w:spacing w:before="179" w:line="271" w:lineRule="auto"/>
        <w:ind w:left="161" w:right="135" w:firstLine="720"/>
        <w:jc w:val="both"/>
      </w:pPr>
      <w:r>
        <w:rPr>
          <w:w w:val="105"/>
        </w:rPr>
        <w:t>I agree that this Agreement is intended to be as broad and inclusive as is permitted by the laws of the State of Florida, and if any portion hereof is held invalid, it is agr</w:t>
      </w:r>
      <w:r w:rsidR="005A382B">
        <w:rPr>
          <w:w w:val="105"/>
        </w:rPr>
        <w:t>eed that the remainder shall co</w:t>
      </w:r>
      <w:r>
        <w:rPr>
          <w:w w:val="105"/>
        </w:rPr>
        <w:t>ntinue in full legal force and effect.</w:t>
      </w:r>
    </w:p>
    <w:p w14:paraId="4C387374" w14:textId="77777777" w:rsidR="00D76C1D" w:rsidRDefault="00CD3D0C">
      <w:pPr>
        <w:pStyle w:val="Heading2"/>
        <w:spacing w:before="190" w:line="271" w:lineRule="auto"/>
        <w:ind w:right="111"/>
        <w:jc w:val="both"/>
      </w:pPr>
      <w:r>
        <w:rPr>
          <w:w w:val="105"/>
        </w:rPr>
        <w:t>I HAVE READ THIS RELEASE OF LIABILITY AND ASSUMPTION OF RISK AGREEMENT, FULLY UNDERSTAND ITS TERMS, UNDERSTAND THAT I HAVE GIVEN UP SUBSTANTIAL RIGHTS BY SIGNING IT, AND SIGN IT FREELY AND VOLUNTARILY WITHOUT ANY INDUCEMENT.</w:t>
      </w:r>
    </w:p>
    <w:p w14:paraId="2CB1F7D1" w14:textId="77777777" w:rsidR="00D76C1D" w:rsidRDefault="00D76C1D">
      <w:pPr>
        <w:pStyle w:val="BodyText"/>
        <w:spacing w:before="10"/>
        <w:rPr>
          <w:b/>
          <w:sz w:val="30"/>
        </w:rPr>
      </w:pPr>
    </w:p>
    <w:p w14:paraId="427CDC20" w14:textId="77777777" w:rsidR="00D76C1D" w:rsidRDefault="00CD3D0C">
      <w:pPr>
        <w:pStyle w:val="BodyText"/>
        <w:tabs>
          <w:tab w:val="left" w:pos="5125"/>
          <w:tab w:val="left" w:pos="5619"/>
          <w:tab w:val="left" w:pos="5988"/>
          <w:tab w:val="left" w:pos="6153"/>
          <w:tab w:val="left" w:pos="6877"/>
          <w:tab w:val="left" w:pos="7145"/>
          <w:tab w:val="left" w:pos="7822"/>
        </w:tabs>
        <w:spacing w:before="1" w:line="477" w:lineRule="auto"/>
        <w:ind w:left="161" w:right="1815"/>
      </w:pPr>
      <w:r>
        <w:rPr>
          <w:spacing w:val="4"/>
          <w:w w:val="105"/>
        </w:rPr>
        <w:t>X</w:t>
      </w:r>
      <w:r w:rsidR="005A382B">
        <w:rPr>
          <w:spacing w:val="4"/>
          <w:w w:val="105"/>
          <w:u w:val="single"/>
        </w:rPr>
        <w:t>___________________________________</w:t>
      </w:r>
      <w:r w:rsidR="005A382B">
        <w:rPr>
          <w:spacing w:val="7"/>
          <w:w w:val="105"/>
        </w:rPr>
        <w:tab/>
      </w:r>
      <w:r w:rsidR="005A382B">
        <w:rPr>
          <w:spacing w:val="7"/>
          <w:w w:val="105"/>
        </w:rPr>
        <w:tab/>
        <w:t>__________________</w:t>
      </w:r>
      <w:r>
        <w:rPr>
          <w:w w:val="105"/>
        </w:rPr>
        <w:t xml:space="preserve"> Participant’s</w:t>
      </w:r>
      <w:r>
        <w:rPr>
          <w:spacing w:val="-15"/>
          <w:w w:val="105"/>
        </w:rPr>
        <w:t xml:space="preserve"> </w:t>
      </w:r>
      <w:r>
        <w:rPr>
          <w:w w:val="105"/>
        </w:rPr>
        <w:t>Signature/Name</w:t>
      </w:r>
      <w:r>
        <w:rPr>
          <w:w w:val="105"/>
        </w:rPr>
        <w:tab/>
      </w:r>
      <w:r>
        <w:rPr>
          <w:w w:val="105"/>
        </w:rPr>
        <w:tab/>
      </w:r>
      <w:r>
        <w:rPr>
          <w:w w:val="105"/>
        </w:rPr>
        <w:tab/>
      </w:r>
      <w:r>
        <w:rPr>
          <w:w w:val="105"/>
        </w:rPr>
        <w:tab/>
      </w:r>
      <w:r>
        <w:rPr>
          <w:spacing w:val="5"/>
          <w:w w:val="105"/>
        </w:rPr>
        <w:t>Age</w:t>
      </w:r>
      <w:r>
        <w:rPr>
          <w:spacing w:val="5"/>
          <w:w w:val="105"/>
        </w:rPr>
        <w:tab/>
      </w:r>
      <w:r>
        <w:rPr>
          <w:spacing w:val="5"/>
          <w:w w:val="105"/>
        </w:rPr>
        <w:tab/>
      </w:r>
      <w:r>
        <w:rPr>
          <w:spacing w:val="2"/>
          <w:w w:val="105"/>
        </w:rPr>
        <w:t>Date</w:t>
      </w:r>
    </w:p>
    <w:p w14:paraId="4B15913D" w14:textId="77777777" w:rsidR="00D76C1D" w:rsidRDefault="00CD3D0C">
      <w:pPr>
        <w:pStyle w:val="Heading2"/>
        <w:spacing w:line="205" w:lineRule="exact"/>
      </w:pPr>
      <w:r>
        <w:rPr>
          <w:w w:val="105"/>
          <w:u w:val="single"/>
        </w:rPr>
        <w:t>FOR PARENTS/GUARDIANS OF PARTICIPANT OF MINOR AGE (UNDER AGE 18 AT TIME OF</w:t>
      </w:r>
    </w:p>
    <w:p w14:paraId="1571B44B" w14:textId="77777777" w:rsidR="00D76C1D" w:rsidRDefault="00CD3D0C">
      <w:pPr>
        <w:spacing w:before="36"/>
        <w:ind w:left="161"/>
        <w:rPr>
          <w:b/>
          <w:sz w:val="19"/>
        </w:rPr>
      </w:pPr>
      <w:r>
        <w:rPr>
          <w:b/>
          <w:w w:val="105"/>
          <w:sz w:val="19"/>
          <w:u w:val="single"/>
        </w:rPr>
        <w:t>REGISTRATION)</w:t>
      </w:r>
    </w:p>
    <w:p w14:paraId="461E60A3" w14:textId="77777777" w:rsidR="00D76C1D" w:rsidRDefault="00D76C1D">
      <w:pPr>
        <w:pStyle w:val="BodyText"/>
        <w:spacing w:before="10"/>
        <w:rPr>
          <w:b/>
          <w:sz w:val="18"/>
        </w:rPr>
      </w:pPr>
    </w:p>
    <w:p w14:paraId="166E1A52" w14:textId="77777777" w:rsidR="00D76C1D" w:rsidRDefault="00CD3D0C">
      <w:pPr>
        <w:pStyle w:val="BodyText"/>
        <w:spacing w:line="266" w:lineRule="auto"/>
        <w:ind w:left="161" w:right="103"/>
        <w:jc w:val="both"/>
      </w:pPr>
      <w:r>
        <w:rPr>
          <w:w w:val="105"/>
        </w:rPr>
        <w:t xml:space="preserve">I certify that I am the legal parent/guardian with responsibility for this participant, and that I have read the foregoing Agreement and do consent and agree to his/her release of all the Released Parties as provided above. I further agree that, for myself, my heirs, assigns, beneficiaries, executors, administrators, personal representatives, and next of kin, I expressly release and agree to indemnify and hold </w:t>
      </w:r>
      <w:r w:rsidR="005A382B">
        <w:rPr>
          <w:w w:val="105"/>
        </w:rPr>
        <w:t>harmless the Released Parties f</w:t>
      </w:r>
      <w:r>
        <w:rPr>
          <w:w w:val="105"/>
        </w:rPr>
        <w:t>rom any and all liability incident to the above Participant’s involvement or participation in FYSA related events or activities as provided herein, EVEN IF ARISING FROM THE NEGLIGENCE OF THE RELEASEES, to the fullest extent permitted by law.</w:t>
      </w:r>
    </w:p>
    <w:p w14:paraId="18F46BBF" w14:textId="77777777" w:rsidR="00D76C1D" w:rsidRDefault="00D76C1D">
      <w:pPr>
        <w:pStyle w:val="BodyText"/>
        <w:rPr>
          <w:sz w:val="20"/>
        </w:rPr>
      </w:pPr>
    </w:p>
    <w:p w14:paraId="73D63B73" w14:textId="77777777" w:rsidR="00D76C1D" w:rsidRDefault="00D76C1D">
      <w:pPr>
        <w:pStyle w:val="BodyText"/>
        <w:rPr>
          <w:sz w:val="20"/>
        </w:rPr>
      </w:pPr>
    </w:p>
    <w:p w14:paraId="7CB3AC66" w14:textId="77777777" w:rsidR="00D76C1D" w:rsidRDefault="00D76C1D">
      <w:pPr>
        <w:pStyle w:val="BodyText"/>
        <w:spacing w:before="10"/>
        <w:rPr>
          <w:sz w:val="14"/>
        </w:rPr>
      </w:pPr>
    </w:p>
    <w:tbl>
      <w:tblPr>
        <w:tblW w:w="9636" w:type="dxa"/>
        <w:tblInd w:w="119" w:type="dxa"/>
        <w:tblLayout w:type="fixed"/>
        <w:tblCellMar>
          <w:left w:w="0" w:type="dxa"/>
          <w:right w:w="0" w:type="dxa"/>
        </w:tblCellMar>
        <w:tblLook w:val="01E0" w:firstRow="1" w:lastRow="1" w:firstColumn="1" w:lastColumn="1" w:noHBand="0" w:noVBand="0"/>
      </w:tblPr>
      <w:tblGrid>
        <w:gridCol w:w="4202"/>
        <w:gridCol w:w="1889"/>
        <w:gridCol w:w="3545"/>
      </w:tblGrid>
      <w:tr w:rsidR="00D76C1D" w14:paraId="107CE8ED" w14:textId="77777777" w:rsidTr="00E63831">
        <w:trPr>
          <w:trHeight w:val="326"/>
        </w:trPr>
        <w:tc>
          <w:tcPr>
            <w:tcW w:w="4202" w:type="dxa"/>
          </w:tcPr>
          <w:p w14:paraId="13E9CE8D" w14:textId="77777777" w:rsidR="00D76C1D" w:rsidRDefault="00CD3D0C">
            <w:pPr>
              <w:pStyle w:val="TableParagraph"/>
              <w:tabs>
                <w:tab w:val="left" w:pos="3386"/>
              </w:tabs>
              <w:spacing w:line="217" w:lineRule="exact"/>
              <w:rPr>
                <w:sz w:val="19"/>
              </w:rPr>
            </w:pPr>
            <w:r>
              <w:rPr>
                <w:spacing w:val="4"/>
                <w:w w:val="105"/>
                <w:sz w:val="19"/>
              </w:rPr>
              <w:t>X</w:t>
            </w:r>
            <w:r>
              <w:rPr>
                <w:w w:val="102"/>
                <w:sz w:val="19"/>
                <w:u w:val="single"/>
              </w:rPr>
              <w:t xml:space="preserve"> </w:t>
            </w:r>
            <w:r>
              <w:rPr>
                <w:sz w:val="19"/>
                <w:u w:val="single"/>
              </w:rPr>
              <w:tab/>
            </w:r>
          </w:p>
        </w:tc>
        <w:tc>
          <w:tcPr>
            <w:tcW w:w="1889" w:type="dxa"/>
          </w:tcPr>
          <w:p w14:paraId="0BA5B6B1" w14:textId="77777777" w:rsidR="00D76C1D" w:rsidRDefault="00CD3D0C">
            <w:pPr>
              <w:pStyle w:val="TableParagraph"/>
              <w:tabs>
                <w:tab w:val="left" w:pos="1379"/>
              </w:tabs>
              <w:spacing w:line="217" w:lineRule="exact"/>
              <w:ind w:left="173"/>
              <w:rPr>
                <w:sz w:val="19"/>
              </w:rPr>
            </w:pPr>
            <w:r>
              <w:rPr>
                <w:w w:val="102"/>
                <w:sz w:val="19"/>
                <w:u w:val="single"/>
              </w:rPr>
              <w:t xml:space="preserve"> </w:t>
            </w:r>
            <w:r>
              <w:rPr>
                <w:sz w:val="19"/>
                <w:u w:val="single"/>
              </w:rPr>
              <w:tab/>
            </w:r>
          </w:p>
        </w:tc>
        <w:tc>
          <w:tcPr>
            <w:tcW w:w="3545" w:type="dxa"/>
          </w:tcPr>
          <w:p w14:paraId="6F5E5201" w14:textId="77777777" w:rsidR="00D76C1D" w:rsidRDefault="00CD3D0C">
            <w:pPr>
              <w:pStyle w:val="TableParagraph"/>
              <w:tabs>
                <w:tab w:val="left" w:pos="2810"/>
              </w:tabs>
              <w:spacing w:line="217" w:lineRule="exact"/>
              <w:ind w:left="201"/>
              <w:rPr>
                <w:sz w:val="19"/>
              </w:rPr>
            </w:pPr>
            <w:r>
              <w:rPr>
                <w:w w:val="102"/>
                <w:sz w:val="19"/>
                <w:u w:val="single"/>
              </w:rPr>
              <w:t xml:space="preserve"> </w:t>
            </w:r>
            <w:r>
              <w:rPr>
                <w:sz w:val="19"/>
                <w:u w:val="single"/>
              </w:rPr>
              <w:tab/>
            </w:r>
            <w:r>
              <w:rPr>
                <w:w w:val="105"/>
                <w:sz w:val="19"/>
              </w:rPr>
              <w:t>_</w:t>
            </w:r>
          </w:p>
        </w:tc>
      </w:tr>
      <w:tr w:rsidR="00D76C1D" w14:paraId="2CF58CA5" w14:textId="77777777" w:rsidTr="00E63831">
        <w:trPr>
          <w:trHeight w:val="326"/>
        </w:trPr>
        <w:tc>
          <w:tcPr>
            <w:tcW w:w="4202" w:type="dxa"/>
          </w:tcPr>
          <w:p w14:paraId="2300899E" w14:textId="77777777" w:rsidR="00D76C1D" w:rsidRDefault="00CD3D0C">
            <w:pPr>
              <w:pStyle w:val="TableParagraph"/>
              <w:spacing w:before="114"/>
              <w:rPr>
                <w:sz w:val="19"/>
              </w:rPr>
            </w:pPr>
            <w:r>
              <w:rPr>
                <w:w w:val="105"/>
                <w:sz w:val="19"/>
              </w:rPr>
              <w:t>Parent/Guardian Signature</w:t>
            </w:r>
          </w:p>
        </w:tc>
        <w:tc>
          <w:tcPr>
            <w:tcW w:w="1889" w:type="dxa"/>
          </w:tcPr>
          <w:p w14:paraId="66AC2ABE" w14:textId="77777777" w:rsidR="00D76C1D" w:rsidRDefault="00CD3D0C">
            <w:pPr>
              <w:pStyle w:val="TableParagraph"/>
              <w:spacing w:before="114"/>
              <w:ind w:left="133"/>
              <w:rPr>
                <w:sz w:val="19"/>
              </w:rPr>
            </w:pPr>
            <w:r>
              <w:rPr>
                <w:w w:val="105"/>
                <w:sz w:val="19"/>
              </w:rPr>
              <w:t>Date</w:t>
            </w:r>
          </w:p>
        </w:tc>
        <w:tc>
          <w:tcPr>
            <w:tcW w:w="3545" w:type="dxa"/>
          </w:tcPr>
          <w:p w14:paraId="75F0ABA3" w14:textId="77777777" w:rsidR="00D76C1D" w:rsidRDefault="00CD3D0C">
            <w:pPr>
              <w:pStyle w:val="TableParagraph"/>
              <w:spacing w:before="114"/>
              <w:ind w:left="216"/>
              <w:rPr>
                <w:sz w:val="19"/>
              </w:rPr>
            </w:pPr>
            <w:r>
              <w:rPr>
                <w:w w:val="105"/>
                <w:sz w:val="19"/>
              </w:rPr>
              <w:t>Emergency Phone Number(s)</w:t>
            </w:r>
          </w:p>
        </w:tc>
      </w:tr>
    </w:tbl>
    <w:p w14:paraId="6321564E" w14:textId="77777777" w:rsidR="00CD3D0C" w:rsidRDefault="00CD3D0C"/>
    <w:sectPr w:rsidR="00CD3D0C" w:rsidSect="00E63831">
      <w:type w:val="continuous"/>
      <w:pgSz w:w="12240" w:h="15840"/>
      <w:pgMar w:top="450" w:right="1320" w:bottom="280" w:left="12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C1D"/>
    <w:rsid w:val="000C35C2"/>
    <w:rsid w:val="00362217"/>
    <w:rsid w:val="003D6493"/>
    <w:rsid w:val="005A382B"/>
    <w:rsid w:val="00650040"/>
    <w:rsid w:val="007D03DD"/>
    <w:rsid w:val="00A839DD"/>
    <w:rsid w:val="00BB170B"/>
    <w:rsid w:val="00BE78A0"/>
    <w:rsid w:val="00CD3D0C"/>
    <w:rsid w:val="00D76C1D"/>
    <w:rsid w:val="00E638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BFF85"/>
  <w15:docId w15:val="{FBCB6052-569C-46A7-8F9B-7C0FB2ADE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BE78A0"/>
    <w:rPr>
      <w:rFonts w:ascii="Arial" w:eastAsia="Arial" w:hAnsi="Arial" w:cs="Arial"/>
      <w:lang w:bidi="en-US"/>
    </w:rPr>
  </w:style>
  <w:style w:type="paragraph" w:styleId="Heading1">
    <w:name w:val="heading 1"/>
    <w:basedOn w:val="Normal"/>
    <w:uiPriority w:val="1"/>
    <w:qFormat/>
    <w:rsid w:val="00BE78A0"/>
    <w:pPr>
      <w:spacing w:before="82"/>
      <w:ind w:left="897" w:right="854"/>
      <w:jc w:val="center"/>
      <w:outlineLvl w:val="0"/>
    </w:pPr>
    <w:rPr>
      <w:sz w:val="25"/>
      <w:szCs w:val="25"/>
    </w:rPr>
  </w:style>
  <w:style w:type="paragraph" w:styleId="Heading2">
    <w:name w:val="heading 2"/>
    <w:basedOn w:val="Normal"/>
    <w:uiPriority w:val="1"/>
    <w:qFormat/>
    <w:rsid w:val="00BE78A0"/>
    <w:pPr>
      <w:ind w:left="161"/>
      <w:outlineLvl w:val="1"/>
    </w:pPr>
    <w:rPr>
      <w:b/>
      <w:bCs/>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BE78A0"/>
    <w:rPr>
      <w:sz w:val="19"/>
      <w:szCs w:val="19"/>
    </w:rPr>
  </w:style>
  <w:style w:type="paragraph" w:styleId="ListParagraph">
    <w:name w:val="List Paragraph"/>
    <w:basedOn w:val="Normal"/>
    <w:uiPriority w:val="1"/>
    <w:qFormat/>
    <w:rsid w:val="00BE78A0"/>
  </w:style>
  <w:style w:type="paragraph" w:customStyle="1" w:styleId="TableParagraph">
    <w:name w:val="Table Paragraph"/>
    <w:basedOn w:val="Normal"/>
    <w:uiPriority w:val="1"/>
    <w:qFormat/>
    <w:rsid w:val="00BE78A0"/>
    <w:pPr>
      <w:spacing w:line="200" w:lineRule="exact"/>
      <w:ind w:left="5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520</Words>
  <Characters>2969</Characters>
  <Application>Microsoft Office Word</Application>
  <DocSecurity>0</DocSecurity>
  <Lines>24</Lines>
  <Paragraphs>6</Paragraphs>
  <ScaleCrop>false</ScaleCrop>
  <Company>Hewlett-Packard Company</Company>
  <LinksUpToDate>false</LinksUpToDate>
  <CharactersWithSpaces>3483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FYSA Hold Harmless - Revised  (00755222.DOCX;1)</dc:title>
  <dc:creator>Adamson, Adam Trent</dc:creator>
  <cp:lastModifiedBy>chris@warnersoccer.com</cp:lastModifiedBy>
  <cp:revision>2</cp:revision>
  <dcterms:created xsi:type="dcterms:W3CDTF">2020-07-30T20:52:00Z</dcterms:created>
  <dcterms:modified xsi:type="dcterms:W3CDTF">2020-07-30T20:52:00Z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2020-05-20T00:00:00Z</vt:filetime>
  </property>
  <property fmtid="{D5CDD505-2E9C-101B-9397-08002B2CF9AE}" pid="3" name="Creator">
    <vt:lpwstr>Microsoft® Word for Microsoft 365</vt:lpwstr>
  </property>
  <property fmtid="{D5CDD505-2E9C-101B-9397-08002B2CF9AE}" pid="4" name="LastSaved">
    <vt:filetime>2020-05-28T00:00:00Z</vt:filetime>
  </property>
</Properties>
</file>