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LISTA DE VERIFICACIÓN DE DOCUMENTOS FISCALES CANADIENSES (T1 &amp; TP1)</w:t>
      </w:r>
    </w:p>
    <w:p>
      <w:pPr>
        <w:jc w:val="center"/>
      </w:pPr>
      <w:r>
        <w:rPr>
          <w:i/>
          <w:sz w:val="22"/>
        </w:rPr>
        <w:t>Para declaraciones de impuestos federales (T1) y de Quebec (TP1)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576"/>
        <w:gridCol w:w="4608"/>
        <w:gridCol w:w="3168"/>
        <w:gridCol w:w="3168"/>
      </w:tblGrid>
      <w:tr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✓</w:t>
            </w:r>
          </w:p>
        </w:tc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nan</w:t>
            </w:r>
          </w:p>
        </w:tc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nan</w:t>
            </w:r>
          </w:p>
        </w:tc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nan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TIPO DE DOCUMENTO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Última declaración de impuestos (si aplicable)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Último aviso de evaluación (si aplicable)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INFORMACIÓN PERSONAL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Número de Seguro Social (SIN)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Fecha de nacimiento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Dirección actual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Estado civil y SIN del su pareja (solo si es relevante)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Información de depósito directo para reembolso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DOCUMENTOS DE INGRESOS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Ingresos por empleo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Pensión de Vejez y prestaciones CPP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T4OAS / T4AP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T4OAS / T4AP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Otras pensiones y anualidades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Comprobantes de pensión oficiales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Relevés de pension officiales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Prestaciones del Seguro de Empleo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1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Asistencia social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T5007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5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Compensación de trabajadores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T5007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5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Intereses y dividendos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T3, T5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3, 16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Ganancias de capital (acciones, bonos, bienes raíces)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T5008, hojas de transacciones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TP-726.20.2-V, documentos de commercio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Pensión alimenticia recibida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Retiros de RRSP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T4RSP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T4RSP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Ingresos por alquiler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Ingresos de negocio/profesional/comisiones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Ingresos de agricultura y pesca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Ingresos extranjeros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Beneficio Universal para el Cuidado Infantil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RC62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RC62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Trabajador autónomo/contrato/freelance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1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DEDUCCIONES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Contribuciones RRSP (incl. Plan de Compradores)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 de RRSP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 de REER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Cuotas sindicales o profesionales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(si no están incluidos en T4)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(Si detalles no estan incluidos en RL-1)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Cargos financieros y gastos de interés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Gastos de mudanza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Gastos de cuidado infantil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Facturas con SIN o T778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Facturas avec NAS ou T778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Uso comercial del hogar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Recibos/facturas oficiales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Gastos de automóvil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Registro de viaje/km; recibos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Registro de viaje/km; recibos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Deducción de opciones de acciones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T5008 y resumen de transacciones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T5008 y resumen de transacciones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Pensión alimenticia pagada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Gastos de viaje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Pérdidas de otros años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Aviso de evaluación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Aviso de evaluación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Deducción de ganancias de capital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T5008 y resumen de transacciones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TP-726.20.2-V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Deducción trabajo desde casa (COVID)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T2200 / TP59 (método detallado)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TP59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Gastos de empleo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T2200 firmado por empleador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TP-64.3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CRÉDITOS FISCALES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Crédito por edad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Crédito por cónyuge/pareja de hecho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Auto-calculado si elegible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Auto-calculado si elegible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Transferencia de crédito de cónyuge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De la declaración de pareja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De la declaración de pareja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Dependiente elegible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Auto-calculado si elegible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Auto-calculado si elegible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Crédito Canadiense para Cuidadores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T2201 o declaración firmada por un médico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Crédito Canadiense para Capacitación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de la escuela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de la escuela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Monto Canadiense por Empleo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Auto-calculado si empleado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Auto-calculado si elegible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Crédito fiscal solidario para la vivienda (Quebec)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RL31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Residencia en pueblos del norte (Quebec)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Auto-calculado si elegible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Crédito QST (Quebec)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Crédito por ingresos de pensión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Gastos de matrícula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T2202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8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Crédito por discapacidad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Gastos médicos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Estados de cuenta detallados o recibos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Estados de cuenta detallados o recibos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Donaciones caritativas y políticas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con # oficial de donación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con # oficial de donación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Crédito contribución política federal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Crédito para cuidador (Quebec)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 xml:space="preserve">Certificado relativo a una discapacidad (TP-752.0.14-V)        </w:t>
              <w:br/>
              <w:t>Certificado de asistencia continua (TP-1029.AN.A-V)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Crédito Fiscal Condición Física Infantil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Crédito Actividades Infantiles (Quebec)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 xml:space="preserve">Recibos oficiales 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Intereses sobre préstamos estudiantiles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Comprobante de institución financiera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Comprobante de institución financiera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Gastos de adopción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oficiales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Monto para compradores de vivienda (federal)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Contrato de compraventa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Contrato de compraventa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Crédito primer comprador de vivienda (Quebec)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Contrato de compraventa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Contrato de compraventa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Crédito renovación vivienda multigeneracional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por renovaciones calificadas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por renovaciones calificadas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Suscripciones a noticias digitales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Recibo(s)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Recibo(s)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Pases de transporte público (si elegible)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de pases mensuales/anuales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Recibos de pases mensuales/anuales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Crédito trabajador experimentado 60+ (QC)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Auto-calculado si elegible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Bombero voluntario/búsqueda y rescate (QC)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Certificado de la organización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Certificado de la organización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CONSEJOS ÚTILES DE ORGANIZACIÓN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Marque los elementos de esta lista a medida que los recopile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Tome fotos claras de documentos en papel para respaldo digital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La mayoría de los formularios fiscales llegan a finales de febrero - junte todo a principios de marzo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Guarde copias o escaneos digitales de todo lo que envíe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Accesso de formularios es rapido usando  CRA My Account (federal) y Revenu Québec (provincial)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¿Documentos faltantes? Solicite duplicados a empleadores/farmacias/instituciones financieras y educativas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Fecha límite de presentación: 30 de abril (o 15 de junio si es trabajador autónomo, pago vence el 30 de abril)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