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D54ED" w14:textId="77777777" w:rsidR="001F7105" w:rsidRDefault="001F7105">
      <w:pPr>
        <w:rPr>
          <w:rFonts w:ascii="Arial" w:hAnsi="Arial" w:cs="Arial"/>
          <w:b/>
          <w:bCs/>
          <w:sz w:val="24"/>
          <w:szCs w:val="24"/>
        </w:rPr>
      </w:pPr>
    </w:p>
    <w:p w14:paraId="11CFEDC7" w14:textId="77777777" w:rsidR="00C54455" w:rsidRPr="001F7105" w:rsidRDefault="001E44A8">
      <w:pPr>
        <w:rPr>
          <w:rFonts w:ascii="Arial" w:hAnsi="Arial" w:cs="Arial"/>
          <w:b/>
          <w:bCs/>
          <w:sz w:val="24"/>
          <w:szCs w:val="24"/>
        </w:rPr>
      </w:pPr>
      <w:r w:rsidRPr="001F7105">
        <w:rPr>
          <w:rFonts w:ascii="Arial" w:hAnsi="Arial" w:cs="Arial"/>
          <w:b/>
          <w:bCs/>
          <w:sz w:val="24"/>
          <w:szCs w:val="24"/>
        </w:rPr>
        <w:t>Taking Medicine During Pregnancy</w:t>
      </w:r>
    </w:p>
    <w:p w14:paraId="70E1B16C" w14:textId="77777777" w:rsidR="001E44A8" w:rsidRPr="001F7105" w:rsidRDefault="001E44A8">
      <w:pPr>
        <w:rPr>
          <w:rFonts w:ascii="Arial" w:hAnsi="Arial" w:cs="Arial"/>
          <w:sz w:val="24"/>
          <w:szCs w:val="24"/>
        </w:rPr>
      </w:pPr>
      <w:r w:rsidRPr="001F7105">
        <w:rPr>
          <w:rFonts w:ascii="Arial" w:hAnsi="Arial" w:cs="Arial"/>
          <w:sz w:val="24"/>
          <w:szCs w:val="24"/>
        </w:rPr>
        <w:t xml:space="preserve">While some medications are considered safe to take during pregnancy, the effects of other medications on your unborn baby are unknown. Therefore, it is very important to pay special attention </w:t>
      </w:r>
      <w:proofErr w:type="gramStart"/>
      <w:r w:rsidRPr="001F7105">
        <w:rPr>
          <w:rFonts w:ascii="Arial" w:hAnsi="Arial" w:cs="Arial"/>
          <w:sz w:val="24"/>
          <w:szCs w:val="24"/>
        </w:rPr>
        <w:t>to  medications</w:t>
      </w:r>
      <w:proofErr w:type="gramEnd"/>
      <w:r w:rsidRPr="001F7105">
        <w:rPr>
          <w:rFonts w:ascii="Arial" w:hAnsi="Arial" w:cs="Arial"/>
          <w:sz w:val="24"/>
          <w:szCs w:val="24"/>
        </w:rPr>
        <w:t xml:space="preserve"> you take while you are pregnant, especially during the first trimester, a crucial time of development for your baby.</w:t>
      </w:r>
    </w:p>
    <w:p w14:paraId="1D607D0A" w14:textId="77777777" w:rsidR="001E44A8" w:rsidRPr="001F7105" w:rsidRDefault="001E44A8">
      <w:pPr>
        <w:rPr>
          <w:rFonts w:ascii="Arial" w:hAnsi="Arial" w:cs="Arial"/>
          <w:sz w:val="24"/>
          <w:szCs w:val="24"/>
        </w:rPr>
      </w:pPr>
      <w:r w:rsidRPr="001F7105">
        <w:rPr>
          <w:rFonts w:ascii="Arial" w:hAnsi="Arial" w:cs="Arial"/>
          <w:sz w:val="24"/>
          <w:szCs w:val="24"/>
        </w:rPr>
        <w:t xml:space="preserve">If you were taking prescription medications before you became pregnant, please ask your health care provider about the safety of continuing these medications as soon as you find out that you are pregnant. With some medications, the risk of </w:t>
      </w:r>
      <w:r w:rsidRPr="001F7105">
        <w:rPr>
          <w:rFonts w:ascii="Arial" w:hAnsi="Arial" w:cs="Arial"/>
          <w:i/>
          <w:iCs/>
          <w:sz w:val="24"/>
          <w:szCs w:val="24"/>
        </w:rPr>
        <w:t>not</w:t>
      </w:r>
      <w:r w:rsidRPr="001F7105">
        <w:rPr>
          <w:rFonts w:ascii="Arial" w:hAnsi="Arial" w:cs="Arial"/>
          <w:sz w:val="24"/>
          <w:szCs w:val="24"/>
        </w:rPr>
        <w:t xml:space="preserve"> taking them may be more serious than the potential risk associated with taking them. If you are prescribed any new medications, please inform your health care provider that you are pregnant.</w:t>
      </w:r>
    </w:p>
    <w:p w14:paraId="19A9A567" w14:textId="77777777" w:rsidR="001E44A8" w:rsidRPr="001F7105" w:rsidRDefault="001E44A8">
      <w:pPr>
        <w:rPr>
          <w:rFonts w:ascii="Arial" w:hAnsi="Arial" w:cs="Arial"/>
          <w:b/>
          <w:bCs/>
          <w:sz w:val="24"/>
          <w:szCs w:val="24"/>
        </w:rPr>
      </w:pPr>
      <w:r w:rsidRPr="001F7105">
        <w:rPr>
          <w:rFonts w:ascii="Arial" w:hAnsi="Arial" w:cs="Arial"/>
          <w:b/>
          <w:bCs/>
          <w:sz w:val="24"/>
          <w:szCs w:val="24"/>
        </w:rPr>
        <w:t>What Medications Are Safe to Take During Pregnancy?</w:t>
      </w:r>
      <w:r w:rsidRPr="001F7105">
        <w:rPr>
          <w:rFonts w:ascii="Arial" w:hAnsi="Arial" w:cs="Arial"/>
          <w:b/>
          <w:bCs/>
          <w:sz w:val="24"/>
          <w:szCs w:val="24"/>
        </w:rPr>
        <w:br/>
      </w:r>
      <w:r w:rsidRPr="001F7105">
        <w:rPr>
          <w:rFonts w:ascii="Arial" w:hAnsi="Arial" w:cs="Arial"/>
          <w:sz w:val="24"/>
          <w:szCs w:val="24"/>
        </w:rPr>
        <w:br/>
        <w:t>Prenatal vitamins are safe to take during pregnancy. Ask your health care provider about the safety of taking other vitamins, herbal remedies and supplements during pregnancy. Most herbal preparations and supplements have not been proven to be safe during pregnancy. Generally, you should not take any over-the-counter medication unless it is necessary.</w:t>
      </w:r>
    </w:p>
    <w:p w14:paraId="1C3B1FCF" w14:textId="77777777" w:rsidR="001E44A8" w:rsidRPr="001F7105" w:rsidRDefault="001E44A8">
      <w:pPr>
        <w:rPr>
          <w:rFonts w:ascii="Arial" w:hAnsi="Arial" w:cs="Arial"/>
          <w:sz w:val="24"/>
          <w:szCs w:val="24"/>
        </w:rPr>
      </w:pPr>
      <w:r w:rsidRPr="001F7105">
        <w:rPr>
          <w:rFonts w:ascii="Arial" w:hAnsi="Arial" w:cs="Arial"/>
          <w:b/>
          <w:bCs/>
          <w:sz w:val="24"/>
          <w:szCs w:val="24"/>
        </w:rPr>
        <w:t>Can I Take Alternative Therapies During Pregnancy?</w:t>
      </w:r>
      <w:r w:rsidRPr="001F7105">
        <w:rPr>
          <w:rFonts w:ascii="Arial" w:hAnsi="Arial" w:cs="Arial"/>
          <w:b/>
          <w:bCs/>
          <w:sz w:val="24"/>
          <w:szCs w:val="24"/>
        </w:rPr>
        <w:br/>
      </w:r>
      <w:r w:rsidRPr="001F7105">
        <w:rPr>
          <w:rFonts w:ascii="Arial" w:hAnsi="Arial" w:cs="Arial"/>
          <w:sz w:val="24"/>
          <w:szCs w:val="24"/>
        </w:rPr>
        <w:br/>
        <w:t xml:space="preserve">Many pregnant women believe "natural" products can be safely used to relieve nausea, backache, and other annoying symptoms of pregnancy, but many of these so called natural products have not been tested for their safety and effectiveness in </w:t>
      </w:r>
      <w:proofErr w:type="gramStart"/>
      <w:r w:rsidRPr="001F7105">
        <w:rPr>
          <w:rFonts w:ascii="Arial" w:hAnsi="Arial" w:cs="Arial"/>
          <w:sz w:val="24"/>
          <w:szCs w:val="24"/>
        </w:rPr>
        <w:t>non pregnant</w:t>
      </w:r>
      <w:proofErr w:type="gramEnd"/>
      <w:r w:rsidRPr="001F7105">
        <w:rPr>
          <w:rFonts w:ascii="Arial" w:hAnsi="Arial" w:cs="Arial"/>
          <w:sz w:val="24"/>
          <w:szCs w:val="24"/>
        </w:rPr>
        <w:t xml:space="preserve"> women, much less in pregnant women. Therefore, it is very important to check with your health care provider before taking any alternative therapies. He or she will not recommend a product or therapy until it is shown to be safe and effective.</w:t>
      </w:r>
    </w:p>
    <w:p w14:paraId="2340154D" w14:textId="77777777" w:rsidR="001E44A8" w:rsidRPr="001F7105" w:rsidRDefault="001E44A8">
      <w:pPr>
        <w:rPr>
          <w:rFonts w:ascii="Arial" w:hAnsi="Arial" w:cs="Arial"/>
          <w:sz w:val="24"/>
          <w:szCs w:val="24"/>
        </w:rPr>
      </w:pPr>
      <w:r w:rsidRPr="001F7105">
        <w:rPr>
          <w:rFonts w:ascii="Arial" w:hAnsi="Arial" w:cs="Arial"/>
          <w:b/>
          <w:bCs/>
          <w:sz w:val="24"/>
          <w:szCs w:val="24"/>
        </w:rPr>
        <w:t>What Alternative Therapies Are Considered Safe During Pregnancy?</w:t>
      </w:r>
      <w:r w:rsidRPr="001F7105">
        <w:rPr>
          <w:rFonts w:ascii="Arial" w:hAnsi="Arial" w:cs="Arial"/>
          <w:b/>
          <w:bCs/>
          <w:sz w:val="24"/>
          <w:szCs w:val="24"/>
        </w:rPr>
        <w:br/>
      </w:r>
      <w:r w:rsidRPr="001F7105">
        <w:rPr>
          <w:rFonts w:ascii="Arial" w:hAnsi="Arial" w:cs="Arial"/>
          <w:b/>
          <w:bCs/>
          <w:sz w:val="24"/>
          <w:szCs w:val="24"/>
        </w:rPr>
        <w:br/>
        <w:t xml:space="preserve">Nausea in early pregnancy: </w:t>
      </w:r>
      <w:r w:rsidRPr="001F7105">
        <w:rPr>
          <w:rFonts w:ascii="Arial" w:hAnsi="Arial" w:cs="Arial"/>
          <w:sz w:val="24"/>
          <w:szCs w:val="24"/>
        </w:rPr>
        <w:t>acupuncture, acupressure, ginger root (250 mg capsules 4 times a day), and vitamin B6 (pyridoxine, 25 mg two or three times a day) work well</w:t>
      </w:r>
    </w:p>
    <w:p w14:paraId="6C7E014A" w14:textId="77777777" w:rsidR="001E44A8" w:rsidRPr="001F7105" w:rsidRDefault="001E44A8">
      <w:pPr>
        <w:rPr>
          <w:rFonts w:ascii="Arial" w:hAnsi="Arial" w:cs="Arial"/>
          <w:sz w:val="24"/>
          <w:szCs w:val="24"/>
        </w:rPr>
      </w:pPr>
      <w:r w:rsidRPr="001F7105">
        <w:rPr>
          <w:rFonts w:ascii="Arial" w:hAnsi="Arial" w:cs="Arial"/>
          <w:b/>
          <w:bCs/>
          <w:sz w:val="24"/>
          <w:szCs w:val="24"/>
        </w:rPr>
        <w:t>Backache:</w:t>
      </w:r>
      <w:r w:rsidRPr="001F7105">
        <w:rPr>
          <w:rFonts w:ascii="Arial" w:hAnsi="Arial" w:cs="Arial"/>
          <w:sz w:val="24"/>
          <w:szCs w:val="24"/>
        </w:rPr>
        <w:t xml:space="preserve"> massage therapy, chiropractic manipulation, osteopathy</w:t>
      </w:r>
    </w:p>
    <w:p w14:paraId="39045750" w14:textId="77777777" w:rsidR="001E44A8" w:rsidRPr="001F7105" w:rsidRDefault="001E44A8">
      <w:pPr>
        <w:rPr>
          <w:rFonts w:ascii="Arial" w:hAnsi="Arial" w:cs="Arial"/>
          <w:sz w:val="24"/>
          <w:szCs w:val="24"/>
        </w:rPr>
      </w:pPr>
      <w:r w:rsidRPr="001F7105">
        <w:rPr>
          <w:rFonts w:ascii="Arial" w:hAnsi="Arial" w:cs="Arial"/>
          <w:b/>
          <w:bCs/>
          <w:sz w:val="24"/>
          <w:szCs w:val="24"/>
        </w:rPr>
        <w:t>Turning a breech baby</w:t>
      </w:r>
      <w:r w:rsidRPr="001F7105">
        <w:rPr>
          <w:rFonts w:ascii="Arial" w:hAnsi="Arial" w:cs="Arial"/>
          <w:sz w:val="24"/>
          <w:szCs w:val="24"/>
        </w:rPr>
        <w:t xml:space="preserve">: exercise, hypnosis, and traditional Chinese treatment (burning </w:t>
      </w:r>
      <w:proofErr w:type="spellStart"/>
      <w:r w:rsidRPr="001F7105">
        <w:rPr>
          <w:rFonts w:ascii="Arial" w:hAnsi="Arial" w:cs="Arial"/>
          <w:sz w:val="24"/>
          <w:szCs w:val="24"/>
        </w:rPr>
        <w:t>insense</w:t>
      </w:r>
      <w:proofErr w:type="spellEnd"/>
      <w:r w:rsidRPr="001F7105">
        <w:rPr>
          <w:rFonts w:ascii="Arial" w:hAnsi="Arial" w:cs="Arial"/>
          <w:sz w:val="24"/>
          <w:szCs w:val="24"/>
        </w:rPr>
        <w:t>-like substance on the fifth toe) have proven beneficial</w:t>
      </w:r>
    </w:p>
    <w:p w14:paraId="76967366" w14:textId="77777777" w:rsidR="001E44A8" w:rsidRPr="001F7105" w:rsidRDefault="001E44A8">
      <w:pPr>
        <w:rPr>
          <w:rFonts w:ascii="Arial" w:hAnsi="Arial" w:cs="Arial"/>
          <w:sz w:val="24"/>
          <w:szCs w:val="24"/>
        </w:rPr>
      </w:pPr>
      <w:r w:rsidRPr="001F7105">
        <w:rPr>
          <w:rFonts w:ascii="Arial" w:hAnsi="Arial" w:cs="Arial"/>
          <w:b/>
          <w:bCs/>
          <w:sz w:val="24"/>
          <w:szCs w:val="24"/>
        </w:rPr>
        <w:lastRenderedPageBreak/>
        <w:t>What Alternative Therapies Should Be Avoided?</w:t>
      </w:r>
      <w:r w:rsidRPr="001F7105">
        <w:rPr>
          <w:rFonts w:ascii="Arial" w:hAnsi="Arial" w:cs="Arial"/>
          <w:b/>
          <w:bCs/>
          <w:sz w:val="24"/>
          <w:szCs w:val="24"/>
        </w:rPr>
        <w:br/>
      </w:r>
      <w:r w:rsidRPr="001F7105">
        <w:rPr>
          <w:rFonts w:ascii="Arial" w:hAnsi="Arial" w:cs="Arial"/>
          <w:sz w:val="24"/>
          <w:szCs w:val="24"/>
        </w:rPr>
        <w:t>The following substances have the potential to harm a developing baby or cause early labour when used in a concentrated formulation (not as a spice in cooking).</w:t>
      </w:r>
    </w:p>
    <w:p w14:paraId="04D5FA02" w14:textId="77777777" w:rsidR="001E44A8" w:rsidRPr="001F7105" w:rsidRDefault="001E44A8">
      <w:pPr>
        <w:rPr>
          <w:rFonts w:ascii="Arial" w:hAnsi="Arial" w:cs="Arial"/>
          <w:sz w:val="24"/>
          <w:szCs w:val="24"/>
        </w:rPr>
      </w:pPr>
      <w:r w:rsidRPr="001F7105">
        <w:rPr>
          <w:rFonts w:ascii="Arial" w:hAnsi="Arial" w:cs="Arial"/>
          <w:b/>
          <w:bCs/>
          <w:sz w:val="24"/>
          <w:szCs w:val="24"/>
        </w:rPr>
        <w:t>Avoid these oral supplements</w:t>
      </w:r>
      <w:r w:rsidRPr="001F7105">
        <w:rPr>
          <w:rFonts w:ascii="Arial" w:hAnsi="Arial" w:cs="Arial"/>
          <w:sz w:val="24"/>
          <w:szCs w:val="24"/>
        </w:rPr>
        <w:t xml:space="preserve">: Arbor vitae, Beth root, Black cohosh, Blue cohosh, Cascara, Chaste tree berry, Chinese angelica (Dong Quai), Cinchona, Cotton root bark, Feverfew, Ginseng, Golden seal, Juniper, Kava </w:t>
      </w:r>
      <w:proofErr w:type="spellStart"/>
      <w:r w:rsidRPr="001F7105">
        <w:rPr>
          <w:rFonts w:ascii="Arial" w:hAnsi="Arial" w:cs="Arial"/>
          <w:sz w:val="24"/>
          <w:szCs w:val="24"/>
        </w:rPr>
        <w:t>kava</w:t>
      </w:r>
      <w:proofErr w:type="spellEnd"/>
      <w:r w:rsidRPr="001F7105">
        <w:rPr>
          <w:rFonts w:ascii="Arial" w:hAnsi="Arial" w:cs="Arial"/>
          <w:sz w:val="24"/>
          <w:szCs w:val="24"/>
        </w:rPr>
        <w:t>, Licorice, Meadow saffron, Pennyroyal, Poke root, Rue, Sage, St. John's wort, Senna, Tansy, White peony, Wormwood, Yarrow, Yellow dock, vitamin A (large doses can cause birth defects)</w:t>
      </w:r>
    </w:p>
    <w:p w14:paraId="1FE4CC36" w14:textId="77777777" w:rsidR="001E44A8" w:rsidRPr="001F7105" w:rsidRDefault="00476722">
      <w:pPr>
        <w:rPr>
          <w:rFonts w:ascii="Arial" w:hAnsi="Arial" w:cs="Arial"/>
          <w:sz w:val="24"/>
          <w:szCs w:val="24"/>
        </w:rPr>
      </w:pPr>
      <w:r w:rsidRPr="001F7105">
        <w:rPr>
          <w:rFonts w:ascii="Arial" w:hAnsi="Arial" w:cs="Arial"/>
          <w:b/>
          <w:bCs/>
          <w:sz w:val="24"/>
          <w:szCs w:val="24"/>
        </w:rPr>
        <w:t xml:space="preserve">Avoid these aromatherapy essential oils: </w:t>
      </w:r>
      <w:r w:rsidRPr="001F7105">
        <w:rPr>
          <w:rFonts w:ascii="Arial" w:hAnsi="Arial" w:cs="Arial"/>
          <w:sz w:val="24"/>
          <w:szCs w:val="24"/>
        </w:rPr>
        <w:t xml:space="preserve">calamus, </w:t>
      </w:r>
      <w:proofErr w:type="spellStart"/>
      <w:r w:rsidRPr="001F7105">
        <w:rPr>
          <w:rFonts w:ascii="Arial" w:hAnsi="Arial" w:cs="Arial"/>
          <w:sz w:val="24"/>
          <w:szCs w:val="24"/>
        </w:rPr>
        <w:t>mugwort</w:t>
      </w:r>
      <w:proofErr w:type="spellEnd"/>
      <w:r w:rsidRPr="001F7105">
        <w:rPr>
          <w:rFonts w:ascii="Arial" w:hAnsi="Arial" w:cs="Arial"/>
          <w:sz w:val="24"/>
          <w:szCs w:val="24"/>
        </w:rPr>
        <w:t>, pennyroyal, sage, wintergreen, basil, hyssop, myrrh, and thyme</w:t>
      </w:r>
    </w:p>
    <w:p w14:paraId="277AF0E9" w14:textId="77777777" w:rsidR="00476722" w:rsidRPr="001F7105" w:rsidRDefault="00476722">
      <w:pPr>
        <w:rPr>
          <w:rFonts w:ascii="Arial" w:hAnsi="Arial" w:cs="Arial"/>
          <w:b/>
          <w:bCs/>
          <w:sz w:val="24"/>
          <w:szCs w:val="24"/>
        </w:rPr>
      </w:pPr>
      <w:r w:rsidRPr="001F7105">
        <w:rPr>
          <w:rFonts w:ascii="Arial" w:hAnsi="Arial" w:cs="Arial"/>
          <w:b/>
          <w:bCs/>
          <w:sz w:val="24"/>
          <w:szCs w:val="24"/>
        </w:rPr>
        <w:t>Safe Medications to Take During Pregnancy</w:t>
      </w:r>
    </w:p>
    <w:p w14:paraId="3278E473" w14:textId="77777777" w:rsidR="00476722" w:rsidRPr="001F7105" w:rsidRDefault="00476722">
      <w:pPr>
        <w:rPr>
          <w:rFonts w:ascii="Arial" w:hAnsi="Arial" w:cs="Arial"/>
          <w:sz w:val="24"/>
          <w:szCs w:val="24"/>
        </w:rPr>
      </w:pPr>
      <w:r w:rsidRPr="001F7105">
        <w:rPr>
          <w:rFonts w:ascii="Arial" w:hAnsi="Arial" w:cs="Arial"/>
          <w:sz w:val="24"/>
          <w:szCs w:val="24"/>
        </w:rPr>
        <w:t xml:space="preserve">The following medications and home remedies have </w:t>
      </w:r>
      <w:proofErr w:type="gramStart"/>
      <w:r w:rsidRPr="001F7105">
        <w:rPr>
          <w:rFonts w:ascii="Arial" w:hAnsi="Arial" w:cs="Arial"/>
          <w:sz w:val="24"/>
          <w:szCs w:val="24"/>
        </w:rPr>
        <w:t>no  known</w:t>
      </w:r>
      <w:proofErr w:type="gramEnd"/>
      <w:r w:rsidRPr="001F7105">
        <w:rPr>
          <w:rFonts w:ascii="Arial" w:hAnsi="Arial" w:cs="Arial"/>
          <w:sz w:val="24"/>
          <w:szCs w:val="24"/>
        </w:rPr>
        <w:t xml:space="preserve"> harmful effects during pregnancy when taken according to the package directions. If you want to know about the safety of any other medications not listed here, please contact your health care provider.</w:t>
      </w:r>
    </w:p>
    <w:tbl>
      <w:tblPr>
        <w:tblStyle w:val="TableGrid"/>
        <w:tblW w:w="0" w:type="auto"/>
        <w:tblLook w:val="04A0" w:firstRow="1" w:lastRow="0" w:firstColumn="1" w:lastColumn="0" w:noHBand="0" w:noVBand="1"/>
      </w:tblPr>
      <w:tblGrid>
        <w:gridCol w:w="2660"/>
        <w:gridCol w:w="6916"/>
      </w:tblGrid>
      <w:tr w:rsidR="00476722" w:rsidRPr="001F7105" w14:paraId="61F3D6A1" w14:textId="77777777" w:rsidTr="00476722">
        <w:trPr>
          <w:trHeight w:val="423"/>
        </w:trPr>
        <w:tc>
          <w:tcPr>
            <w:tcW w:w="2660" w:type="dxa"/>
          </w:tcPr>
          <w:p w14:paraId="62E0E665" w14:textId="77777777" w:rsidR="00476722" w:rsidRPr="001F7105" w:rsidRDefault="00476722">
            <w:pPr>
              <w:rPr>
                <w:rFonts w:ascii="Arial" w:hAnsi="Arial" w:cs="Arial"/>
                <w:b/>
                <w:bCs/>
                <w:sz w:val="24"/>
                <w:szCs w:val="24"/>
              </w:rPr>
            </w:pPr>
            <w:r w:rsidRPr="001F7105">
              <w:rPr>
                <w:rFonts w:ascii="Arial" w:hAnsi="Arial" w:cs="Arial"/>
                <w:b/>
                <w:bCs/>
                <w:sz w:val="24"/>
                <w:szCs w:val="24"/>
              </w:rPr>
              <w:t>Allergy</w:t>
            </w:r>
          </w:p>
        </w:tc>
        <w:tc>
          <w:tcPr>
            <w:tcW w:w="6916" w:type="dxa"/>
          </w:tcPr>
          <w:p w14:paraId="68F389A1" w14:textId="77777777" w:rsidR="00476722" w:rsidRPr="001F7105" w:rsidRDefault="00476722">
            <w:pPr>
              <w:rPr>
                <w:rFonts w:ascii="Arial" w:hAnsi="Arial" w:cs="Arial"/>
                <w:sz w:val="24"/>
                <w:szCs w:val="24"/>
              </w:rPr>
            </w:pPr>
            <w:r w:rsidRPr="001F7105">
              <w:rPr>
                <w:rFonts w:ascii="Arial" w:hAnsi="Arial" w:cs="Arial"/>
                <w:sz w:val="24"/>
                <w:szCs w:val="24"/>
              </w:rPr>
              <w:t xml:space="preserve">Benadryl, </w:t>
            </w:r>
            <w:proofErr w:type="spellStart"/>
            <w:r w:rsidRPr="001F7105">
              <w:rPr>
                <w:rFonts w:ascii="Arial" w:hAnsi="Arial" w:cs="Arial"/>
                <w:sz w:val="24"/>
                <w:szCs w:val="24"/>
              </w:rPr>
              <w:t>Chlor</w:t>
            </w:r>
            <w:proofErr w:type="spellEnd"/>
            <w:r w:rsidRPr="001F7105">
              <w:rPr>
                <w:rFonts w:ascii="Arial" w:hAnsi="Arial" w:cs="Arial"/>
                <w:sz w:val="24"/>
                <w:szCs w:val="24"/>
              </w:rPr>
              <w:t xml:space="preserve"> Triplon</w:t>
            </w:r>
          </w:p>
        </w:tc>
      </w:tr>
      <w:tr w:rsidR="00476722" w:rsidRPr="001F7105" w14:paraId="515B074D" w14:textId="77777777" w:rsidTr="00476722">
        <w:tc>
          <w:tcPr>
            <w:tcW w:w="2660" w:type="dxa"/>
          </w:tcPr>
          <w:p w14:paraId="627DC2F7" w14:textId="77777777" w:rsidR="00476722" w:rsidRPr="001F7105" w:rsidRDefault="00476722">
            <w:pPr>
              <w:rPr>
                <w:rFonts w:ascii="Arial" w:hAnsi="Arial" w:cs="Arial"/>
                <w:b/>
                <w:bCs/>
                <w:sz w:val="24"/>
                <w:szCs w:val="24"/>
              </w:rPr>
            </w:pPr>
            <w:r w:rsidRPr="001F7105">
              <w:rPr>
                <w:rFonts w:ascii="Arial" w:hAnsi="Arial" w:cs="Arial"/>
                <w:b/>
                <w:bCs/>
                <w:sz w:val="24"/>
                <w:szCs w:val="24"/>
              </w:rPr>
              <w:t>Cold and Flu</w:t>
            </w:r>
          </w:p>
        </w:tc>
        <w:tc>
          <w:tcPr>
            <w:tcW w:w="6916" w:type="dxa"/>
          </w:tcPr>
          <w:p w14:paraId="0DAD6DD4" w14:textId="77777777" w:rsidR="00476722" w:rsidRPr="001F7105" w:rsidRDefault="00476722">
            <w:pPr>
              <w:rPr>
                <w:rFonts w:ascii="Arial" w:hAnsi="Arial" w:cs="Arial"/>
                <w:sz w:val="24"/>
                <w:szCs w:val="24"/>
              </w:rPr>
            </w:pPr>
            <w:r w:rsidRPr="001F7105">
              <w:rPr>
                <w:rFonts w:ascii="Arial" w:hAnsi="Arial" w:cs="Arial"/>
                <w:sz w:val="24"/>
                <w:szCs w:val="24"/>
              </w:rPr>
              <w:t>Tylenol (acetaminophen), Warm salt/water gargle, saline nasal drops or spray, Robitussin DM, Vicks Cough Syrup, Halls</w:t>
            </w:r>
          </w:p>
        </w:tc>
      </w:tr>
      <w:tr w:rsidR="00476722" w:rsidRPr="001F7105" w14:paraId="24EE677D" w14:textId="77777777" w:rsidTr="00476722">
        <w:trPr>
          <w:trHeight w:val="437"/>
        </w:trPr>
        <w:tc>
          <w:tcPr>
            <w:tcW w:w="2660" w:type="dxa"/>
          </w:tcPr>
          <w:p w14:paraId="2C33F209" w14:textId="77777777" w:rsidR="00476722" w:rsidRPr="001F7105" w:rsidRDefault="00476722">
            <w:pPr>
              <w:rPr>
                <w:rFonts w:ascii="Arial" w:hAnsi="Arial" w:cs="Arial"/>
                <w:b/>
                <w:bCs/>
                <w:sz w:val="24"/>
                <w:szCs w:val="24"/>
              </w:rPr>
            </w:pPr>
            <w:r w:rsidRPr="001F7105">
              <w:rPr>
                <w:rFonts w:ascii="Arial" w:hAnsi="Arial" w:cs="Arial"/>
                <w:b/>
                <w:bCs/>
                <w:sz w:val="24"/>
                <w:szCs w:val="24"/>
              </w:rPr>
              <w:t>Constipation</w:t>
            </w:r>
          </w:p>
        </w:tc>
        <w:tc>
          <w:tcPr>
            <w:tcW w:w="6916" w:type="dxa"/>
          </w:tcPr>
          <w:p w14:paraId="5FD90DAC" w14:textId="77777777" w:rsidR="00476722" w:rsidRPr="001F7105" w:rsidRDefault="00476722">
            <w:pPr>
              <w:rPr>
                <w:rFonts w:ascii="Arial" w:hAnsi="Arial" w:cs="Arial"/>
                <w:sz w:val="24"/>
                <w:szCs w:val="24"/>
              </w:rPr>
            </w:pPr>
            <w:r w:rsidRPr="001F7105">
              <w:rPr>
                <w:rFonts w:ascii="Arial" w:hAnsi="Arial" w:cs="Arial"/>
                <w:sz w:val="24"/>
                <w:szCs w:val="24"/>
              </w:rPr>
              <w:t xml:space="preserve">Metamucil, </w:t>
            </w:r>
            <w:proofErr w:type="spellStart"/>
            <w:r w:rsidRPr="001F7105">
              <w:rPr>
                <w:rFonts w:ascii="Arial" w:hAnsi="Arial" w:cs="Arial"/>
                <w:sz w:val="24"/>
                <w:szCs w:val="24"/>
              </w:rPr>
              <w:t>Colace</w:t>
            </w:r>
            <w:proofErr w:type="spellEnd"/>
            <w:r w:rsidRPr="001F7105">
              <w:rPr>
                <w:rFonts w:ascii="Arial" w:hAnsi="Arial" w:cs="Arial"/>
                <w:sz w:val="24"/>
                <w:szCs w:val="24"/>
              </w:rPr>
              <w:t xml:space="preserve">, </w:t>
            </w:r>
            <w:proofErr w:type="spellStart"/>
            <w:r w:rsidRPr="001F7105">
              <w:rPr>
                <w:rFonts w:ascii="Arial" w:hAnsi="Arial" w:cs="Arial"/>
                <w:sz w:val="24"/>
                <w:szCs w:val="24"/>
              </w:rPr>
              <w:t>Senekot</w:t>
            </w:r>
            <w:proofErr w:type="spellEnd"/>
          </w:p>
        </w:tc>
      </w:tr>
      <w:tr w:rsidR="00476722" w:rsidRPr="001F7105" w14:paraId="375E088C" w14:textId="77777777" w:rsidTr="00476722">
        <w:trPr>
          <w:trHeight w:val="429"/>
        </w:trPr>
        <w:tc>
          <w:tcPr>
            <w:tcW w:w="2660" w:type="dxa"/>
          </w:tcPr>
          <w:p w14:paraId="6904DE61" w14:textId="77777777" w:rsidR="00476722" w:rsidRPr="001F7105" w:rsidRDefault="00476722">
            <w:pPr>
              <w:rPr>
                <w:rFonts w:ascii="Arial" w:hAnsi="Arial" w:cs="Arial"/>
                <w:b/>
                <w:bCs/>
                <w:sz w:val="24"/>
                <w:szCs w:val="24"/>
              </w:rPr>
            </w:pPr>
            <w:r w:rsidRPr="001F7105">
              <w:rPr>
                <w:rFonts w:ascii="Arial" w:hAnsi="Arial" w:cs="Arial"/>
                <w:b/>
                <w:bCs/>
                <w:sz w:val="24"/>
                <w:szCs w:val="24"/>
              </w:rPr>
              <w:t>Diarrhea</w:t>
            </w:r>
          </w:p>
        </w:tc>
        <w:tc>
          <w:tcPr>
            <w:tcW w:w="6916" w:type="dxa"/>
          </w:tcPr>
          <w:p w14:paraId="7AD42360" w14:textId="77777777" w:rsidR="00476722" w:rsidRPr="001F7105" w:rsidRDefault="00476722">
            <w:pPr>
              <w:rPr>
                <w:rFonts w:ascii="Arial" w:hAnsi="Arial" w:cs="Arial"/>
                <w:sz w:val="24"/>
                <w:szCs w:val="24"/>
              </w:rPr>
            </w:pPr>
            <w:r w:rsidRPr="001F7105">
              <w:rPr>
                <w:rFonts w:ascii="Arial" w:hAnsi="Arial" w:cs="Arial"/>
                <w:i/>
                <w:iCs/>
                <w:sz w:val="24"/>
                <w:szCs w:val="24"/>
              </w:rPr>
              <w:t xml:space="preserve">For 24 hours, only after 12 weeks of pregnancy: </w:t>
            </w:r>
            <w:proofErr w:type="spellStart"/>
            <w:r w:rsidRPr="001F7105">
              <w:rPr>
                <w:rFonts w:ascii="Arial" w:hAnsi="Arial" w:cs="Arial"/>
                <w:sz w:val="24"/>
                <w:szCs w:val="24"/>
              </w:rPr>
              <w:t>Kaopectate</w:t>
            </w:r>
            <w:proofErr w:type="spellEnd"/>
            <w:r w:rsidRPr="001F7105">
              <w:rPr>
                <w:rFonts w:ascii="Arial" w:hAnsi="Arial" w:cs="Arial"/>
                <w:sz w:val="24"/>
                <w:szCs w:val="24"/>
              </w:rPr>
              <w:t xml:space="preserve">, </w:t>
            </w:r>
            <w:proofErr w:type="spellStart"/>
            <w:r w:rsidRPr="001F7105">
              <w:rPr>
                <w:rFonts w:ascii="Arial" w:hAnsi="Arial" w:cs="Arial"/>
                <w:sz w:val="24"/>
                <w:szCs w:val="24"/>
              </w:rPr>
              <w:t>Immodium</w:t>
            </w:r>
            <w:proofErr w:type="spellEnd"/>
          </w:p>
        </w:tc>
      </w:tr>
      <w:tr w:rsidR="00476722" w:rsidRPr="001F7105" w14:paraId="4864786F" w14:textId="77777777" w:rsidTr="00476722">
        <w:trPr>
          <w:trHeight w:val="406"/>
        </w:trPr>
        <w:tc>
          <w:tcPr>
            <w:tcW w:w="2660" w:type="dxa"/>
          </w:tcPr>
          <w:p w14:paraId="2D7AA147" w14:textId="77777777" w:rsidR="00476722" w:rsidRPr="001F7105" w:rsidRDefault="00476722">
            <w:pPr>
              <w:rPr>
                <w:rFonts w:ascii="Arial" w:hAnsi="Arial" w:cs="Arial"/>
                <w:b/>
                <w:bCs/>
                <w:sz w:val="24"/>
                <w:szCs w:val="24"/>
              </w:rPr>
            </w:pPr>
            <w:r w:rsidRPr="001F7105">
              <w:rPr>
                <w:rFonts w:ascii="Arial" w:hAnsi="Arial" w:cs="Arial"/>
                <w:b/>
                <w:bCs/>
                <w:sz w:val="24"/>
                <w:szCs w:val="24"/>
              </w:rPr>
              <w:t>First Aid Ointment</w:t>
            </w:r>
          </w:p>
        </w:tc>
        <w:tc>
          <w:tcPr>
            <w:tcW w:w="6916" w:type="dxa"/>
          </w:tcPr>
          <w:p w14:paraId="5489E008" w14:textId="77777777" w:rsidR="00476722" w:rsidRPr="001F7105" w:rsidRDefault="00476722">
            <w:pPr>
              <w:rPr>
                <w:rFonts w:ascii="Arial" w:hAnsi="Arial" w:cs="Arial"/>
                <w:sz w:val="24"/>
                <w:szCs w:val="24"/>
              </w:rPr>
            </w:pPr>
            <w:proofErr w:type="spellStart"/>
            <w:r w:rsidRPr="001F7105">
              <w:rPr>
                <w:rFonts w:ascii="Arial" w:hAnsi="Arial" w:cs="Arial"/>
                <w:sz w:val="24"/>
                <w:szCs w:val="24"/>
              </w:rPr>
              <w:t>Bacitractin</w:t>
            </w:r>
            <w:proofErr w:type="spellEnd"/>
            <w:r w:rsidRPr="001F7105">
              <w:rPr>
                <w:rFonts w:ascii="Arial" w:hAnsi="Arial" w:cs="Arial"/>
                <w:sz w:val="24"/>
                <w:szCs w:val="24"/>
              </w:rPr>
              <w:t xml:space="preserve">, Neosporin, </w:t>
            </w:r>
            <w:proofErr w:type="spellStart"/>
            <w:r w:rsidRPr="001F7105">
              <w:rPr>
                <w:rFonts w:ascii="Arial" w:hAnsi="Arial" w:cs="Arial"/>
                <w:sz w:val="24"/>
                <w:szCs w:val="24"/>
              </w:rPr>
              <w:t>Polysporin</w:t>
            </w:r>
            <w:proofErr w:type="spellEnd"/>
          </w:p>
        </w:tc>
      </w:tr>
      <w:tr w:rsidR="00476722" w:rsidRPr="001F7105" w14:paraId="4D0672F6" w14:textId="77777777" w:rsidTr="00476722">
        <w:trPr>
          <w:trHeight w:val="413"/>
        </w:trPr>
        <w:tc>
          <w:tcPr>
            <w:tcW w:w="2660" w:type="dxa"/>
          </w:tcPr>
          <w:p w14:paraId="516D18E2" w14:textId="77777777" w:rsidR="00476722" w:rsidRPr="001F7105" w:rsidRDefault="00476722">
            <w:pPr>
              <w:rPr>
                <w:rFonts w:ascii="Arial" w:hAnsi="Arial" w:cs="Arial"/>
                <w:b/>
                <w:bCs/>
                <w:sz w:val="24"/>
                <w:szCs w:val="24"/>
              </w:rPr>
            </w:pPr>
            <w:r w:rsidRPr="001F7105">
              <w:rPr>
                <w:rFonts w:ascii="Arial" w:hAnsi="Arial" w:cs="Arial"/>
                <w:b/>
                <w:bCs/>
                <w:sz w:val="24"/>
                <w:szCs w:val="24"/>
              </w:rPr>
              <w:t>Headache</w:t>
            </w:r>
          </w:p>
        </w:tc>
        <w:tc>
          <w:tcPr>
            <w:tcW w:w="6916" w:type="dxa"/>
          </w:tcPr>
          <w:p w14:paraId="616078C8" w14:textId="77777777" w:rsidR="00476722" w:rsidRPr="001F7105" w:rsidRDefault="00476722">
            <w:pPr>
              <w:rPr>
                <w:rFonts w:ascii="Arial" w:hAnsi="Arial" w:cs="Arial"/>
                <w:sz w:val="24"/>
                <w:szCs w:val="24"/>
              </w:rPr>
            </w:pPr>
            <w:r w:rsidRPr="001F7105">
              <w:rPr>
                <w:rFonts w:ascii="Arial" w:hAnsi="Arial" w:cs="Arial"/>
                <w:sz w:val="24"/>
                <w:szCs w:val="24"/>
              </w:rPr>
              <w:t>Tylenol (acetaminophen)</w:t>
            </w:r>
          </w:p>
        </w:tc>
      </w:tr>
      <w:tr w:rsidR="00476722" w:rsidRPr="001F7105" w14:paraId="09DCEEFF" w14:textId="77777777" w:rsidTr="00476722">
        <w:trPr>
          <w:trHeight w:val="419"/>
        </w:trPr>
        <w:tc>
          <w:tcPr>
            <w:tcW w:w="2660" w:type="dxa"/>
          </w:tcPr>
          <w:p w14:paraId="0B752D33" w14:textId="77777777" w:rsidR="00476722" w:rsidRPr="001F7105" w:rsidRDefault="00476722">
            <w:pPr>
              <w:rPr>
                <w:rFonts w:ascii="Arial" w:hAnsi="Arial" w:cs="Arial"/>
                <w:b/>
                <w:bCs/>
                <w:sz w:val="24"/>
                <w:szCs w:val="24"/>
              </w:rPr>
            </w:pPr>
            <w:r w:rsidRPr="001F7105">
              <w:rPr>
                <w:rFonts w:ascii="Arial" w:hAnsi="Arial" w:cs="Arial"/>
                <w:b/>
                <w:bCs/>
                <w:sz w:val="24"/>
                <w:szCs w:val="24"/>
              </w:rPr>
              <w:t>Heartburn</w:t>
            </w:r>
          </w:p>
        </w:tc>
        <w:tc>
          <w:tcPr>
            <w:tcW w:w="6916" w:type="dxa"/>
          </w:tcPr>
          <w:p w14:paraId="2953AB3C" w14:textId="77777777" w:rsidR="00476722" w:rsidRPr="001F7105" w:rsidRDefault="00476722">
            <w:pPr>
              <w:rPr>
                <w:rFonts w:ascii="Arial" w:hAnsi="Arial" w:cs="Arial"/>
                <w:sz w:val="24"/>
                <w:szCs w:val="24"/>
              </w:rPr>
            </w:pPr>
            <w:r w:rsidRPr="001F7105">
              <w:rPr>
                <w:rFonts w:ascii="Arial" w:hAnsi="Arial" w:cs="Arial"/>
                <w:sz w:val="24"/>
                <w:szCs w:val="24"/>
              </w:rPr>
              <w:t>Maalox, Mylanta, Tums, Gaviscon, Rolaids</w:t>
            </w:r>
          </w:p>
        </w:tc>
      </w:tr>
      <w:tr w:rsidR="00476722" w:rsidRPr="001F7105" w14:paraId="441E702D" w14:textId="77777777" w:rsidTr="00476722">
        <w:trPr>
          <w:trHeight w:val="411"/>
        </w:trPr>
        <w:tc>
          <w:tcPr>
            <w:tcW w:w="2660" w:type="dxa"/>
          </w:tcPr>
          <w:p w14:paraId="7BC96A13" w14:textId="77777777" w:rsidR="00476722" w:rsidRPr="001F7105" w:rsidRDefault="00476722">
            <w:pPr>
              <w:rPr>
                <w:rFonts w:ascii="Arial" w:hAnsi="Arial" w:cs="Arial"/>
                <w:b/>
                <w:bCs/>
                <w:sz w:val="24"/>
                <w:szCs w:val="24"/>
              </w:rPr>
            </w:pPr>
            <w:r w:rsidRPr="001F7105">
              <w:rPr>
                <w:rFonts w:ascii="Arial" w:hAnsi="Arial" w:cs="Arial"/>
                <w:b/>
                <w:bCs/>
                <w:sz w:val="24"/>
                <w:szCs w:val="24"/>
              </w:rPr>
              <w:t>Hemorrhoids</w:t>
            </w:r>
          </w:p>
        </w:tc>
        <w:tc>
          <w:tcPr>
            <w:tcW w:w="6916" w:type="dxa"/>
          </w:tcPr>
          <w:p w14:paraId="78F75901" w14:textId="77777777" w:rsidR="00476722" w:rsidRPr="001F7105" w:rsidRDefault="00476722">
            <w:pPr>
              <w:rPr>
                <w:rFonts w:ascii="Arial" w:hAnsi="Arial" w:cs="Arial"/>
                <w:sz w:val="24"/>
                <w:szCs w:val="24"/>
              </w:rPr>
            </w:pPr>
            <w:r w:rsidRPr="001F7105">
              <w:rPr>
                <w:rFonts w:ascii="Arial" w:hAnsi="Arial" w:cs="Arial"/>
                <w:sz w:val="24"/>
                <w:szCs w:val="24"/>
              </w:rPr>
              <w:t xml:space="preserve">Preparation H, </w:t>
            </w:r>
            <w:proofErr w:type="spellStart"/>
            <w:r w:rsidRPr="001F7105">
              <w:rPr>
                <w:rFonts w:ascii="Arial" w:hAnsi="Arial" w:cs="Arial"/>
                <w:sz w:val="24"/>
                <w:szCs w:val="24"/>
              </w:rPr>
              <w:t>Anusol</w:t>
            </w:r>
            <w:proofErr w:type="spellEnd"/>
            <w:r w:rsidRPr="001F7105">
              <w:rPr>
                <w:rFonts w:ascii="Arial" w:hAnsi="Arial" w:cs="Arial"/>
                <w:sz w:val="24"/>
                <w:szCs w:val="24"/>
              </w:rPr>
              <w:t>, Tucks, Witch Hazel</w:t>
            </w:r>
          </w:p>
        </w:tc>
      </w:tr>
      <w:tr w:rsidR="00476722" w:rsidRPr="001F7105" w14:paraId="18C8B881" w14:textId="77777777" w:rsidTr="00476722">
        <w:trPr>
          <w:trHeight w:val="416"/>
        </w:trPr>
        <w:tc>
          <w:tcPr>
            <w:tcW w:w="2660" w:type="dxa"/>
          </w:tcPr>
          <w:p w14:paraId="5EC24F14" w14:textId="77777777" w:rsidR="00476722" w:rsidRPr="001F7105" w:rsidRDefault="00476722">
            <w:pPr>
              <w:rPr>
                <w:rFonts w:ascii="Arial" w:hAnsi="Arial" w:cs="Arial"/>
                <w:b/>
                <w:bCs/>
                <w:sz w:val="24"/>
                <w:szCs w:val="24"/>
              </w:rPr>
            </w:pPr>
            <w:r w:rsidRPr="001F7105">
              <w:rPr>
                <w:rFonts w:ascii="Arial" w:hAnsi="Arial" w:cs="Arial"/>
                <w:b/>
                <w:bCs/>
                <w:sz w:val="24"/>
                <w:szCs w:val="24"/>
              </w:rPr>
              <w:t>Nausea/Vomiting</w:t>
            </w:r>
          </w:p>
        </w:tc>
        <w:tc>
          <w:tcPr>
            <w:tcW w:w="6916" w:type="dxa"/>
          </w:tcPr>
          <w:p w14:paraId="5F609F36" w14:textId="77777777" w:rsidR="00476722" w:rsidRPr="001F7105" w:rsidRDefault="00476722">
            <w:pPr>
              <w:rPr>
                <w:rFonts w:ascii="Arial" w:hAnsi="Arial" w:cs="Arial"/>
                <w:sz w:val="24"/>
                <w:szCs w:val="24"/>
              </w:rPr>
            </w:pPr>
            <w:r w:rsidRPr="001F7105">
              <w:rPr>
                <w:rFonts w:ascii="Arial" w:hAnsi="Arial" w:cs="Arial"/>
                <w:sz w:val="24"/>
                <w:szCs w:val="24"/>
              </w:rPr>
              <w:t>Vitamin B6 100 mg tablet, Sea Bands, homeopathic remedies</w:t>
            </w:r>
          </w:p>
        </w:tc>
      </w:tr>
      <w:tr w:rsidR="00476722" w:rsidRPr="001F7105" w14:paraId="099C14D7" w14:textId="77777777" w:rsidTr="00476722">
        <w:tc>
          <w:tcPr>
            <w:tcW w:w="2660" w:type="dxa"/>
          </w:tcPr>
          <w:p w14:paraId="675AF731" w14:textId="77777777" w:rsidR="00476722" w:rsidRPr="001F7105" w:rsidRDefault="00476722">
            <w:pPr>
              <w:rPr>
                <w:rFonts w:ascii="Arial" w:hAnsi="Arial" w:cs="Arial"/>
                <w:b/>
                <w:bCs/>
                <w:sz w:val="24"/>
                <w:szCs w:val="24"/>
              </w:rPr>
            </w:pPr>
            <w:r w:rsidRPr="001F7105">
              <w:rPr>
                <w:rFonts w:ascii="Arial" w:hAnsi="Arial" w:cs="Arial"/>
                <w:b/>
                <w:bCs/>
                <w:sz w:val="24"/>
                <w:szCs w:val="24"/>
              </w:rPr>
              <w:t>Rashes</w:t>
            </w:r>
          </w:p>
        </w:tc>
        <w:tc>
          <w:tcPr>
            <w:tcW w:w="6916" w:type="dxa"/>
          </w:tcPr>
          <w:p w14:paraId="27C9F3D6" w14:textId="77777777" w:rsidR="00476722" w:rsidRPr="001F7105" w:rsidRDefault="00476722">
            <w:pPr>
              <w:rPr>
                <w:rFonts w:ascii="Arial" w:hAnsi="Arial" w:cs="Arial"/>
                <w:sz w:val="24"/>
                <w:szCs w:val="24"/>
              </w:rPr>
            </w:pPr>
            <w:r w:rsidRPr="001F7105">
              <w:rPr>
                <w:rFonts w:ascii="Arial" w:hAnsi="Arial" w:cs="Arial"/>
                <w:sz w:val="24"/>
                <w:szCs w:val="24"/>
              </w:rPr>
              <w:t xml:space="preserve">Hydrocortisone cream or ointment, </w:t>
            </w:r>
            <w:proofErr w:type="spellStart"/>
            <w:r w:rsidRPr="001F7105">
              <w:rPr>
                <w:rFonts w:ascii="Arial" w:hAnsi="Arial" w:cs="Arial"/>
                <w:sz w:val="24"/>
                <w:szCs w:val="24"/>
              </w:rPr>
              <w:t>Caladryl</w:t>
            </w:r>
            <w:proofErr w:type="spellEnd"/>
            <w:r w:rsidRPr="001F7105">
              <w:rPr>
                <w:rFonts w:ascii="Arial" w:hAnsi="Arial" w:cs="Arial"/>
                <w:sz w:val="24"/>
                <w:szCs w:val="24"/>
              </w:rPr>
              <w:t xml:space="preserve"> lotion or cream, Benadryl cream, Oatmeal bath (Aveeno)</w:t>
            </w:r>
          </w:p>
        </w:tc>
      </w:tr>
      <w:tr w:rsidR="00476722" w:rsidRPr="001F7105" w14:paraId="1D354004" w14:textId="77777777" w:rsidTr="00476722">
        <w:trPr>
          <w:trHeight w:val="445"/>
        </w:trPr>
        <w:tc>
          <w:tcPr>
            <w:tcW w:w="2660" w:type="dxa"/>
          </w:tcPr>
          <w:p w14:paraId="43D82325" w14:textId="77777777" w:rsidR="00476722" w:rsidRPr="001F7105" w:rsidRDefault="00476722">
            <w:pPr>
              <w:rPr>
                <w:rFonts w:ascii="Arial" w:hAnsi="Arial" w:cs="Arial"/>
                <w:b/>
                <w:bCs/>
                <w:sz w:val="24"/>
                <w:szCs w:val="24"/>
              </w:rPr>
            </w:pPr>
            <w:r w:rsidRPr="001F7105">
              <w:rPr>
                <w:rFonts w:ascii="Arial" w:hAnsi="Arial" w:cs="Arial"/>
                <w:b/>
                <w:bCs/>
                <w:sz w:val="24"/>
                <w:szCs w:val="24"/>
              </w:rPr>
              <w:t>Yeast Infection</w:t>
            </w:r>
          </w:p>
        </w:tc>
        <w:tc>
          <w:tcPr>
            <w:tcW w:w="6916" w:type="dxa"/>
          </w:tcPr>
          <w:p w14:paraId="55C90E45" w14:textId="77777777" w:rsidR="00476722" w:rsidRPr="001F7105" w:rsidRDefault="00476722">
            <w:pPr>
              <w:rPr>
                <w:rFonts w:ascii="Arial" w:hAnsi="Arial" w:cs="Arial"/>
                <w:i/>
                <w:iCs/>
                <w:sz w:val="24"/>
                <w:szCs w:val="24"/>
              </w:rPr>
            </w:pPr>
            <w:r w:rsidRPr="001F7105">
              <w:rPr>
                <w:rFonts w:ascii="Arial" w:hAnsi="Arial" w:cs="Arial"/>
                <w:sz w:val="24"/>
                <w:szCs w:val="24"/>
              </w:rPr>
              <w:t xml:space="preserve">Monistat or Canesten - </w:t>
            </w:r>
            <w:r w:rsidRPr="001F7105">
              <w:rPr>
                <w:rFonts w:ascii="Arial" w:hAnsi="Arial" w:cs="Arial"/>
                <w:i/>
                <w:iCs/>
                <w:sz w:val="24"/>
                <w:szCs w:val="24"/>
              </w:rPr>
              <w:t>Do not insert applicator too far</w:t>
            </w:r>
          </w:p>
        </w:tc>
      </w:tr>
    </w:tbl>
    <w:p w14:paraId="1EE58FDA" w14:textId="77777777" w:rsidR="00476722" w:rsidRPr="00476722" w:rsidRDefault="00476722">
      <w:pPr>
        <w:rPr>
          <w:rFonts w:ascii="Times New Roman" w:hAnsi="Times New Roman" w:cs="Times New Roman"/>
          <w:sz w:val="23"/>
          <w:szCs w:val="23"/>
        </w:rPr>
      </w:pPr>
    </w:p>
    <w:sectPr w:rsidR="00476722" w:rsidRPr="00476722" w:rsidSect="001F71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DCC6F" w14:textId="77777777" w:rsidR="006447B4" w:rsidRDefault="006447B4" w:rsidP="001F7105">
      <w:pPr>
        <w:spacing w:after="0" w:line="240" w:lineRule="auto"/>
      </w:pPr>
      <w:r>
        <w:separator/>
      </w:r>
    </w:p>
  </w:endnote>
  <w:endnote w:type="continuationSeparator" w:id="0">
    <w:p w14:paraId="1BEC295E" w14:textId="77777777" w:rsidR="006447B4" w:rsidRDefault="006447B4" w:rsidP="001F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8A82" w14:textId="77777777" w:rsidR="005B359B" w:rsidRDefault="005B3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023C5" w14:textId="77777777" w:rsidR="005B359B" w:rsidRDefault="005B3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E7FC" w14:textId="77777777" w:rsidR="005B359B" w:rsidRDefault="005B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3CA6F" w14:textId="77777777" w:rsidR="006447B4" w:rsidRDefault="006447B4" w:rsidP="001F7105">
      <w:pPr>
        <w:spacing w:after="0" w:line="240" w:lineRule="auto"/>
      </w:pPr>
      <w:r>
        <w:separator/>
      </w:r>
    </w:p>
  </w:footnote>
  <w:footnote w:type="continuationSeparator" w:id="0">
    <w:p w14:paraId="5D123634" w14:textId="77777777" w:rsidR="006447B4" w:rsidRDefault="006447B4" w:rsidP="001F7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32CE" w14:textId="77777777" w:rsidR="005B359B" w:rsidRDefault="005B3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AF271" w14:textId="77777777" w:rsidR="005B359B" w:rsidRDefault="005B3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9B6E" w14:textId="67ABBBBE" w:rsidR="001F7105" w:rsidRPr="005B359B" w:rsidRDefault="005B359B">
    <w:pPr>
      <w:pStyle w:val="Header"/>
      <w:rPr>
        <w:lang w:val="en-US"/>
      </w:rPr>
    </w:pPr>
    <w:bookmarkStart w:id="0" w:name="_GoBack"/>
    <w:r w:rsidRPr="000D320B">
      <w:rPr>
        <w:noProof/>
      </w:rPr>
      <w:drawing>
        <wp:inline distT="0" distB="0" distL="0" distR="0" wp14:anchorId="5338957B" wp14:editId="537C36DC">
          <wp:extent cx="1990725" cy="6867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3839" cy="691247"/>
                  </a:xfrm>
                  <a:prstGeom prst="rect">
                    <a:avLst/>
                  </a:prstGeom>
                  <a:noFill/>
                  <a:ln>
                    <a:noFill/>
                  </a:ln>
                </pic:spPr>
              </pic:pic>
            </a:graphicData>
          </a:graphic>
        </wp:inline>
      </w:drawing>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44A8"/>
    <w:rsid w:val="001E44A8"/>
    <w:rsid w:val="001F7105"/>
    <w:rsid w:val="004249E1"/>
    <w:rsid w:val="00476722"/>
    <w:rsid w:val="004A3533"/>
    <w:rsid w:val="005B359B"/>
    <w:rsid w:val="005D5EBF"/>
    <w:rsid w:val="006447B4"/>
    <w:rsid w:val="00C36C53"/>
    <w:rsid w:val="00C54455"/>
  </w:rsids>
  <m:mathPr>
    <m:mathFont m:val="Cambria Math"/>
    <m:brkBin m:val="before"/>
    <m:brkBinSub m:val="--"/>
    <m:smallFrac m:val="0"/>
    <m:dispDef/>
    <m:lMargin m:val="0"/>
    <m:rMargin m:val="0"/>
    <m:defJc m:val="centerGroup"/>
    <m:wrapIndent m:val="1440"/>
    <m:intLim m:val="subSup"/>
    <m:naryLim m:val="undOvr"/>
  </m:mathPr>
  <w:themeFontLang w:val="en-CA"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7926"/>
  <w15:docId w15:val="{4389A2DC-3F6E-4B04-968E-B621A7F0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CA"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7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105"/>
  </w:style>
  <w:style w:type="paragraph" w:styleId="Footer">
    <w:name w:val="footer"/>
    <w:basedOn w:val="Normal"/>
    <w:link w:val="FooterChar"/>
    <w:uiPriority w:val="99"/>
    <w:unhideWhenUsed/>
    <w:rsid w:val="001F7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105"/>
  </w:style>
  <w:style w:type="paragraph" w:styleId="BalloonText">
    <w:name w:val="Balloon Text"/>
    <w:basedOn w:val="Normal"/>
    <w:link w:val="BalloonTextChar"/>
    <w:uiPriority w:val="99"/>
    <w:semiHidden/>
    <w:unhideWhenUsed/>
    <w:rsid w:val="001F710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1F7105"/>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NLM</dc:creator>
  <cp:lastModifiedBy>Debbie Doiron</cp:lastModifiedBy>
  <cp:revision>3</cp:revision>
  <dcterms:created xsi:type="dcterms:W3CDTF">2016-01-31T15:08:00Z</dcterms:created>
  <dcterms:modified xsi:type="dcterms:W3CDTF">2018-02-22T16:04:00Z</dcterms:modified>
</cp:coreProperties>
</file>