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Free Form"/>
        <w:spacing w:after="240"/>
        <w:rPr>
          <w:rFonts w:ascii="Helvetica" w:cs="Helvetica" w:hAnsi="Helvetica" w:eastAsia="Helvetica"/>
          <w:sz w:val="30"/>
          <w:szCs w:val="30"/>
        </w:rPr>
      </w:pPr>
    </w:p>
    <w:p>
      <w:pPr>
        <w:pStyle w:val="Free Form"/>
        <w:rPr>
          <w:rFonts w:ascii="Arial" w:cs="Arial" w:hAnsi="Arial" w:eastAsia="Arial"/>
        </w:rPr>
      </w:pPr>
    </w:p>
    <w:p>
      <w:pPr>
        <w:pStyle w:val="Body A"/>
        <w:jc w:val="center"/>
        <w:rPr>
          <w:rFonts w:ascii="Arial Narrow" w:cs="Arial Narrow" w:hAnsi="Arial Narrow" w:eastAsia="Arial Narrow"/>
        </w:rPr>
      </w:pPr>
      <w:r>
        <w:rPr>
          <w:rFonts w:ascii="Arial Narrow" w:hAnsi="Arial Narrow"/>
          <w:rtl w:val="0"/>
          <w:lang w:val="en-US"/>
        </w:rPr>
        <w:t>POLICY FOR THERAPY</w:t>
      </w: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r>
        <w:rPr>
          <w:rFonts w:ascii="Arial Narrow" w:hAnsi="Arial Narrow"/>
          <w:rtl w:val="0"/>
          <w:lang w:val="en-US"/>
        </w:rPr>
        <w:t xml:space="preserve">____ All Speech Therapy sessions are 25 minutes to allow for transitions and parent communication. Unless otherwise specified. </w:t>
      </w:r>
    </w:p>
    <w:p>
      <w:pPr>
        <w:pStyle w:val="Body A"/>
        <w:rPr>
          <w:rFonts w:ascii="Arial Narrow" w:cs="Arial Narrow" w:hAnsi="Arial Narrow" w:eastAsia="Arial Narrow"/>
        </w:rPr>
      </w:pPr>
    </w:p>
    <w:p>
      <w:pPr>
        <w:pStyle w:val="Body A"/>
        <w:rPr>
          <w:rFonts w:ascii="Arial Narrow" w:cs="Arial Narrow" w:hAnsi="Arial Narrow" w:eastAsia="Arial Narrow"/>
        </w:rPr>
      </w:pPr>
      <w:r>
        <w:rPr>
          <w:rFonts w:ascii="Arial Narrow" w:hAnsi="Arial Narrow"/>
          <w:rtl w:val="0"/>
          <w:lang w:val="en-US"/>
        </w:rPr>
        <w:t xml:space="preserve">____ All Occupationl Therapy sessions are 50 minutes to allow for transitions and parent communication.   </w:t>
      </w:r>
    </w:p>
    <w:p>
      <w:pPr>
        <w:pStyle w:val="Body A"/>
        <w:rPr>
          <w:rFonts w:ascii="Arial Narrow" w:cs="Arial Narrow" w:hAnsi="Arial Narrow" w:eastAsia="Arial Narrow"/>
        </w:rPr>
      </w:pPr>
    </w:p>
    <w:p>
      <w:pPr>
        <w:pStyle w:val="Body A"/>
        <w:rPr>
          <w:rFonts w:ascii="Arial Narrow" w:cs="Arial Narrow" w:hAnsi="Arial Narrow" w:eastAsia="Arial Narrow"/>
        </w:rPr>
      </w:pPr>
      <w:r>
        <w:rPr>
          <w:rFonts w:ascii="Arial Narrow" w:hAnsi="Arial Narrow"/>
          <w:rtl w:val="0"/>
          <w:lang w:val="en-US"/>
        </w:rPr>
        <w:t xml:space="preserve">____ In order for us to stay on schedule all communication should be done during your scheduled appointment time.  If additional communication is necessary it must be scheduled and prepaid.  Phone and face to face meetings are billed in 15 minute increments at $45.00.  </w:t>
      </w:r>
    </w:p>
    <w:p>
      <w:pPr>
        <w:pStyle w:val="Body A"/>
        <w:rPr>
          <w:rFonts w:ascii="Arial Narrow" w:cs="Arial Narrow" w:hAnsi="Arial Narrow" w:eastAsia="Arial Narrow"/>
        </w:rPr>
      </w:pPr>
    </w:p>
    <w:p>
      <w:pPr>
        <w:pStyle w:val="Body A"/>
        <w:rPr>
          <w:rFonts w:ascii="Arial Narrow" w:cs="Arial Narrow" w:hAnsi="Arial Narrow" w:eastAsia="Arial Narrow"/>
        </w:rPr>
      </w:pPr>
      <w:r>
        <w:rPr>
          <w:rFonts w:ascii="Arial Narrow" w:hAnsi="Arial Narrow"/>
          <w:rtl w:val="0"/>
          <w:lang w:val="en-US"/>
        </w:rPr>
        <w:t xml:space="preserve">____ Due to our strict privacy policy ONLY parents/guardians are permited into therapy sesssions.  Rescue My Speech does not allow other professionals not affiliated with our company into our sessions. </w:t>
      </w:r>
    </w:p>
    <w:p>
      <w:pPr>
        <w:pStyle w:val="Body A"/>
        <w:rPr>
          <w:rFonts w:ascii="Arial Narrow" w:cs="Arial Narrow" w:hAnsi="Arial Narrow" w:eastAsia="Arial Narrow"/>
        </w:rPr>
      </w:pPr>
    </w:p>
    <w:p>
      <w:pPr>
        <w:pStyle w:val="Body A"/>
        <w:rPr>
          <w:rFonts w:ascii="Arial Narrow" w:cs="Arial Narrow" w:hAnsi="Arial Narrow" w:eastAsia="Arial Narrow"/>
        </w:rPr>
      </w:pPr>
      <w:r>
        <w:rPr>
          <w:rFonts w:ascii="Arial Narrow" w:hAnsi="Arial Narrow"/>
          <w:rtl w:val="0"/>
          <w:lang w:val="en-US"/>
        </w:rPr>
        <w:t>____  While colaboration is important to all of us at Rescue My Speech it is impossible to meet or speak with every patient</w:t>
      </w:r>
      <w:r>
        <w:rPr>
          <w:rFonts w:ascii="Arial Narrow" w:hAnsi="Arial Narrow" w:hint="default"/>
          <w:rtl w:val="0"/>
          <w:lang w:val="en-US"/>
        </w:rPr>
        <w:t>’</w:t>
      </w:r>
      <w:r>
        <w:rPr>
          <w:rFonts w:ascii="Arial Narrow" w:hAnsi="Arial Narrow"/>
          <w:rtl w:val="0"/>
          <w:lang w:val="en-US"/>
        </w:rPr>
        <w:t>s team (teacher, doctor, therapist, tutor)  and still have time to provide our amazing therapy.  If someone on your team would like to colborate you are welcome to use your child</w:t>
      </w:r>
      <w:r>
        <w:rPr>
          <w:rFonts w:ascii="Arial Narrow" w:hAnsi="Arial Narrow" w:hint="default"/>
          <w:rtl w:val="0"/>
          <w:lang w:val="en-US"/>
        </w:rPr>
        <w:t>’</w:t>
      </w:r>
      <w:r>
        <w:rPr>
          <w:rFonts w:ascii="Arial Narrow" w:hAnsi="Arial Narrow"/>
          <w:rtl w:val="0"/>
          <w:lang w:val="en-US"/>
        </w:rPr>
        <w:t xml:space="preserve">s therapy session time for this phone call/email or you can schedule at time with us.  Scheduling an additional meeting must be done in advance and prepaid.  We charge $45.00 for 15 minutes. </w:t>
      </w:r>
    </w:p>
    <w:p>
      <w:pPr>
        <w:pStyle w:val="Body A"/>
        <w:rPr>
          <w:rFonts w:ascii="Arial Narrow" w:cs="Arial Narrow" w:hAnsi="Arial Narrow" w:eastAsia="Arial Narrow"/>
        </w:rPr>
      </w:pPr>
    </w:p>
    <w:p>
      <w:pPr>
        <w:pStyle w:val="Body A"/>
        <w:rPr>
          <w:rFonts w:ascii="Arial Narrow" w:cs="Arial Narrow" w:hAnsi="Arial Narrow" w:eastAsia="Arial Narrow"/>
        </w:rPr>
      </w:pPr>
      <w:r>
        <w:rPr>
          <w:rFonts w:ascii="Arial Narrow" w:hAnsi="Arial Narrow"/>
          <w:rtl w:val="0"/>
          <w:lang w:val="en-US"/>
        </w:rPr>
        <w:t xml:space="preserve">____ Sessions end on time unless our therapist are start your session late.  If a patient does not arrive on time for their session they will still end as scheduled.  </w:t>
      </w:r>
    </w:p>
    <w:p>
      <w:pPr>
        <w:pStyle w:val="Body A"/>
        <w:rPr>
          <w:rFonts w:ascii="Arial Narrow" w:cs="Arial Narrow" w:hAnsi="Arial Narrow" w:eastAsia="Arial Narrow"/>
        </w:rPr>
      </w:pPr>
    </w:p>
    <w:p>
      <w:pPr>
        <w:pStyle w:val="Body A"/>
        <w:rPr>
          <w:rFonts w:ascii="Arial Narrow" w:cs="Arial Narrow" w:hAnsi="Arial Narrow" w:eastAsia="Arial Narrow"/>
        </w:rPr>
      </w:pPr>
      <w:r>
        <w:rPr>
          <w:rFonts w:ascii="Arial Narrow" w:hAnsi="Arial Narrow"/>
          <w:rtl w:val="0"/>
          <w:lang w:val="en-US"/>
        </w:rPr>
        <w:t xml:space="preserve">____ Progress reports are provided on a 6 month basis unless otherwise noted by your  specific insurance.  If you require updated goals or progress report this will </w:t>
      </w:r>
    </w:p>
    <w:p>
      <w:pPr>
        <w:pStyle w:val="Body A"/>
        <w:rPr>
          <w:rFonts w:ascii="Arial Narrow" w:cs="Arial Narrow" w:hAnsi="Arial Narrow" w:eastAsia="Arial Narrow"/>
        </w:rPr>
      </w:pPr>
    </w:p>
    <w:p>
      <w:pPr>
        <w:pStyle w:val="Body A"/>
        <w:rPr>
          <w:rFonts w:ascii="Arial Narrow" w:cs="Arial Narrow" w:hAnsi="Arial Narrow" w:eastAsia="Arial Narrow"/>
        </w:rPr>
      </w:pPr>
    </w:p>
    <w:p>
      <w:pPr>
        <w:pStyle w:val="Body A"/>
        <w:rPr>
          <w:rFonts w:ascii="Arial Narrow" w:cs="Arial Narrow" w:hAnsi="Arial Narrow" w:eastAsia="Arial Narrow"/>
        </w:rPr>
      </w:pPr>
      <w:r>
        <w:rPr>
          <w:rFonts w:ascii="Arial Narrow" w:hAnsi="Arial Narrow"/>
          <w:rtl w:val="0"/>
          <w:lang w:val="en-US"/>
        </w:rPr>
        <w:t xml:space="preserve">By signing below I understand and agree to the following terms set forth by Rescue My Speech.  </w:t>
      </w:r>
    </w:p>
    <w:p>
      <w:pPr>
        <w:pStyle w:val="Default"/>
        <w:bidi w:val="0"/>
        <w:spacing w:after="240"/>
        <w:ind w:left="0" w:right="0" w:firstLine="0"/>
        <w:jc w:val="left"/>
        <w:rPr>
          <w:rFonts w:ascii="Arial Narrow" w:cs="Arial Narrow" w:hAnsi="Arial Narrow" w:eastAsia="Arial Narrow"/>
          <w:sz w:val="24"/>
          <w:szCs w:val="24"/>
          <w:rtl w:val="0"/>
        </w:rPr>
      </w:pPr>
    </w:p>
    <w:p>
      <w:pPr>
        <w:pStyle w:val="Default"/>
        <w:bidi w:val="0"/>
        <w:spacing w:after="240"/>
        <w:ind w:left="0" w:right="0" w:firstLine="0"/>
        <w:jc w:val="left"/>
        <w:rPr>
          <w:rFonts w:ascii="Arial Narrow" w:cs="Arial Narrow" w:hAnsi="Arial Narrow" w:eastAsia="Arial Narrow"/>
          <w:sz w:val="24"/>
          <w:szCs w:val="24"/>
          <w:rtl w:val="0"/>
        </w:rPr>
      </w:pPr>
    </w:p>
    <w:p>
      <w:pPr>
        <w:pStyle w:val="Default"/>
        <w:bidi w:val="0"/>
        <w:spacing w:after="240"/>
        <w:ind w:left="0" w:right="0" w:firstLine="0"/>
        <w:jc w:val="left"/>
        <w:rPr>
          <w:rFonts w:ascii="Arial Narrow" w:cs="Arial Narrow" w:hAnsi="Arial Narrow" w:eastAsia="Arial Narrow"/>
          <w:sz w:val="24"/>
          <w:szCs w:val="24"/>
          <w:rtl w:val="0"/>
        </w:rPr>
      </w:pPr>
      <w:r>
        <w:rPr>
          <w:rFonts w:ascii="Arial Narrow" w:hAnsi="Arial Narrow"/>
          <w:sz w:val="24"/>
          <w:szCs w:val="24"/>
          <w:rtl w:val="0"/>
        </w:rPr>
        <w:t xml:space="preserve">_____________________________ </w:t>
      </w:r>
    </w:p>
    <w:p>
      <w:pPr>
        <w:pStyle w:val="Default"/>
        <w:bidi w:val="0"/>
        <w:spacing w:after="240"/>
        <w:ind w:left="0" w:right="0" w:firstLine="0"/>
        <w:jc w:val="left"/>
        <w:rPr>
          <w:rFonts w:ascii="Arial Narrow" w:cs="Arial Narrow" w:hAnsi="Arial Narrow" w:eastAsia="Arial Narrow"/>
          <w:sz w:val="24"/>
          <w:szCs w:val="24"/>
          <w:rtl w:val="0"/>
        </w:rPr>
      </w:pPr>
      <w:r>
        <w:rPr>
          <w:rFonts w:ascii="Arial Narrow" w:hAnsi="Arial Narrow"/>
          <w:sz w:val="24"/>
          <w:szCs w:val="24"/>
          <w:rtl w:val="0"/>
          <w:lang w:val="en-US"/>
        </w:rPr>
        <w:t>Patient/Guardian Signature</w:t>
      </w:r>
    </w:p>
    <w:p>
      <w:pPr>
        <w:pStyle w:val="Default"/>
        <w:bidi w:val="0"/>
        <w:spacing w:after="240"/>
        <w:ind w:left="0" w:right="0" w:firstLine="0"/>
        <w:jc w:val="left"/>
        <w:rPr>
          <w:rFonts w:ascii="Arial Narrow" w:cs="Arial Narrow" w:hAnsi="Arial Narrow" w:eastAsia="Arial Narrow"/>
          <w:sz w:val="24"/>
          <w:szCs w:val="24"/>
          <w:rtl w:val="0"/>
        </w:rPr>
      </w:pPr>
      <w:r>
        <w:rPr>
          <w:rFonts w:ascii="Arial Narrow" w:hAnsi="Arial Narrow"/>
          <w:sz w:val="24"/>
          <w:szCs w:val="24"/>
          <w:rtl w:val="0"/>
        </w:rPr>
        <w:t>_______________</w:t>
      </w:r>
      <w:r>
        <w:rPr>
          <w:rFonts w:ascii="Arial Narrow" w:hAnsi="Arial Narrow"/>
          <w:sz w:val="24"/>
          <w:szCs w:val="24"/>
          <w:rtl w:val="0"/>
          <w:lang w:val="en-US"/>
        </w:rPr>
        <w:t>______________</w:t>
      </w:r>
    </w:p>
    <w:p>
      <w:pPr>
        <w:pStyle w:val="Default"/>
        <w:bidi w:val="0"/>
        <w:spacing w:after="240"/>
        <w:ind w:left="0" w:right="0" w:firstLine="0"/>
        <w:jc w:val="left"/>
        <w:rPr>
          <w:rFonts w:ascii="Arial Narrow" w:cs="Arial Narrow" w:hAnsi="Arial Narrow" w:eastAsia="Arial Narrow"/>
          <w:sz w:val="24"/>
          <w:szCs w:val="24"/>
          <w:rtl w:val="0"/>
        </w:rPr>
      </w:pPr>
      <w:r>
        <w:rPr>
          <w:rFonts w:ascii="Arial Narrow" w:hAnsi="Arial Narrow"/>
          <w:sz w:val="24"/>
          <w:szCs w:val="24"/>
          <w:rtl w:val="0"/>
          <w:lang w:val="en-US"/>
        </w:rPr>
        <w:t xml:space="preserve"> Date </w:t>
      </w:r>
    </w:p>
    <w:p>
      <w:pPr>
        <w:pStyle w:val="Default"/>
        <w:bidi w:val="0"/>
        <w:spacing w:after="240"/>
        <w:ind w:left="0" w:right="0" w:firstLine="0"/>
        <w:jc w:val="left"/>
        <w:rPr>
          <w:rtl w:val="0"/>
        </w:rPr>
      </w:pPr>
      <w:r>
        <w:rPr>
          <w:rFonts w:ascii="Arial Narrow" w:cs="Arial Narrow" w:hAnsi="Arial Narrow" w:eastAsia="Arial Narrow"/>
          <w:sz w:val="24"/>
          <w:szCs w:val="24"/>
          <w:rtl w:val="0"/>
        </w:rPr>
        <w:drawing>
          <wp:anchor distT="57150" distB="57150" distL="57150" distR="57150" simplePos="0" relativeHeight="251659264" behindDoc="0" locked="0" layoutInCell="1" allowOverlap="1">
            <wp:simplePos x="0" y="0"/>
            <wp:positionH relativeFrom="page">
              <wp:posOffset>571500</wp:posOffset>
            </wp:positionH>
            <wp:positionV relativeFrom="page">
              <wp:posOffset>457200</wp:posOffset>
            </wp:positionV>
            <wp:extent cx="1943100" cy="9906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a:picLocks noChangeAspect="1"/>
                    </pic:cNvPicPr>
                  </pic:nvPicPr>
                  <pic:blipFill>
                    <a:blip r:embed="rId4">
                      <a:extLst/>
                    </a:blip>
                    <a:stretch>
                      <a:fillRect/>
                    </a:stretch>
                  </pic:blipFill>
                  <pic:spPr>
                    <a:xfrm>
                      <a:off x="0" y="0"/>
                      <a:ext cx="1943100" cy="990600"/>
                    </a:xfrm>
                    <a:prstGeom prst="rect">
                      <a:avLst/>
                    </a:prstGeom>
                    <a:ln w="12700" cap="flat">
                      <a:noFill/>
                      <a:miter lim="400000"/>
                    </a:ln>
                    <a:effectLst/>
                  </pic:spPr>
                </pic:pic>
              </a:graphicData>
            </a:graphic>
          </wp:anchor>
        </w:drawing>
      </w:r>
      <w:r>
        <w:rPr>
          <w:rFonts w:ascii="Arial Narrow" w:cs="Arial Narrow" w:hAnsi="Arial Narrow" w:eastAsia="Arial Narrow"/>
          <w:sz w:val="24"/>
          <w:szCs w:val="24"/>
          <w:rtl w:val="0"/>
        </w:rPr>
        <w:drawing>
          <wp:anchor distT="57150" distB="57150" distL="57150" distR="57150" simplePos="0" relativeHeight="251660288" behindDoc="0" locked="0" layoutInCell="1" allowOverlap="1">
            <wp:simplePos x="0" y="0"/>
            <wp:positionH relativeFrom="page">
              <wp:posOffset>431800</wp:posOffset>
            </wp:positionH>
            <wp:positionV relativeFrom="page">
              <wp:posOffset>1454785</wp:posOffset>
            </wp:positionV>
            <wp:extent cx="6870701" cy="5080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5">
                      <a:extLst/>
                    </a:blip>
                    <a:stretch>
                      <a:fillRect/>
                    </a:stretch>
                  </pic:blipFill>
                  <pic:spPr>
                    <a:xfrm>
                      <a:off x="0" y="0"/>
                      <a:ext cx="6870701" cy="50800"/>
                    </a:xfrm>
                    <a:prstGeom prst="rect">
                      <a:avLst/>
                    </a:prstGeom>
                    <a:ln w="12700" cap="flat">
                      <a:noFill/>
                      <a:miter lim="400000"/>
                    </a:ln>
                    <a:effectLst/>
                  </pic:spPr>
                </pic:pic>
              </a:graphicData>
            </a:graphic>
          </wp:anchor>
        </w:drawing>
      </w:r>
      <w:r>
        <w:rPr>
          <w:rFonts w:ascii="Arial Narrow" w:cs="Arial Narrow" w:hAnsi="Arial Narrow" w:eastAsia="Arial Narrow"/>
          <w:sz w:val="24"/>
          <w:szCs w:val="24"/>
          <w:rtl w:val="0"/>
        </w:rPr>
        <mc:AlternateContent>
          <mc:Choice Requires="wpg">
            <w:drawing>
              <wp:anchor distT="152400" distB="152400" distL="152400" distR="152400" simplePos="0" relativeHeight="251661312" behindDoc="0" locked="0" layoutInCell="1" allowOverlap="1">
                <wp:simplePos x="0" y="0"/>
                <wp:positionH relativeFrom="page">
                  <wp:posOffset>2472470</wp:posOffset>
                </wp:positionH>
                <wp:positionV relativeFrom="page">
                  <wp:posOffset>463535</wp:posOffset>
                </wp:positionV>
                <wp:extent cx="3733184" cy="1010799"/>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microsoft.com/office/word/2010/wordprocessingGroup">
                    <wpg:wgp>
                      <wpg:cNvGrpSpPr/>
                      <wpg:grpSpPr>
                        <a:xfrm>
                          <a:off x="0" y="0"/>
                          <a:ext cx="3733184" cy="1010799"/>
                          <a:chOff x="0" y="0"/>
                          <a:chExt cx="3733183" cy="1010798"/>
                        </a:xfrm>
                      </wpg:grpSpPr>
                      <pic:pic xmlns:pic="http://schemas.openxmlformats.org/drawingml/2006/picture">
                        <pic:nvPicPr>
                          <pic:cNvPr id="1073741828" name="image2.jpeg"/>
                          <pic:cNvPicPr>
                            <a:picLocks noChangeAspect="1"/>
                          </pic:cNvPicPr>
                        </pic:nvPicPr>
                        <pic:blipFill>
                          <a:blip r:embed="rId6">
                            <a:extLst/>
                          </a:blip>
                          <a:srcRect l="0" t="2209" r="0" b="0"/>
                          <a:stretch>
                            <a:fillRect/>
                          </a:stretch>
                        </pic:blipFill>
                        <pic:spPr>
                          <a:xfrm>
                            <a:off x="139700" y="88900"/>
                            <a:ext cx="3453783" cy="615880"/>
                          </a:xfrm>
                          <a:prstGeom prst="rect">
                            <a:avLst/>
                          </a:prstGeom>
                          <a:ln w="12700" cap="flat">
                            <a:noFill/>
                            <a:miter lim="400000"/>
                          </a:ln>
                          <a:effectLst/>
                        </pic:spPr>
                      </pic:pic>
                      <pic:pic xmlns:pic="http://schemas.openxmlformats.org/drawingml/2006/picture">
                        <pic:nvPicPr>
                          <pic:cNvPr id="1073741829" name="image2.png"/>
                          <pic:cNvPicPr>
                            <a:picLocks noChangeAspect="1"/>
                          </pic:cNvPicPr>
                        </pic:nvPicPr>
                        <pic:blipFill>
                          <a:blip r:embed="rId7">
                            <a:extLst/>
                          </a:blip>
                          <a:stretch>
                            <a:fillRect/>
                          </a:stretch>
                        </pic:blipFill>
                        <pic:spPr>
                          <a:xfrm>
                            <a:off x="-1" y="-1"/>
                            <a:ext cx="3733184" cy="1010800"/>
                          </a:xfrm>
                          <a:prstGeom prst="rect">
                            <a:avLst/>
                          </a:prstGeom>
                          <a:ln w="12700" cap="flat">
                            <a:noFill/>
                            <a:miter lim="400000"/>
                          </a:ln>
                          <a:effectLst/>
                        </pic:spPr>
                      </pic:pic>
                    </wpg:wgp>
                  </a:graphicData>
                </a:graphic>
              </wp:anchor>
            </w:drawing>
          </mc:Choice>
          <mc:Fallback>
            <w:pict>
              <v:group id="_x0000_s1026" style="visibility:visible;position:absolute;margin-left:194.7pt;margin-top:36.5pt;width:294.0pt;height:79.6pt;z-index:251661312;mso-position-horizontal:absolute;mso-position-horizontal-relative:page;mso-position-vertical:absolute;mso-position-vertical-relative:page;mso-wrap-distance-left:12.0pt;mso-wrap-distance-top:12.0pt;mso-wrap-distance-right:12.0pt;mso-wrap-distance-bottom:12.0pt;" coordorigin="-1,0" coordsize="3733184,1010798">
                <w10:wrap type="through" side="bothSides" anchorx="page" anchory="page"/>
                <v:shape id="_x0000_s1027" type="#_x0000_t75" style="position:absolute;left:139700;top:88900;width:3453783;height:615880;">
                  <v:imagedata r:id="rId6" o:title="image2.jpeg" croptop="2.2%"/>
                </v:shape>
                <v:shape id="_x0000_s1028" type="#_x0000_t75" style="position:absolute;left:-1;top:0;width:3733184;height:1010798;">
                  <v:imagedata r:id="rId7" o:title="image2.png"/>
                </v:shape>
              </v:group>
            </w:pict>
          </mc:Fallback>
        </mc:AlternateContent>
      </w:r>
    </w:p>
    <w:sectPr>
      <w:headerReference w:type="default" r:id="rId8"/>
      <w:footerReference w:type="default" r:id="rId9"/>
      <w:pgSz w:w="12240" w:h="15840" w:orient="portrait"/>
      <w:pgMar w:top="720" w:right="720" w:bottom="720" w:left="720" w:header="1872"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 Spacing"/>
      <w:jc w:val="center"/>
      <w:rPr>
        <w:color w:val="000000"/>
        <w:sz w:val="24"/>
        <w:szCs w:val="24"/>
        <w:u w:color="000000"/>
      </w:rPr>
    </w:pPr>
    <w:r>
      <w:rPr>
        <w:sz w:val="24"/>
        <w:szCs w:val="24"/>
        <w:rtl w:val="0"/>
        <w:lang w:val="en-US"/>
      </w:rPr>
      <w:t>1510 W Horizon Ridge Parkway Suite 160, Henderson NV.,  89012</w:t>
    </w:r>
  </w:p>
  <w:p>
    <w:pPr>
      <w:pStyle w:val="No Spacing"/>
      <w:jc w:val="center"/>
      <w:rPr>
        <w:color w:val="000000"/>
        <w:sz w:val="24"/>
        <w:szCs w:val="24"/>
        <w:u w:color="000000"/>
      </w:rPr>
    </w:pPr>
    <w:r>
      <w:rPr>
        <w:sz w:val="24"/>
        <w:szCs w:val="24"/>
        <w:rtl w:val="0"/>
        <w:lang w:val="en-US"/>
      </w:rPr>
      <w:t>(702)566-8255 (TALK), Fax (702)297-6830</w:t>
    </w:r>
  </w:p>
  <w:p>
    <w:pPr>
      <w:pStyle w:val="No Spacing"/>
      <w:jc w:val="center"/>
    </w:pPr>
    <w:r>
      <w:rPr>
        <w:rStyle w:val="Hyperlink.0"/>
      </w:rPr>
      <w:fldChar w:fldCharType="begin" w:fldLock="0"/>
    </w:r>
    <w:r>
      <w:rPr>
        <w:rStyle w:val="Hyperlink.0"/>
      </w:rPr>
      <w:instrText xml:space="preserve"> HYPERLINK "mailto:jayme@rescuemyspeech.com"</w:instrText>
    </w:r>
    <w:r>
      <w:rPr>
        <w:rStyle w:val="Hyperlink.0"/>
      </w:rPr>
      <w:fldChar w:fldCharType="separate" w:fldLock="0"/>
    </w:r>
    <w:r>
      <w:rPr>
        <w:rStyle w:val="Hyperlink.0"/>
        <w:rtl w:val="0"/>
        <w:lang w:val="en-US"/>
      </w:rPr>
      <w:t>jayme@rescuemyspeech.com</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457200</wp:posOffset>
              </wp:positionH>
              <wp:positionV relativeFrom="page">
                <wp:posOffset>9561194</wp:posOffset>
              </wp:positionV>
              <wp:extent cx="6845300" cy="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845300" cy="0"/>
                      </a:xfrm>
                      <a:prstGeom prst="line">
                        <a:avLst/>
                      </a:prstGeom>
                      <a:noFill/>
                      <a:ln w="22225" cap="flat">
                        <a:solidFill>
                          <a:srgbClr val="FF2600"/>
                        </a:solidFill>
                        <a:prstDash val="solid"/>
                        <a:round/>
                      </a:ln>
                      <a:effectLst/>
                    </wps:spPr>
                    <wps:bodyPr/>
                  </wps:wsp>
                </a:graphicData>
              </a:graphic>
            </wp:anchor>
          </w:drawing>
        </mc:Choice>
        <mc:Fallback>
          <w:pict>
            <v:line id="_x0000_s1029" style="visibility:visible;position:absolute;margin-left:36.0pt;margin-top:752.8pt;width:539.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FF2600" opacity="100.0%" weight="1.8pt" dashstyle="solid" endcap="flat" joinstyle="round" linestyle="single" startarrow="none" startarrowwidth="medium" startarrowlength="medium" endarrow="none" endarrowwidth="medium" endarrowlength="medium"/>
              <w10:wrap type="none" side="bothSides" anchorx="page" anchory="page"/>
            </v:lin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011ea9"/>
      <w:sz w:val="24"/>
      <w:szCs w:val="24"/>
      <w:u w:val="single" w:color="011ea9"/>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