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C1" w:rsidRPr="007A67C1" w:rsidRDefault="007A67C1" w:rsidP="007A67C1">
      <w:pPr>
        <w:spacing w:after="0"/>
        <w:ind w:left="10" w:right="9" w:hanging="10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 w:rsidRPr="007A67C1">
        <w:rPr>
          <w:rFonts w:ascii="Calibri" w:eastAsia="Calibri" w:hAnsi="Calibri" w:cs="Calibri"/>
          <w:b/>
          <w:color w:val="000000"/>
          <w:sz w:val="32"/>
        </w:rPr>
        <w:t>LABORATORY TUBE COLLECTION QUICK REFERENCE GUIDE</w:t>
      </w:r>
    </w:p>
    <w:tbl>
      <w:tblPr>
        <w:tblStyle w:val="TableGrid"/>
        <w:tblW w:w="15194" w:type="dxa"/>
        <w:tblInd w:w="-108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2075"/>
        <w:gridCol w:w="3262"/>
        <w:gridCol w:w="1361"/>
        <w:gridCol w:w="1542"/>
        <w:gridCol w:w="158"/>
        <w:gridCol w:w="1370"/>
        <w:gridCol w:w="329"/>
        <w:gridCol w:w="847"/>
        <w:gridCol w:w="853"/>
        <w:gridCol w:w="214"/>
        <w:gridCol w:w="1458"/>
        <w:gridCol w:w="177"/>
        <w:gridCol w:w="1548"/>
      </w:tblGrid>
      <w:tr w:rsidR="007A67C1" w:rsidRPr="007A67C1" w:rsidTr="00652066">
        <w:trPr>
          <w:trHeight w:val="816"/>
        </w:trPr>
        <w:tc>
          <w:tcPr>
            <w:tcW w:w="2076" w:type="dxa"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b/>
                <w:color w:val="000000"/>
              </w:rPr>
              <w:t xml:space="preserve">BD VACUTAINER® TUBE </w:t>
            </w:r>
          </w:p>
        </w:tc>
        <w:tc>
          <w:tcPr>
            <w:tcW w:w="3262" w:type="dxa"/>
            <w:tcBorders>
              <w:top w:val="single" w:sz="4" w:space="0" w:color="0F243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b/>
                <w:color w:val="000000"/>
              </w:rPr>
              <w:t xml:space="preserve">ADDITIVE/ TUBE INVERSIONS </w:t>
            </w:r>
          </w:p>
        </w:tc>
        <w:tc>
          <w:tcPr>
            <w:tcW w:w="1361" w:type="dxa"/>
            <w:tcBorders>
              <w:top w:val="single" w:sz="4" w:space="0" w:color="0F243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b/>
                <w:color w:val="000000"/>
              </w:rPr>
              <w:t xml:space="preserve">CLOTTING TIME </w:t>
            </w:r>
          </w:p>
          <w:p w:rsidR="007A67C1" w:rsidRPr="007A67C1" w:rsidRDefault="007A67C1" w:rsidP="007A67C1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b/>
                <w:color w:val="000000"/>
              </w:rPr>
              <w:t xml:space="preserve">REQUIRED </w:t>
            </w:r>
          </w:p>
        </w:tc>
        <w:tc>
          <w:tcPr>
            <w:tcW w:w="8495" w:type="dxa"/>
            <w:gridSpan w:val="10"/>
            <w:tcBorders>
              <w:top w:val="single" w:sz="4" w:space="0" w:color="0F243E"/>
              <w:left w:val="single" w:sz="4" w:space="0" w:color="000000"/>
              <w:bottom w:val="single" w:sz="4" w:space="0" w:color="000000"/>
              <w:right w:val="single" w:sz="4" w:space="0" w:color="0F243E"/>
            </w:tcBorders>
            <w:vAlign w:val="center"/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b/>
                <w:color w:val="000000"/>
              </w:rPr>
              <w:t xml:space="preserve">TESTS COMMONLY ASSOCIATED </w:t>
            </w:r>
          </w:p>
        </w:tc>
      </w:tr>
      <w:tr w:rsidR="007A67C1" w:rsidRPr="007A67C1" w:rsidTr="00652066">
        <w:trPr>
          <w:trHeight w:val="547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00000"/>
            </w:tcBorders>
            <w:vAlign w:val="bottom"/>
          </w:tcPr>
          <w:p w:rsidR="007A67C1" w:rsidRPr="007A67C1" w:rsidRDefault="007A67C1" w:rsidP="007A67C1">
            <w:pPr>
              <w:ind w:right="54"/>
              <w:jc w:val="right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6DF28313" wp14:editId="0B9B6AA3">
                  <wp:extent cx="1181100" cy="723900"/>
                  <wp:effectExtent l="0" t="0" r="0" b="0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7A67C1" w:rsidRPr="007A67C1" w:rsidRDefault="007A67C1" w:rsidP="007A67C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Marble or Gold </w:t>
            </w:r>
          </w:p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(SST) </w:t>
            </w:r>
          </w:p>
          <w:p w:rsidR="007A67C1" w:rsidRPr="007A67C1" w:rsidRDefault="007A67C1" w:rsidP="007A67C1">
            <w:pPr>
              <w:ind w:lef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numPr>
                <w:ilvl w:val="0"/>
                <w:numId w:val="1"/>
              </w:numPr>
              <w:spacing w:after="19" w:line="241" w:lineRule="auto"/>
              <w:ind w:right="57" w:hanging="137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Clot activator and gel for serum separation. </w:t>
            </w:r>
          </w:p>
          <w:p w:rsidR="007A67C1" w:rsidRPr="007A67C1" w:rsidRDefault="007A67C1" w:rsidP="007A67C1">
            <w:pPr>
              <w:numPr>
                <w:ilvl w:val="0"/>
                <w:numId w:val="1"/>
              </w:numPr>
              <w:ind w:right="57" w:hanging="137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5 tube inversions required to ensure mixing of clot activator with blood.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96"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30 MINUTES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CHEMISTRY PROFILES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ELECTROLYTES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LIPID PANEL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421" w:hanging="94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HEPATIC PANEL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558" w:hanging="166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HEPATITIS PANEL </w:t>
            </w:r>
          </w:p>
        </w:tc>
      </w:tr>
      <w:tr w:rsidR="007A67C1" w:rsidRPr="007A67C1" w:rsidTr="00652066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THYROID STUDIES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133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IRON STUDIES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CANCER MARKERS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LITHIUM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ALCOHOL </w:t>
            </w:r>
          </w:p>
        </w:tc>
      </w:tr>
      <w:tr w:rsidR="007A67C1" w:rsidRPr="007A67C1" w:rsidTr="00652066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173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VITAMIN B12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VITAMIN D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225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HORMONE STUDIES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275" w:firstLine="36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CARDIAC MARKERS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LIDOCAINE </w:t>
            </w:r>
          </w:p>
        </w:tc>
      </w:tr>
      <w:tr w:rsidR="007A67C1" w:rsidRPr="007A67C1" w:rsidTr="00652066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FOLATE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16"/>
              </w:rPr>
              <w:t xml:space="preserve">THERAPEUTIC </w:t>
            </w:r>
          </w:p>
          <w:p w:rsidR="007A67C1" w:rsidRPr="007A67C1" w:rsidRDefault="007A67C1" w:rsidP="007A67C1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16"/>
              </w:rPr>
              <w:t xml:space="preserve">DRUGS  </w:t>
            </w:r>
          </w:p>
          <w:p w:rsidR="007A67C1" w:rsidRPr="007A67C1" w:rsidRDefault="007A67C1" w:rsidP="007A67C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13"/>
              </w:rPr>
              <w:t xml:space="preserve">(Except Carbamazepine)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TRICYCLIC ANTIDEPRESSANTS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195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SALICYLATE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116"/>
              <w:jc w:val="both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HOMOCYSTEINE </w:t>
            </w:r>
          </w:p>
          <w:p w:rsidR="007A67C1" w:rsidRPr="007A67C1" w:rsidRDefault="007A67C1" w:rsidP="007A67C1">
            <w:pPr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(ON ICE) </w:t>
            </w:r>
          </w:p>
        </w:tc>
      </w:tr>
      <w:tr w:rsidR="007A67C1" w:rsidRPr="007A67C1" w:rsidTr="00652066">
        <w:trPr>
          <w:trHeight w:val="548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00000"/>
            </w:tcBorders>
            <w:vAlign w:val="bottom"/>
          </w:tcPr>
          <w:p w:rsidR="007A67C1" w:rsidRPr="007A67C1" w:rsidRDefault="007A67C1" w:rsidP="007A67C1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6456B712" wp14:editId="6DBA0ECB">
                  <wp:extent cx="579120" cy="716280"/>
                  <wp:effectExtent l="0" t="0" r="0" b="0"/>
                  <wp:docPr id="9789" name="Picture 9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" name="Picture 97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7A67C1" w:rsidRPr="007A67C1" w:rsidRDefault="007A67C1" w:rsidP="007A67C1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Red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numPr>
                <w:ilvl w:val="0"/>
                <w:numId w:val="2"/>
              </w:numPr>
              <w:spacing w:after="14"/>
              <w:ind w:hanging="137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Silicone coated (glass) </w:t>
            </w:r>
          </w:p>
          <w:p w:rsidR="007A67C1" w:rsidRPr="007A67C1" w:rsidRDefault="007A67C1" w:rsidP="007A67C1">
            <w:pPr>
              <w:numPr>
                <w:ilvl w:val="0"/>
                <w:numId w:val="2"/>
              </w:numPr>
              <w:ind w:hanging="137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No tube inversions required. </w:t>
            </w:r>
          </w:p>
          <w:p w:rsidR="007A67C1" w:rsidRPr="007A67C1" w:rsidRDefault="007A67C1" w:rsidP="007A67C1">
            <w:pPr>
              <w:ind w:left="245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No additive.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96"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60 MINUTES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RHEUMATOID FACTOR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RPR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URIC ACID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PTH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INSULIN </w:t>
            </w:r>
          </w:p>
        </w:tc>
      </w:tr>
      <w:tr w:rsidR="007A67C1" w:rsidRPr="007A67C1" w:rsidTr="0065206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165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PREALBUMIN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167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MAGNESIUM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BHCG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FT3/FT4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DIGOXIN </w:t>
            </w:r>
          </w:p>
        </w:tc>
      </w:tr>
      <w:tr w:rsidR="007A67C1" w:rsidRPr="007A67C1" w:rsidTr="00652066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AMYLASE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LIPASE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CORTISOL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CRP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C-PEPTIDE </w:t>
            </w:r>
          </w:p>
        </w:tc>
      </w:tr>
      <w:tr w:rsidR="007A67C1" w:rsidRPr="007A67C1" w:rsidTr="00652066">
        <w:trPr>
          <w:trHeight w:val="308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A67C1" w:rsidRPr="007A67C1" w:rsidRDefault="007A67C1" w:rsidP="007A67C1">
            <w:pPr>
              <w:ind w:lef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15D6791C" wp14:editId="5FF0E848">
                  <wp:extent cx="560832" cy="661416"/>
                  <wp:effectExtent l="0" t="0" r="0" b="0"/>
                  <wp:docPr id="9790" name="Picture 9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0" name="Picture 97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LIGHT GREEN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numPr>
                <w:ilvl w:val="0"/>
                <w:numId w:val="3"/>
              </w:numPr>
              <w:spacing w:after="35" w:line="241" w:lineRule="auto"/>
              <w:ind w:hanging="180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>Lithium heparin and gel for plasma separation</w:t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A67C1" w:rsidRPr="007A67C1" w:rsidRDefault="007A67C1" w:rsidP="007A67C1">
            <w:pPr>
              <w:numPr>
                <w:ilvl w:val="0"/>
                <w:numId w:val="3"/>
              </w:numPr>
              <w:ind w:hanging="180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8 tube inversions ensure mixing of anticoagulant with blood to prevent clotting.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NO </w:t>
            </w:r>
          </w:p>
          <w:p w:rsidR="007A67C1" w:rsidRPr="007A67C1" w:rsidRDefault="007A67C1" w:rsidP="007A67C1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CLOTTING TIME </w:t>
            </w:r>
          </w:p>
          <w:p w:rsidR="007A67C1" w:rsidRPr="007A67C1" w:rsidRDefault="007A67C1" w:rsidP="007A67C1">
            <w:pPr>
              <w:ind w:left="213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REQUIRED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7A67C1" w:rsidRPr="007A67C1" w:rsidRDefault="007A67C1" w:rsidP="007A67C1">
            <w:pPr>
              <w:ind w:left="3" w:right="-2"/>
              <w:jc w:val="both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>PREFERRED FOR ALL STAT GENERAL CHEMISTRY REQUESTS!!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A67C1" w:rsidRPr="007A67C1" w:rsidTr="00652066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CHEMISTRY PROFILES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IONIZED CALCIUM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LIPID PANELS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429" w:hanging="94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HEPATIC PANEL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411" w:firstLine="36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CARDIAC MARKERS </w:t>
            </w:r>
          </w:p>
        </w:tc>
      </w:tr>
      <w:tr w:rsidR="007A67C1" w:rsidRPr="007A67C1" w:rsidTr="00652066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RHEUMATOID FACTOR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AMMONIA      (ON ICE)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161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THERAPEUTIC DRUGS </w:t>
            </w:r>
          </w:p>
          <w:p w:rsidR="007A67C1" w:rsidRPr="007A67C1" w:rsidRDefault="007A67C1" w:rsidP="007A67C1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16"/>
              </w:rPr>
              <w:t xml:space="preserve">(Except for VANC &amp; LITHIUM) </w:t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387" w:firstLine="74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BHCG QUANT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A67C1" w:rsidRPr="007A67C1" w:rsidTr="00652066">
        <w:trPr>
          <w:trHeight w:val="317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00000"/>
            </w:tcBorders>
            <w:vAlign w:val="bottom"/>
          </w:tcPr>
          <w:p w:rsidR="007A67C1" w:rsidRPr="007A67C1" w:rsidRDefault="007A67C1" w:rsidP="007A67C1">
            <w:pPr>
              <w:ind w:lef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380C0C71" wp14:editId="41460F50">
                  <wp:extent cx="551688" cy="676656"/>
                  <wp:effectExtent l="0" t="0" r="0" b="0"/>
                  <wp:docPr id="9791" name="Picture 9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1" name="Picture 9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8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GREEN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numPr>
                <w:ilvl w:val="0"/>
                <w:numId w:val="4"/>
              </w:numPr>
              <w:spacing w:after="14"/>
              <w:ind w:hanging="151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Lithium heparin </w:t>
            </w:r>
          </w:p>
          <w:p w:rsidR="007A67C1" w:rsidRPr="007A67C1" w:rsidRDefault="007A67C1" w:rsidP="007A67C1">
            <w:pPr>
              <w:numPr>
                <w:ilvl w:val="0"/>
                <w:numId w:val="4"/>
              </w:numPr>
              <w:ind w:hanging="151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>8 tube inversions ensure mixing of anticoagulant with blood to prevent clotting.</w:t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NO </w:t>
            </w:r>
          </w:p>
          <w:p w:rsidR="007A67C1" w:rsidRPr="007A67C1" w:rsidRDefault="007A67C1" w:rsidP="007A67C1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CLOTTING TIME </w:t>
            </w:r>
          </w:p>
          <w:p w:rsidR="007A67C1" w:rsidRPr="007A67C1" w:rsidRDefault="007A67C1" w:rsidP="007A67C1">
            <w:pPr>
              <w:ind w:left="213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REQUIRED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7A67C1" w:rsidRPr="007A67C1" w:rsidRDefault="007A67C1" w:rsidP="007A67C1">
            <w:pPr>
              <w:ind w:left="3" w:right="-2"/>
              <w:jc w:val="both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>PREFERRED FOR ALL STAT GENERAL CHEMISTRY REQUESTS!!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A67C1" w:rsidRPr="007A67C1" w:rsidTr="0065206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TESTS LISTED ABOVE FOR THE LIGHT GREEN TUBE ARE ACCEPTABLE FOR THIS TUBE </w:t>
            </w:r>
          </w:p>
        </w:tc>
      </w:tr>
      <w:tr w:rsidR="007A67C1" w:rsidRPr="007A67C1" w:rsidTr="00652066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CARBAMAZEPINE </w:t>
            </w:r>
          </w:p>
          <w:p w:rsidR="007A67C1" w:rsidRPr="007A67C1" w:rsidRDefault="007A67C1" w:rsidP="007A67C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0"/>
              </w:rPr>
              <w:t xml:space="preserve">Avoid SST® blood collection tube is preferred </w:t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161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LACTIC ACID – WHOLE BLOOD (NOT ON ICE) </w:t>
            </w:r>
          </w:p>
        </w:tc>
      </w:tr>
      <w:tr w:rsidR="007A67C1" w:rsidRPr="007A67C1" w:rsidTr="00652066">
        <w:trPr>
          <w:trHeight w:val="1477"/>
        </w:trPr>
        <w:tc>
          <w:tcPr>
            <w:tcW w:w="207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00000"/>
            </w:tcBorders>
            <w:vAlign w:val="bottom"/>
          </w:tcPr>
          <w:p w:rsidR="007A67C1" w:rsidRPr="007A67C1" w:rsidRDefault="007A67C1" w:rsidP="007A67C1">
            <w:pPr>
              <w:ind w:lef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37C635BF" wp14:editId="4A08B761">
                  <wp:extent cx="591312" cy="716280"/>
                  <wp:effectExtent l="0" t="0" r="0" b="0"/>
                  <wp:docPr id="9792" name="Picture 9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" name="Picture 97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A67C1" w:rsidRPr="007A67C1" w:rsidRDefault="007A67C1" w:rsidP="007A67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GRAY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numPr>
                <w:ilvl w:val="0"/>
                <w:numId w:val="5"/>
              </w:numPr>
              <w:spacing w:after="16" w:line="243" w:lineRule="auto"/>
              <w:ind w:hanging="180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Sodium Fluoride/Potassium Oxalate </w:t>
            </w:r>
          </w:p>
          <w:p w:rsidR="007A67C1" w:rsidRPr="007A67C1" w:rsidRDefault="007A67C1" w:rsidP="007A67C1">
            <w:pPr>
              <w:numPr>
                <w:ilvl w:val="0"/>
                <w:numId w:val="5"/>
              </w:numPr>
              <w:ind w:hanging="180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>8 tube inversions ensure proper mixing of additives with blood.</w:t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NO </w:t>
            </w:r>
          </w:p>
          <w:p w:rsidR="007A67C1" w:rsidRPr="007A67C1" w:rsidRDefault="007A67C1" w:rsidP="007A67C1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CLOTTING TIME </w:t>
            </w:r>
          </w:p>
          <w:p w:rsidR="007A67C1" w:rsidRPr="007A67C1" w:rsidRDefault="007A67C1" w:rsidP="007A67C1">
            <w:pPr>
              <w:ind w:left="213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REQUIRED </w:t>
            </w:r>
          </w:p>
        </w:tc>
        <w:tc>
          <w:tcPr>
            <w:tcW w:w="8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LACTIC ACID (ON ICE) </w:t>
            </w:r>
          </w:p>
        </w:tc>
      </w:tr>
      <w:tr w:rsidR="007A67C1" w:rsidRPr="007A67C1" w:rsidTr="00652066">
        <w:trPr>
          <w:trHeight w:val="442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00000"/>
            </w:tcBorders>
            <w:vAlign w:val="bottom"/>
          </w:tcPr>
          <w:p w:rsidR="007A67C1" w:rsidRPr="007A67C1" w:rsidRDefault="007A67C1" w:rsidP="007A67C1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4B6FD9A8" wp14:editId="1CFDDE92">
                  <wp:extent cx="551688" cy="676656"/>
                  <wp:effectExtent l="0" t="0" r="0" b="0"/>
                  <wp:docPr id="9793" name="Picture 9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" name="Picture 97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8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7A67C1" w:rsidRPr="007A67C1" w:rsidRDefault="007A67C1" w:rsidP="007A67C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PURPLE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numPr>
                <w:ilvl w:val="0"/>
                <w:numId w:val="6"/>
              </w:numPr>
              <w:ind w:right="194" w:hanging="134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Spray-coated K2EDTA </w:t>
            </w:r>
          </w:p>
          <w:p w:rsidR="007A67C1" w:rsidRPr="007A67C1" w:rsidRDefault="007A67C1" w:rsidP="007A67C1">
            <w:pPr>
              <w:spacing w:after="13"/>
              <w:ind w:left="24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(plastic) </w:t>
            </w:r>
          </w:p>
          <w:p w:rsidR="007A67C1" w:rsidRPr="007A67C1" w:rsidRDefault="007A67C1" w:rsidP="007A67C1">
            <w:pPr>
              <w:numPr>
                <w:ilvl w:val="0"/>
                <w:numId w:val="6"/>
              </w:numPr>
              <w:ind w:right="194" w:hanging="134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8 tube inversions required to ensure mixing of anticoagulant with blood.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NO </w:t>
            </w:r>
          </w:p>
          <w:p w:rsidR="007A67C1" w:rsidRPr="007A67C1" w:rsidRDefault="007A67C1" w:rsidP="007A67C1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CLOTTING TIME </w:t>
            </w:r>
          </w:p>
          <w:p w:rsidR="007A67C1" w:rsidRPr="007A67C1" w:rsidRDefault="007A67C1" w:rsidP="007A67C1">
            <w:pPr>
              <w:ind w:left="213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REQUIRED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CBC/PLT COUNT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H&amp;H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SED RATE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BNP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HGBA1C </w:t>
            </w:r>
          </w:p>
        </w:tc>
      </w:tr>
      <w:tr w:rsidR="007A67C1" w:rsidRPr="007A67C1" w:rsidTr="0065206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CYCLOSPORIN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SICKLE CELL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RETIC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PATH REVIEW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INTRAOP PTH </w:t>
            </w:r>
          </w:p>
        </w:tc>
      </w:tr>
      <w:tr w:rsidR="007A67C1" w:rsidRPr="007A67C1" w:rsidTr="0065206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216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VANCOMYCIN 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DIRECT </w:t>
            </w:r>
          </w:p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COOMBS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RBC FOLATE 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PROGRAF 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CD3/CD4 </w:t>
            </w:r>
          </w:p>
          <w:p w:rsidR="007A67C1" w:rsidRPr="007A67C1" w:rsidRDefault="007A67C1" w:rsidP="007A67C1">
            <w:pPr>
              <w:ind w:left="133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A67C1" w:rsidRPr="007A67C1" w:rsidTr="00652066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HIV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A67C1" w:rsidRPr="007A67C1" w:rsidRDefault="007A67C1" w:rsidP="007A67C1">
      <w:pPr>
        <w:tabs>
          <w:tab w:val="center" w:pos="4681"/>
          <w:tab w:val="center" w:pos="9361"/>
          <w:tab w:val="center" w:pos="10081"/>
          <w:tab w:val="center" w:pos="10801"/>
          <w:tab w:val="center" w:pos="11521"/>
          <w:tab w:val="center" w:pos="12242"/>
          <w:tab w:val="center" w:pos="12962"/>
          <w:tab w:val="right" w:pos="14978"/>
        </w:tabs>
        <w:spacing w:after="3"/>
        <w:ind w:right="-15"/>
        <w:rPr>
          <w:rFonts w:ascii="Calibri" w:eastAsia="Calibri" w:hAnsi="Calibri" w:cs="Calibri"/>
          <w:color w:val="000000"/>
        </w:rPr>
      </w:pPr>
      <w:r w:rsidRPr="007A67C1">
        <w:rPr>
          <w:rFonts w:ascii="Calibri" w:eastAsia="Calibri" w:hAnsi="Calibri" w:cs="Calibri"/>
          <w:i/>
          <w:color w:val="000000"/>
          <w:sz w:val="16"/>
        </w:rPr>
        <w:lastRenderedPageBreak/>
        <w:tab/>
        <w:t xml:space="preserve"> </w:t>
      </w:r>
      <w:r w:rsidRPr="007A67C1">
        <w:rPr>
          <w:rFonts w:ascii="Calibri" w:eastAsia="Calibri" w:hAnsi="Calibri" w:cs="Calibri"/>
          <w:i/>
          <w:color w:val="000000"/>
          <w:sz w:val="16"/>
        </w:rPr>
        <w:tab/>
        <w:t xml:space="preserve"> </w:t>
      </w:r>
      <w:r w:rsidRPr="007A67C1">
        <w:rPr>
          <w:rFonts w:ascii="Calibri" w:eastAsia="Calibri" w:hAnsi="Calibri" w:cs="Calibri"/>
          <w:i/>
          <w:color w:val="000000"/>
          <w:sz w:val="16"/>
        </w:rPr>
        <w:tab/>
        <w:t xml:space="preserve"> </w:t>
      </w:r>
      <w:r w:rsidRPr="007A67C1">
        <w:rPr>
          <w:rFonts w:ascii="Calibri" w:eastAsia="Calibri" w:hAnsi="Calibri" w:cs="Calibri"/>
          <w:i/>
          <w:color w:val="000000"/>
          <w:sz w:val="16"/>
        </w:rPr>
        <w:tab/>
        <w:t xml:space="preserve"> </w:t>
      </w:r>
      <w:r w:rsidRPr="007A67C1">
        <w:rPr>
          <w:rFonts w:ascii="Calibri" w:eastAsia="Calibri" w:hAnsi="Calibri" w:cs="Calibri"/>
          <w:i/>
          <w:color w:val="000000"/>
          <w:sz w:val="16"/>
        </w:rPr>
        <w:tab/>
        <w:t xml:space="preserve"> </w:t>
      </w:r>
      <w:r w:rsidRPr="007A67C1">
        <w:rPr>
          <w:rFonts w:ascii="Calibri" w:eastAsia="Calibri" w:hAnsi="Calibri" w:cs="Calibri"/>
          <w:i/>
          <w:color w:val="000000"/>
          <w:sz w:val="16"/>
        </w:rPr>
        <w:tab/>
        <w:t xml:space="preserve">    </w:t>
      </w:r>
      <w:r>
        <w:rPr>
          <w:rFonts w:ascii="Calibri" w:eastAsia="Calibri" w:hAnsi="Calibri" w:cs="Calibri"/>
          <w:i/>
          <w:color w:val="000000"/>
          <w:sz w:val="16"/>
        </w:rPr>
        <w:t xml:space="preserve">          </w:t>
      </w:r>
      <w:r>
        <w:rPr>
          <w:rFonts w:ascii="Calibri" w:eastAsia="Calibri" w:hAnsi="Calibri" w:cs="Calibri"/>
          <w:i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i/>
          <w:color w:val="000000"/>
          <w:sz w:val="16"/>
        </w:rPr>
        <w:tab/>
      </w:r>
      <w:r w:rsidRPr="007A67C1">
        <w:rPr>
          <w:rFonts w:ascii="Calibri" w:eastAsia="Calibri" w:hAnsi="Calibri" w:cs="Calibri"/>
          <w:i/>
          <w:color w:val="000000"/>
          <w:sz w:val="16"/>
        </w:rPr>
        <w:t xml:space="preserve"> </w:t>
      </w:r>
    </w:p>
    <w:p w:rsidR="007A67C1" w:rsidRPr="007A67C1" w:rsidRDefault="007A67C1" w:rsidP="007A67C1">
      <w:pPr>
        <w:spacing w:after="0"/>
        <w:ind w:left="10" w:right="9" w:hanging="10"/>
        <w:jc w:val="center"/>
        <w:rPr>
          <w:rFonts w:ascii="Calibri" w:eastAsia="Calibri" w:hAnsi="Calibri" w:cs="Calibri"/>
          <w:color w:val="000000"/>
        </w:rPr>
      </w:pPr>
      <w:r w:rsidRPr="007A67C1">
        <w:rPr>
          <w:rFonts w:ascii="Calibri" w:eastAsia="Calibri" w:hAnsi="Calibri" w:cs="Calibri"/>
          <w:b/>
          <w:color w:val="000000"/>
          <w:sz w:val="32"/>
        </w:rPr>
        <w:t xml:space="preserve">LABORATORY TUBE COLLECTION QUICK REFERENCE GUIDE </w:t>
      </w:r>
    </w:p>
    <w:tbl>
      <w:tblPr>
        <w:tblStyle w:val="TableGrid"/>
        <w:tblW w:w="15194" w:type="dxa"/>
        <w:tblInd w:w="-108" w:type="dxa"/>
        <w:tblCellMar>
          <w:top w:w="2" w:type="dxa"/>
          <w:left w:w="108" w:type="dxa"/>
          <w:bottom w:w="5" w:type="dxa"/>
          <w:right w:w="111" w:type="dxa"/>
        </w:tblCellMar>
        <w:tblLook w:val="04A0" w:firstRow="1" w:lastRow="0" w:firstColumn="1" w:lastColumn="0" w:noHBand="0" w:noVBand="1"/>
      </w:tblPr>
      <w:tblGrid>
        <w:gridCol w:w="2023"/>
        <w:gridCol w:w="3138"/>
        <w:gridCol w:w="1352"/>
        <w:gridCol w:w="1628"/>
        <w:gridCol w:w="1650"/>
        <w:gridCol w:w="2045"/>
        <w:gridCol w:w="1688"/>
        <w:gridCol w:w="1670"/>
      </w:tblGrid>
      <w:tr w:rsidR="007A67C1" w:rsidRPr="007A67C1" w:rsidTr="00652066">
        <w:trPr>
          <w:trHeight w:val="603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00000"/>
            </w:tcBorders>
            <w:vAlign w:val="bottom"/>
          </w:tcPr>
          <w:p w:rsidR="007A67C1" w:rsidRPr="007A67C1" w:rsidRDefault="007A67C1" w:rsidP="007A67C1">
            <w:pPr>
              <w:ind w:lef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52504707" wp14:editId="6CC1B606">
                  <wp:extent cx="551688" cy="679704"/>
                  <wp:effectExtent l="0" t="0" r="0" b="0"/>
                  <wp:docPr id="9794" name="Picture 9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4" name="Picture 97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88" cy="67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A67C1" w:rsidRPr="007A67C1" w:rsidRDefault="007A67C1" w:rsidP="007A67C1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PINK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numPr>
                <w:ilvl w:val="0"/>
                <w:numId w:val="7"/>
              </w:numPr>
              <w:ind w:hanging="134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Spray-coated K2EDTA </w:t>
            </w:r>
          </w:p>
          <w:p w:rsidR="007A67C1" w:rsidRPr="007A67C1" w:rsidRDefault="007A67C1" w:rsidP="007A67C1">
            <w:pPr>
              <w:spacing w:after="12"/>
              <w:ind w:left="134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(plastic) </w:t>
            </w:r>
          </w:p>
          <w:p w:rsidR="007A67C1" w:rsidRPr="007A67C1" w:rsidRDefault="007A67C1" w:rsidP="007A67C1">
            <w:pPr>
              <w:numPr>
                <w:ilvl w:val="0"/>
                <w:numId w:val="7"/>
              </w:numPr>
              <w:ind w:hanging="134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>8 tube inversions prevent clotting.</w:t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NO </w:t>
            </w:r>
          </w:p>
          <w:p w:rsidR="007A67C1" w:rsidRPr="007A67C1" w:rsidRDefault="007A67C1" w:rsidP="007A67C1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CLOTTING TIME </w:t>
            </w:r>
          </w:p>
          <w:p w:rsidR="007A67C1" w:rsidRPr="007A67C1" w:rsidRDefault="007A67C1" w:rsidP="007A67C1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REQUIRED </w:t>
            </w:r>
          </w:p>
        </w:tc>
        <w:tc>
          <w:tcPr>
            <w:tcW w:w="8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RED BLOOD BANK ARMBAND MUST BE COMPLETED AND ATTACHED TO THE PINK TOP!! GLASS RED TOP IS ALSO REQUIRED WHEN A TYPE &amp; SCREEN/CROSSMATCH IS REQUESTED </w:t>
            </w:r>
          </w:p>
        </w:tc>
      </w:tr>
      <w:tr w:rsidR="007A67C1" w:rsidRPr="007A67C1" w:rsidTr="00652066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TYPE &amp; RH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TYPE &amp; SCREEN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ANTIBODY SCREEN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CROSSMATCH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FF6699"/>
              <w:right w:val="single" w:sz="4" w:space="0" w:color="0F243E"/>
            </w:tcBorders>
            <w:vAlign w:val="center"/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RHOGAM WORKUP </w:t>
            </w:r>
          </w:p>
        </w:tc>
      </w:tr>
      <w:tr w:rsidR="007A67C1" w:rsidRPr="007A67C1" w:rsidTr="00652066">
        <w:trPr>
          <w:trHeight w:val="1548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00000"/>
            </w:tcBorders>
            <w:vAlign w:val="bottom"/>
          </w:tcPr>
          <w:p w:rsidR="007A67C1" w:rsidRPr="007A67C1" w:rsidRDefault="007A67C1" w:rsidP="007A67C1">
            <w:pPr>
              <w:ind w:lef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5E710641" wp14:editId="3109D20B">
                  <wp:extent cx="579120" cy="716280"/>
                  <wp:effectExtent l="0" t="0" r="0" b="0"/>
                  <wp:docPr id="9795" name="Picture 9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5" name="Picture 97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A67C1" w:rsidRPr="007A67C1" w:rsidRDefault="007A67C1" w:rsidP="007A67C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BLUE </w:t>
            </w:r>
          </w:p>
          <w:p w:rsidR="007A67C1" w:rsidRPr="007A67C1" w:rsidRDefault="007A67C1" w:rsidP="007A67C1">
            <w:pPr>
              <w:ind w:lef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7A67C1" w:rsidRPr="007A67C1" w:rsidRDefault="007A67C1" w:rsidP="007A67C1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60CBAF16" wp14:editId="0108B696">
                  <wp:extent cx="542544" cy="640080"/>
                  <wp:effectExtent l="0" t="0" r="0" b="0"/>
                  <wp:docPr id="9796" name="Picture 9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6" name="Picture 97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CLEAR/BLUE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numPr>
                <w:ilvl w:val="0"/>
                <w:numId w:val="8"/>
              </w:numPr>
              <w:ind w:hanging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Buffered sodium citrate </w:t>
            </w:r>
          </w:p>
          <w:p w:rsidR="007A67C1" w:rsidRPr="007A67C1" w:rsidRDefault="007A67C1" w:rsidP="007A67C1">
            <w:pPr>
              <w:ind w:left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0.105 M (≈3.2%) glass </w:t>
            </w:r>
          </w:p>
          <w:p w:rsidR="007A67C1" w:rsidRPr="007A67C1" w:rsidRDefault="007A67C1" w:rsidP="007A67C1">
            <w:pPr>
              <w:spacing w:after="13"/>
              <w:ind w:left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0.109 M (3.2%) plastic </w:t>
            </w:r>
          </w:p>
          <w:p w:rsidR="007A67C1" w:rsidRPr="007A67C1" w:rsidRDefault="007A67C1" w:rsidP="007A67C1">
            <w:pPr>
              <w:numPr>
                <w:ilvl w:val="0"/>
                <w:numId w:val="8"/>
              </w:numPr>
              <w:ind w:hanging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>3-4 tube inversions ensure proper mixing of anticoagulant with blood.</w:t>
            </w: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NO </w:t>
            </w:r>
          </w:p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CLOTTING TIME </w:t>
            </w:r>
          </w:p>
          <w:p w:rsidR="007A67C1" w:rsidRPr="007A67C1" w:rsidRDefault="007A67C1" w:rsidP="007A67C1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REQUIRED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PT/INR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PTT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FIBRINOGEN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DDIMER </w:t>
            </w:r>
          </w:p>
        </w:tc>
        <w:tc>
          <w:tcPr>
            <w:tcW w:w="1700" w:type="dxa"/>
            <w:tcBorders>
              <w:top w:val="single" w:sz="4" w:space="0" w:color="FF6699"/>
              <w:left w:val="single" w:sz="4" w:space="0" w:color="000000"/>
              <w:bottom w:val="single" w:sz="4" w:space="0" w:color="000000"/>
              <w:right w:val="single" w:sz="4" w:space="0" w:color="0F243E"/>
            </w:tcBorders>
            <w:vAlign w:val="center"/>
          </w:tcPr>
          <w:p w:rsidR="007A67C1" w:rsidRPr="007A67C1" w:rsidRDefault="007A67C1" w:rsidP="007A67C1">
            <w:pPr>
              <w:ind w:left="94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SPECIAL COAG </w:t>
            </w:r>
          </w:p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&amp; FACTOR </w:t>
            </w:r>
          </w:p>
          <w:p w:rsidR="007A67C1" w:rsidRPr="007A67C1" w:rsidRDefault="007A67C1" w:rsidP="007A67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ASSAYS CALL </w:t>
            </w:r>
          </w:p>
          <w:p w:rsidR="007A67C1" w:rsidRPr="007A67C1" w:rsidRDefault="007A67C1" w:rsidP="007A67C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LAB PRIOR TO </w:t>
            </w:r>
          </w:p>
          <w:p w:rsidR="007A67C1" w:rsidRPr="007A67C1" w:rsidRDefault="007A67C1" w:rsidP="007A67C1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COLLECTION </w:t>
            </w:r>
          </w:p>
        </w:tc>
      </w:tr>
      <w:tr w:rsidR="007A67C1" w:rsidRPr="007A67C1" w:rsidTr="00652066">
        <w:trPr>
          <w:trHeight w:val="1539"/>
        </w:trPr>
        <w:tc>
          <w:tcPr>
            <w:tcW w:w="0" w:type="auto"/>
            <w:vMerge/>
            <w:tcBorders>
              <w:top w:val="nil"/>
              <w:left w:val="single" w:sz="4" w:space="0" w:color="0F243E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2686" w:right="26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PFA- 2 GLASS 4.5ML TUBES DO NOT SEND VIA TUBE SYSTEM </w:t>
            </w:r>
          </w:p>
        </w:tc>
      </w:tr>
      <w:tr w:rsidR="007A67C1" w:rsidRPr="007A67C1" w:rsidTr="00652066">
        <w:trPr>
          <w:trHeight w:val="1364"/>
        </w:trPr>
        <w:tc>
          <w:tcPr>
            <w:tcW w:w="207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00000"/>
            </w:tcBorders>
            <w:vAlign w:val="bottom"/>
          </w:tcPr>
          <w:p w:rsidR="007A67C1" w:rsidRPr="007A67C1" w:rsidRDefault="007A67C1" w:rsidP="007A67C1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465158EE" wp14:editId="39CD8465">
                  <wp:extent cx="551688" cy="676656"/>
                  <wp:effectExtent l="0" t="0" r="0" b="0"/>
                  <wp:docPr id="9797" name="Picture 9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" name="Picture 97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8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7A67C1" w:rsidRPr="007A67C1" w:rsidRDefault="007A67C1" w:rsidP="007A67C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ROYAL BLUE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C1" w:rsidRPr="007A67C1" w:rsidRDefault="007A67C1" w:rsidP="007A67C1">
            <w:pPr>
              <w:numPr>
                <w:ilvl w:val="0"/>
                <w:numId w:val="9"/>
              </w:numPr>
              <w:spacing w:after="14"/>
              <w:ind w:hanging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K2EDTA (plastic) </w:t>
            </w:r>
          </w:p>
          <w:p w:rsidR="007A67C1" w:rsidRPr="007A67C1" w:rsidRDefault="007A67C1" w:rsidP="007A67C1">
            <w:pPr>
              <w:numPr>
                <w:ilvl w:val="0"/>
                <w:numId w:val="9"/>
              </w:numPr>
              <w:ind w:hanging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8 tube inversions ensure proper mixing of anticoagulant with blood.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243E"/>
            </w:tcBorders>
            <w:vAlign w:val="center"/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NO </w:t>
            </w:r>
          </w:p>
          <w:p w:rsidR="007A67C1" w:rsidRPr="007A67C1" w:rsidRDefault="007A67C1" w:rsidP="007A67C1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CLOTTING TIME </w:t>
            </w:r>
          </w:p>
          <w:p w:rsidR="007A67C1" w:rsidRPr="007A67C1" w:rsidRDefault="007A67C1" w:rsidP="007A67C1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REQUIRED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F243E"/>
              <w:bottom w:val="single" w:sz="4" w:space="0" w:color="0F243E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LEAD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MERCURY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ALUMINUMPLASMA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F243E"/>
              <w:right w:val="single" w:sz="4" w:space="0" w:color="0F243E"/>
            </w:tcBorders>
            <w:vAlign w:val="center"/>
          </w:tcPr>
          <w:p w:rsidR="007A67C1" w:rsidRPr="007A67C1" w:rsidRDefault="007A67C1" w:rsidP="007A67C1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A67C1" w:rsidRPr="007A67C1" w:rsidTr="00652066">
        <w:trPr>
          <w:trHeight w:val="1474"/>
        </w:trPr>
        <w:tc>
          <w:tcPr>
            <w:tcW w:w="2076" w:type="dxa"/>
            <w:tcBorders>
              <w:top w:val="single" w:sz="4" w:space="0" w:color="000000"/>
              <w:left w:val="single" w:sz="4" w:space="0" w:color="0F243E"/>
              <w:bottom w:val="single" w:sz="4" w:space="0" w:color="0F243E"/>
              <w:right w:val="single" w:sz="4" w:space="0" w:color="000000"/>
            </w:tcBorders>
            <w:vAlign w:val="bottom"/>
          </w:tcPr>
          <w:p w:rsidR="007A67C1" w:rsidRPr="007A67C1" w:rsidRDefault="007A67C1" w:rsidP="007A67C1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1C5CE525" wp14:editId="32CF76BD">
                  <wp:extent cx="551688" cy="676656"/>
                  <wp:effectExtent l="0" t="0" r="0" b="0"/>
                  <wp:docPr id="9798" name="Picture 9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8" name="Picture 979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8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7A67C1" w:rsidRPr="007A67C1" w:rsidRDefault="007A67C1" w:rsidP="007A67C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ROYAL BLUE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F243E"/>
              <w:right w:val="single" w:sz="4" w:space="0" w:color="000000"/>
            </w:tcBorders>
          </w:tcPr>
          <w:p w:rsidR="007A67C1" w:rsidRPr="007A67C1" w:rsidRDefault="007A67C1" w:rsidP="007A67C1">
            <w:pPr>
              <w:numPr>
                <w:ilvl w:val="0"/>
                <w:numId w:val="10"/>
              </w:numPr>
              <w:spacing w:after="13"/>
              <w:ind w:hanging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Clot Activator (plastic serum) </w:t>
            </w:r>
          </w:p>
          <w:p w:rsidR="007A67C1" w:rsidRPr="007A67C1" w:rsidRDefault="007A67C1" w:rsidP="007A67C1">
            <w:pPr>
              <w:numPr>
                <w:ilvl w:val="0"/>
                <w:numId w:val="10"/>
              </w:numPr>
              <w:spacing w:line="241" w:lineRule="auto"/>
              <w:ind w:hanging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8 tube inversions required to ensure mixing of clot </w:t>
            </w:r>
          </w:p>
          <w:p w:rsidR="007A67C1" w:rsidRPr="007A67C1" w:rsidRDefault="007A67C1" w:rsidP="007A67C1">
            <w:pPr>
              <w:ind w:left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activator with blood </w:t>
            </w:r>
          </w:p>
          <w:p w:rsidR="007A67C1" w:rsidRPr="007A67C1" w:rsidRDefault="007A67C1" w:rsidP="007A67C1">
            <w:pPr>
              <w:ind w:left="132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F243E"/>
              <w:right w:val="single" w:sz="4" w:space="0" w:color="0F243E"/>
            </w:tcBorders>
            <w:vAlign w:val="center"/>
          </w:tcPr>
          <w:p w:rsidR="007A67C1" w:rsidRPr="007A67C1" w:rsidRDefault="007A67C1" w:rsidP="007A67C1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30 MINUTES </w:t>
            </w:r>
          </w:p>
        </w:tc>
        <w:tc>
          <w:tcPr>
            <w:tcW w:w="170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ZINC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C1" w:rsidRPr="007A67C1" w:rsidRDefault="007A67C1" w:rsidP="007A67C1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F243E"/>
              <w:left w:val="single" w:sz="4" w:space="0" w:color="000000"/>
              <w:bottom w:val="single" w:sz="4" w:space="0" w:color="0F243E"/>
              <w:right w:val="single" w:sz="4" w:space="0" w:color="0F243E"/>
            </w:tcBorders>
            <w:vAlign w:val="center"/>
          </w:tcPr>
          <w:p w:rsidR="007A67C1" w:rsidRPr="007A67C1" w:rsidRDefault="007A67C1" w:rsidP="007A67C1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A67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7A67C1" w:rsidRPr="007A67C1" w:rsidRDefault="007A67C1" w:rsidP="007A67C1">
      <w:pPr>
        <w:spacing w:after="22"/>
        <w:ind w:right="5"/>
        <w:jc w:val="center"/>
        <w:rPr>
          <w:rFonts w:ascii="Calibri" w:eastAsia="Calibri" w:hAnsi="Calibri" w:cs="Calibri"/>
          <w:color w:val="000000"/>
        </w:rPr>
      </w:pPr>
      <w:r w:rsidRPr="007A67C1">
        <w:rPr>
          <w:rFonts w:ascii="Calibri" w:eastAsia="Calibri" w:hAnsi="Calibri" w:cs="Calibri"/>
          <w:color w:val="000000"/>
          <w:sz w:val="24"/>
        </w:rPr>
        <w:t xml:space="preserve">THIS CHART DOES NOT ENCOMPASS ALL LABORATORY TESTS. </w:t>
      </w:r>
    </w:p>
    <w:p w:rsidR="007A67C1" w:rsidRPr="007A67C1" w:rsidRDefault="007A67C1" w:rsidP="007A67C1">
      <w:pPr>
        <w:spacing w:after="0" w:line="267" w:lineRule="auto"/>
        <w:ind w:left="-5" w:hanging="10"/>
        <w:rPr>
          <w:rFonts w:ascii="Calibri" w:eastAsia="Calibri" w:hAnsi="Calibri" w:cs="Calibri"/>
          <w:color w:val="000000"/>
        </w:rPr>
      </w:pPr>
      <w:r w:rsidRPr="007A67C1">
        <w:rPr>
          <w:rFonts w:ascii="Calibri" w:eastAsia="Calibri" w:hAnsi="Calibri" w:cs="Calibri"/>
          <w:color w:val="000000"/>
        </w:rPr>
        <w:t xml:space="preserve">SPECIMEN LABELING REQUIREMENTS: </w:t>
      </w:r>
    </w:p>
    <w:p w:rsidR="007A67C1" w:rsidRDefault="007A67C1" w:rsidP="007A67C1">
      <w:pPr>
        <w:spacing w:after="280" w:line="267" w:lineRule="auto"/>
        <w:ind w:left="-5" w:hanging="10"/>
        <w:rPr>
          <w:rFonts w:ascii="Calibri" w:eastAsia="Calibri" w:hAnsi="Calibri" w:cs="Calibri"/>
          <w:noProof/>
          <w:color w:val="000000"/>
        </w:rPr>
      </w:pPr>
      <w:r w:rsidRPr="007A67C1">
        <w:rPr>
          <w:rFonts w:ascii="Calibri" w:eastAsia="Calibri" w:hAnsi="Calibri" w:cs="Calibri"/>
          <w:color w:val="000000"/>
        </w:rPr>
        <w:t>PATIENT MUST BE IDENTIFIED UTILIZING TWO PATIENT IDENTIFIERS (I.E. FIRST AND LAST NAME &amp; DATE OF BIRTH).  ALL SPECIMENS MUST BE LABELED IN THE PRESENCE OF THE PATIENT.  THE FOLLOWING COMPONENTS MU</w:t>
      </w:r>
      <w:r>
        <w:rPr>
          <w:rFonts w:ascii="Calibri" w:eastAsia="Calibri" w:hAnsi="Calibri" w:cs="Calibri"/>
          <w:color w:val="000000"/>
        </w:rPr>
        <w:t>ST BE COMPLETED, AS APPLICABLE</w:t>
      </w:r>
    </w:p>
    <w:p w:rsidR="007A67C1" w:rsidRDefault="007A67C1" w:rsidP="007A67C1">
      <w:pPr>
        <w:spacing w:after="280" w:line="267" w:lineRule="auto"/>
        <w:ind w:left="-5" w:hanging="10"/>
        <w:rPr>
          <w:rFonts w:ascii="Calibri" w:eastAsia="Calibri" w:hAnsi="Calibri" w:cs="Calibri"/>
          <w:color w:val="000000"/>
        </w:rPr>
      </w:pPr>
      <w:r w:rsidRPr="007A67C1">
        <w:rPr>
          <w:rFonts w:ascii="Calibri" w:eastAsia="Calibri" w:hAnsi="Calibri" w:cs="Calibri"/>
          <w:color w:val="000000"/>
          <w:sz w:val="24"/>
        </w:rPr>
        <w:t xml:space="preserve">DATE OF BIRTH:  </w:t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  <w:t>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7A67C1">
        <w:rPr>
          <w:rFonts w:ascii="Calibri" w:eastAsia="Calibri" w:hAnsi="Calibri" w:cs="Calibri"/>
          <w:color w:val="000000"/>
          <w:sz w:val="24"/>
        </w:rPr>
        <w:t xml:space="preserve">DATE OF COLLECTION:  </w:t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softHyphen/>
        <w:t>___________</w:t>
      </w:r>
      <w:r w:rsidRPr="007A67C1">
        <w:rPr>
          <w:rFonts w:ascii="Calibri" w:eastAsia="Calibri" w:hAnsi="Calibri" w:cs="Calibri"/>
          <w:color w:val="000000"/>
          <w:sz w:val="24"/>
        </w:rPr>
        <w:t xml:space="preserve">____ </w:t>
      </w:r>
      <w:r w:rsidRPr="007A67C1">
        <w:rPr>
          <w:rFonts w:ascii="Calibri" w:eastAsia="Calibri" w:hAnsi="Calibri" w:cs="Calibri"/>
          <w:color w:val="000000"/>
          <w:sz w:val="24"/>
        </w:rPr>
        <w:tab/>
        <w:t xml:space="preserve">TIME:  </w:t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t>_________</w:t>
      </w:r>
    </w:p>
    <w:p w:rsidR="00161536" w:rsidRPr="007A67C1" w:rsidRDefault="007A67C1" w:rsidP="007A67C1">
      <w:pPr>
        <w:spacing w:after="280" w:line="267" w:lineRule="auto"/>
        <w:ind w:left="-5" w:hanging="10"/>
        <w:rPr>
          <w:rFonts w:ascii="Calibri" w:eastAsia="Calibri" w:hAnsi="Calibri" w:cs="Calibri"/>
          <w:color w:val="000000"/>
        </w:rPr>
      </w:pPr>
      <w:r w:rsidRPr="007A67C1">
        <w:rPr>
          <w:rFonts w:ascii="Calibri" w:eastAsia="Calibri" w:hAnsi="Calibri" w:cs="Calibri"/>
          <w:color w:val="000000"/>
          <w:sz w:val="24"/>
        </w:rPr>
        <w:t xml:space="preserve">COLLECTED BY:  </w:t>
      </w:r>
      <w:r w:rsidRPr="007A67C1">
        <w:rPr>
          <w:rFonts w:ascii="Calibri" w:eastAsia="Calibri" w:hAnsi="Calibri" w:cs="Calibri"/>
          <w:color w:val="000000"/>
          <w:sz w:val="24"/>
          <w:u w:val="single" w:color="000000"/>
        </w:rPr>
        <w:t>_____________________</w:t>
      </w:r>
      <w:r w:rsidRPr="007A67C1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   </w:t>
      </w:r>
      <w:r w:rsidRPr="007A67C1">
        <w:rPr>
          <w:rFonts w:ascii="Calibri" w:eastAsia="Calibri" w:hAnsi="Calibri" w:cs="Calibri"/>
          <w:color w:val="000000"/>
          <w:sz w:val="24"/>
        </w:rPr>
        <w:t xml:space="preserve">SOURCE (IF APPLICABLE):  </w:t>
      </w:r>
      <w:r>
        <w:rPr>
          <w:rFonts w:ascii="Calibri" w:eastAsia="Calibri" w:hAnsi="Calibri" w:cs="Calibri"/>
          <w:color w:val="000000"/>
          <w:sz w:val="24"/>
          <w:u w:val="single" w:color="000000"/>
        </w:rPr>
        <w:t>__________________________</w:t>
      </w:r>
    </w:p>
    <w:sectPr w:rsidR="00161536" w:rsidRPr="007A67C1">
      <w:pgSz w:w="15840" w:h="12240" w:orient="landscape"/>
      <w:pgMar w:top="497" w:right="430" w:bottom="43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FA" w:rsidRDefault="00E617FA" w:rsidP="007A67C1">
      <w:pPr>
        <w:spacing w:after="0" w:line="240" w:lineRule="auto"/>
      </w:pPr>
      <w:r>
        <w:separator/>
      </w:r>
    </w:p>
  </w:endnote>
  <w:endnote w:type="continuationSeparator" w:id="0">
    <w:p w:rsidR="00E617FA" w:rsidRDefault="00E617FA" w:rsidP="007A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FA" w:rsidRDefault="00E617FA" w:rsidP="007A67C1">
      <w:pPr>
        <w:spacing w:after="0" w:line="240" w:lineRule="auto"/>
      </w:pPr>
      <w:r>
        <w:separator/>
      </w:r>
    </w:p>
  </w:footnote>
  <w:footnote w:type="continuationSeparator" w:id="0">
    <w:p w:rsidR="00E617FA" w:rsidRDefault="00E617FA" w:rsidP="007A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AF9"/>
    <w:multiLevelType w:val="hybridMultilevel"/>
    <w:tmpl w:val="64F6888C"/>
    <w:lvl w:ilvl="0" w:tplc="ECF4115E">
      <w:start w:val="1"/>
      <w:numFmt w:val="bullet"/>
      <w:lvlText w:val="▪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E96FE">
      <w:start w:val="1"/>
      <w:numFmt w:val="bullet"/>
      <w:lvlText w:val="o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60613A">
      <w:start w:val="1"/>
      <w:numFmt w:val="bullet"/>
      <w:lvlText w:val="▪"/>
      <w:lvlJc w:val="left"/>
      <w:pPr>
        <w:ind w:left="1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C87BC">
      <w:start w:val="1"/>
      <w:numFmt w:val="bullet"/>
      <w:lvlText w:val="•"/>
      <w:lvlJc w:val="left"/>
      <w:pPr>
        <w:ind w:left="2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4CDB2">
      <w:start w:val="1"/>
      <w:numFmt w:val="bullet"/>
      <w:lvlText w:val="o"/>
      <w:lvlJc w:val="left"/>
      <w:pPr>
        <w:ind w:left="3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AFFE6">
      <w:start w:val="1"/>
      <w:numFmt w:val="bullet"/>
      <w:lvlText w:val="▪"/>
      <w:lvlJc w:val="left"/>
      <w:pPr>
        <w:ind w:left="4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2E83E">
      <w:start w:val="1"/>
      <w:numFmt w:val="bullet"/>
      <w:lvlText w:val="•"/>
      <w:lvlJc w:val="left"/>
      <w:pPr>
        <w:ind w:left="4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6BC96">
      <w:start w:val="1"/>
      <w:numFmt w:val="bullet"/>
      <w:lvlText w:val="o"/>
      <w:lvlJc w:val="left"/>
      <w:pPr>
        <w:ind w:left="5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0730E">
      <w:start w:val="1"/>
      <w:numFmt w:val="bullet"/>
      <w:lvlText w:val="▪"/>
      <w:lvlJc w:val="left"/>
      <w:pPr>
        <w:ind w:left="6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23B7E"/>
    <w:multiLevelType w:val="hybridMultilevel"/>
    <w:tmpl w:val="25045ECE"/>
    <w:lvl w:ilvl="0" w:tplc="9336FD74">
      <w:start w:val="1"/>
      <w:numFmt w:val="bullet"/>
      <w:lvlText w:val="▪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63A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C9EF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23D7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686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8703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A7F2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8865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43F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E04F7"/>
    <w:multiLevelType w:val="hybridMultilevel"/>
    <w:tmpl w:val="3EDE2452"/>
    <w:lvl w:ilvl="0" w:tplc="BF244F5C">
      <w:start w:val="1"/>
      <w:numFmt w:val="bullet"/>
      <w:lvlText w:val="▪"/>
      <w:lvlJc w:val="left"/>
      <w:pPr>
        <w:ind w:left="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C53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2B1E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6060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223E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C6F6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0D49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C9C9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3DF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94D22"/>
    <w:multiLevelType w:val="hybridMultilevel"/>
    <w:tmpl w:val="996899A2"/>
    <w:lvl w:ilvl="0" w:tplc="5B48758A">
      <w:start w:val="1"/>
      <w:numFmt w:val="bullet"/>
      <w:lvlText w:val="▪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0664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A168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4CC2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8E31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23B7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4E7D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CBF1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C1DC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C669B1"/>
    <w:multiLevelType w:val="hybridMultilevel"/>
    <w:tmpl w:val="ED0214AC"/>
    <w:lvl w:ilvl="0" w:tplc="4E068E4C">
      <w:start w:val="1"/>
      <w:numFmt w:val="bullet"/>
      <w:lvlText w:val="▪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C02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8FC4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43C7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43A8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CF98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650B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851D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C8F2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548D3"/>
    <w:multiLevelType w:val="hybridMultilevel"/>
    <w:tmpl w:val="014641FC"/>
    <w:lvl w:ilvl="0" w:tplc="EA86C3BC">
      <w:start w:val="1"/>
      <w:numFmt w:val="bullet"/>
      <w:lvlText w:val="▪"/>
      <w:lvlJc w:val="left"/>
      <w:pPr>
        <w:ind w:left="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8A0F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30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0A9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8297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AA8B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02C4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224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EDF3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8E1D54"/>
    <w:multiLevelType w:val="hybridMultilevel"/>
    <w:tmpl w:val="CF7EAC44"/>
    <w:lvl w:ilvl="0" w:tplc="20F4A694">
      <w:start w:val="1"/>
      <w:numFmt w:val="bullet"/>
      <w:lvlText w:val="▪"/>
      <w:lvlJc w:val="left"/>
      <w:pPr>
        <w:ind w:left="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EC5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8946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C237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244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6B3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E55E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8BED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080D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8A5FF2"/>
    <w:multiLevelType w:val="hybridMultilevel"/>
    <w:tmpl w:val="03D0AF54"/>
    <w:lvl w:ilvl="0" w:tplc="C2EA14B8">
      <w:start w:val="1"/>
      <w:numFmt w:val="bullet"/>
      <w:lvlText w:val="▪"/>
      <w:lvlJc w:val="left"/>
      <w:pPr>
        <w:ind w:left="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C145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8C48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C0B8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EC96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B2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6B53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645E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839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D65F79"/>
    <w:multiLevelType w:val="hybridMultilevel"/>
    <w:tmpl w:val="DDBE629E"/>
    <w:lvl w:ilvl="0" w:tplc="B34E4C34">
      <w:start w:val="1"/>
      <w:numFmt w:val="bullet"/>
      <w:lvlText w:val="▪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89528">
      <w:start w:val="1"/>
      <w:numFmt w:val="bullet"/>
      <w:lvlText w:val="o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C5888">
      <w:start w:val="1"/>
      <w:numFmt w:val="bullet"/>
      <w:lvlText w:val="▪"/>
      <w:lvlJc w:val="left"/>
      <w:pPr>
        <w:ind w:left="1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C59BE">
      <w:start w:val="1"/>
      <w:numFmt w:val="bullet"/>
      <w:lvlText w:val="•"/>
      <w:lvlJc w:val="left"/>
      <w:pPr>
        <w:ind w:left="2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236A8">
      <w:start w:val="1"/>
      <w:numFmt w:val="bullet"/>
      <w:lvlText w:val="o"/>
      <w:lvlJc w:val="left"/>
      <w:pPr>
        <w:ind w:left="3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C7712">
      <w:start w:val="1"/>
      <w:numFmt w:val="bullet"/>
      <w:lvlText w:val="▪"/>
      <w:lvlJc w:val="left"/>
      <w:pPr>
        <w:ind w:left="4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678B0">
      <w:start w:val="1"/>
      <w:numFmt w:val="bullet"/>
      <w:lvlText w:val="•"/>
      <w:lvlJc w:val="left"/>
      <w:pPr>
        <w:ind w:left="4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8727A">
      <w:start w:val="1"/>
      <w:numFmt w:val="bullet"/>
      <w:lvlText w:val="o"/>
      <w:lvlJc w:val="left"/>
      <w:pPr>
        <w:ind w:left="5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0FDC6">
      <w:start w:val="1"/>
      <w:numFmt w:val="bullet"/>
      <w:lvlText w:val="▪"/>
      <w:lvlJc w:val="left"/>
      <w:pPr>
        <w:ind w:left="6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8B2AC5"/>
    <w:multiLevelType w:val="hybridMultilevel"/>
    <w:tmpl w:val="050E69CE"/>
    <w:lvl w:ilvl="0" w:tplc="77628490">
      <w:start w:val="1"/>
      <w:numFmt w:val="bullet"/>
      <w:lvlText w:val="▪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0D71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A5FF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01D7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C6D5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E7C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481D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6EE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4373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C1"/>
    <w:rsid w:val="00161536"/>
    <w:rsid w:val="0057595C"/>
    <w:rsid w:val="007A67C1"/>
    <w:rsid w:val="00E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70E56-A633-4C77-87E7-FDB9F057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A67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7C1"/>
  </w:style>
  <w:style w:type="paragraph" w:styleId="Footer">
    <w:name w:val="footer"/>
    <w:basedOn w:val="Normal"/>
    <w:link w:val="FooterChar"/>
    <w:uiPriority w:val="99"/>
    <w:unhideWhenUsed/>
    <w:rsid w:val="007A6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Sutherlin</dc:creator>
  <cp:keywords/>
  <dc:description/>
  <cp:lastModifiedBy>Shawna Sutherlin</cp:lastModifiedBy>
  <cp:revision>1</cp:revision>
  <dcterms:created xsi:type="dcterms:W3CDTF">2021-01-11T15:52:00Z</dcterms:created>
  <dcterms:modified xsi:type="dcterms:W3CDTF">2021-01-11T16:01:00Z</dcterms:modified>
</cp:coreProperties>
</file>