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Disciplinary Action Policy (India)</w:t>
      </w:r>
    </w:p>
    <w:p>
      <w:pPr>
        <w:pStyle w:val="Heading2"/>
      </w:pPr>
      <w:r>
        <w:t>1. Introduction</w:t>
      </w:r>
    </w:p>
    <w:p>
      <w:r>
        <w:t>[Company Name] is committed to maintaining a professional, respectful, and productive workplace. To ensure fairness and accountability, this Disciplinary Action Policy outlines the process for addressing misconduct, poor performance, and violations of company policies.</w:t>
      </w:r>
    </w:p>
    <w:p>
      <w:pPr>
        <w:pStyle w:val="Heading2"/>
      </w:pPr>
      <w:r>
        <w:t>2. Purpose</w:t>
      </w:r>
    </w:p>
    <w:p>
      <w:r>
        <w:t>- To define what constitutes misconduct or unacceptable behavior</w:t>
        <w:br/>
        <w:t>- To establish a fair process for investigating and resolving disciplinary matters</w:t>
        <w:br/>
        <w:t>- To ensure compliance with Indian labor laws and principles of natural justice</w:t>
      </w:r>
    </w:p>
    <w:p>
      <w:pPr>
        <w:pStyle w:val="Heading2"/>
      </w:pPr>
      <w:r>
        <w:t>3. Scope</w:t>
      </w:r>
    </w:p>
    <w:p>
      <w:r>
        <w:t>This policy applies to all employees of [Company Name], including full-time, part-time, probationary, contractual staff, interns, and consultants across India.</w:t>
      </w:r>
    </w:p>
    <w:p>
      <w:pPr>
        <w:pStyle w:val="Heading2"/>
      </w:pPr>
      <w:r>
        <w:t>4. Types of Misconduct</w:t>
      </w:r>
    </w:p>
    <w:p>
      <w:r>
        <w:t>Minor Misconduct (examples):</w:t>
        <w:br/>
        <w:t>- Habitual late arrival or early departure</w:t>
        <w:br/>
        <w:t>- Uninformed short absences</w:t>
        <w:br/>
        <w:t>- Failure to follow instructions</w:t>
        <w:br/>
        <w:t>- Minor misuse of company property</w:t>
        <w:br/>
        <w:br/>
        <w:t>Major Misconduct (examples):</w:t>
        <w:br/>
        <w:t>- Theft, fraud, or misappropriation of company assets</w:t>
        <w:br/>
        <w:t>- Harassment, discrimination, or workplace violence</w:t>
        <w:br/>
        <w:t>- Breach of confidentiality or data security</w:t>
        <w:br/>
        <w:t>- Falsification of records</w:t>
        <w:br/>
        <w:t>- Wilful insubordination or gross negligence</w:t>
      </w:r>
    </w:p>
    <w:p>
      <w:pPr>
        <w:pStyle w:val="Heading2"/>
      </w:pPr>
      <w:r>
        <w:t>5. Disciplinary Procedure</w:t>
      </w:r>
    </w:p>
    <w:p>
      <w:r>
        <w:t>The company follows a progressive disciplinary process unless the misconduct is severe enough to warrant immediate termination.</w:t>
        <w:br/>
        <w:br/>
        <w:t>1. Verbal Warning – for minor misconduct; documented by the manager</w:t>
        <w:br/>
        <w:t>2. Written Warning – formal notice placed in the employee’s HR file</w:t>
        <w:br/>
        <w:t>3. Final Written Warning / Suspension – for repeated offenses or serious misconduct</w:t>
        <w:br/>
        <w:t>4. Termination of Employment – for grave or repeated violations</w:t>
      </w:r>
    </w:p>
    <w:p>
      <w:pPr>
        <w:pStyle w:val="Heading2"/>
      </w:pPr>
      <w:r>
        <w:t>6. Investigation Process</w:t>
      </w:r>
    </w:p>
    <w:p>
      <w:r>
        <w:t>- The HR Department or designated committee will investigate the matter impartially</w:t>
        <w:br/>
        <w:t>- Both the complainant and accused will be given a fair opportunity to present their case</w:t>
        <w:br/>
        <w:t>- Findings will be documented and shared with management before action is taken</w:t>
      </w:r>
    </w:p>
    <w:p>
      <w:pPr>
        <w:pStyle w:val="Heading2"/>
      </w:pPr>
      <w:r>
        <w:t>7. Appeals</w:t>
      </w:r>
    </w:p>
    <w:p>
      <w:r>
        <w:t>Employees may appeal against disciplinary action by submitting a written request to HR within 7 working days of receiving the decision. Appeals will be reviewed by senior management or an independent panel.</w:t>
      </w:r>
    </w:p>
    <w:p>
      <w:pPr>
        <w:pStyle w:val="Heading2"/>
      </w:pPr>
      <w:r>
        <w:t>8. Confidentiality</w:t>
      </w:r>
    </w:p>
    <w:p>
      <w:r>
        <w:t>All disciplinary matters will be handled with strict confidentiality. Information will only be shared with individuals directly involved in the process.</w:t>
      </w:r>
    </w:p>
    <w:p>
      <w:pPr>
        <w:pStyle w:val="Heading2"/>
      </w:pPr>
      <w:r>
        <w:t>9. Non-Retaliation</w:t>
      </w:r>
    </w:p>
    <w:p>
      <w:r>
        <w:t>Employees raising complaints or participating in investigations in good faith will be protected from retaliation.</w:t>
      </w:r>
    </w:p>
    <w:p>
      <w:pPr>
        <w:pStyle w:val="Heading2"/>
      </w:pPr>
      <w:r>
        <w:t>10. Policy Review</w:t>
      </w:r>
    </w:p>
    <w:p>
      <w:r>
        <w:t>This policy will be reviewed annually and updated to remain compliant with Indian labor laws.</w:t>
      </w:r>
    </w:p>
    <w:p>
      <w:pPr>
        <w:pStyle w:val="Heading2"/>
      </w:pPr>
      <w:r>
        <w:t>Acknowledgement Form</w:t>
      </w:r>
    </w:p>
    <w:p>
      <w:r>
        <w:t>I, ____________________, acknowledge that I have read, understood, and agree to abide by the Disciplinary Action Policy of [Company Name].</w:t>
        <w:br/>
        <w:br/>
        <w:t xml:space="preserve">Signature: ____________________  </w:t>
        <w:br/>
        <w:t xml:space="preserve">Employee ID: _________________  </w:t>
        <w:br/>
        <w:t>Date: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