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Employee Handbook Template – India</w:t>
      </w:r>
    </w:p>
    <w:p>
      <w:r>
        <w:t>This employee handbook template is designed specifically for Indian organizations. It includes references to local labor laws and HR practices. Please customize it to suit your company’s structure and policies.</w:t>
      </w:r>
    </w:p>
    <w:p>
      <w:pPr>
        <w:pStyle w:val="Heading2"/>
      </w:pPr>
      <w:r>
        <w:t>1. Welcome Note</w:t>
      </w:r>
    </w:p>
    <w:p>
      <w:r>
        <w:t>Welcome to [Company Name]! We're delighted to have you join our team. This handbook outlines the policies, benefits, and expectations of working with us.</w:t>
      </w:r>
    </w:p>
    <w:p>
      <w:pPr>
        <w:pStyle w:val="Heading2"/>
      </w:pPr>
      <w:r>
        <w:t>2. About the Company</w:t>
      </w:r>
    </w:p>
    <w:p>
      <w:r>
        <w:t>Include a short background of your company, its mission, vision, values, and organizational goals.</w:t>
      </w:r>
    </w:p>
    <w:p>
      <w:pPr>
        <w:pStyle w:val="Heading2"/>
      </w:pPr>
      <w:r>
        <w:t>3. Employment Classification (India)</w:t>
      </w:r>
    </w:p>
    <w:p>
      <w:r>
        <w:t>Define roles: Full-time, Part-time, Contractual, Consultant, Intern. Mention probation period (usually 3–6 months).</w:t>
      </w:r>
    </w:p>
    <w:p>
      <w:pPr>
        <w:pStyle w:val="Heading2"/>
      </w:pPr>
      <w:r>
        <w:t>4. Work Hours and Attendance</w:t>
      </w:r>
    </w:p>
    <w:p>
      <w:r>
        <w:t>Standard working hours are 9 hours/day and 48 hours/week. Mention late attendance policy, weekly offs, biometric or digital attendance system, and state-specific holidays.</w:t>
      </w:r>
    </w:p>
    <w:p>
      <w:pPr>
        <w:pStyle w:val="Heading2"/>
      </w:pPr>
      <w:r>
        <w:t>5. Leave Policy (India)</w:t>
      </w:r>
    </w:p>
    <w:p>
      <w:r>
        <w:t>Include: Earned Leave (12+ days), Casual Leave (7–8 days), Sick Leave (5–12 days), Maternity Leave (26 weeks), Paternity Leave (if offered), Festival/Public Holidays.</w:t>
      </w:r>
    </w:p>
    <w:p>
      <w:pPr>
        <w:pStyle w:val="Heading2"/>
      </w:pPr>
      <w:r>
        <w:t>6. Salary, Benefits &amp; Statutory Compliance</w:t>
      </w:r>
    </w:p>
    <w:p>
      <w:r>
        <w:t>Mention salary structure, payroll frequency, Provident Fund (EPF), Employee State Insurance (ESI), Gratuity (after 5 years), Professional Tax, and applicable reimbursements.</w:t>
      </w:r>
    </w:p>
    <w:p>
      <w:pPr>
        <w:pStyle w:val="Heading2"/>
      </w:pPr>
      <w:r>
        <w:t>7. Code of Conduct &amp; POSH Policy</w:t>
      </w:r>
    </w:p>
    <w:p>
      <w:r>
        <w:t>Describe behavioral expectations, ethics, professionalism, and include the Prevention of Sexual Harassment (POSH) policy and Internal Complaints Committee (ICC) information.</w:t>
      </w:r>
    </w:p>
    <w:p>
      <w:pPr>
        <w:pStyle w:val="Heading2"/>
      </w:pPr>
      <w:r>
        <w:t>8. Performance Management</w:t>
      </w:r>
    </w:p>
    <w:p>
      <w:r>
        <w:t>Explain appraisal cycles, KPIs/OKRs, feedback mechanism, promotion criteria, and recognition programs.</w:t>
      </w:r>
    </w:p>
    <w:p>
      <w:pPr>
        <w:pStyle w:val="Heading2"/>
      </w:pPr>
      <w:r>
        <w:t>9. Disciplinary &amp; Grievance Policy</w:t>
      </w:r>
    </w:p>
    <w:p>
      <w:r>
        <w:t>List potential misconducts, steps for disciplinary action, warnings, and grievance redressal process, including whistleblower protection.</w:t>
      </w:r>
    </w:p>
    <w:p>
      <w:pPr>
        <w:pStyle w:val="Heading2"/>
      </w:pPr>
      <w:r>
        <w:t>10. Exit Policy</w:t>
      </w:r>
    </w:p>
    <w:p>
      <w:r>
        <w:t>Outline resignation process, notice period (30–90 days), final settlement (within 45 days), exit interviews, Form 16, relieving and experience letter process.</w:t>
      </w:r>
    </w:p>
    <w:p>
      <w:pPr>
        <w:pStyle w:val="Heading2"/>
      </w:pPr>
      <w:r>
        <w:t>11. Employee Acknowledgment Form</w:t>
      </w:r>
    </w:p>
    <w:p>
      <w:r>
        <w:t>Add a section for employees to sign and acknowledge they have read, understood, and agreed to comply with the handbook policies.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