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8F35" w14:textId="5932416E" w:rsidR="001546EC" w:rsidRPr="00D9203A" w:rsidRDefault="00B93026" w:rsidP="00B83398">
      <w:pPr>
        <w:spacing w:line="360" w:lineRule="auto"/>
        <w:contextualSpacing/>
        <w:rPr>
          <w:b/>
          <w:bCs/>
          <w:sz w:val="36"/>
          <w:szCs w:val="36"/>
        </w:rPr>
      </w:pPr>
      <w:r w:rsidRPr="00D9203A">
        <w:rPr>
          <w:b/>
          <w:bCs/>
          <w:sz w:val="36"/>
          <w:szCs w:val="36"/>
        </w:rPr>
        <w:t>202</w:t>
      </w:r>
      <w:r w:rsidR="0046547E">
        <w:rPr>
          <w:b/>
          <w:bCs/>
          <w:sz w:val="36"/>
          <w:szCs w:val="36"/>
        </w:rPr>
        <w:t>3</w:t>
      </w:r>
      <w:r w:rsidRPr="00D9203A">
        <w:rPr>
          <w:b/>
          <w:bCs/>
          <w:sz w:val="36"/>
          <w:szCs w:val="36"/>
        </w:rPr>
        <w:t xml:space="preserve"> </w:t>
      </w:r>
      <w:r w:rsidR="004E5FEC" w:rsidRPr="00D9203A">
        <w:rPr>
          <w:b/>
          <w:bCs/>
          <w:sz w:val="36"/>
          <w:szCs w:val="36"/>
        </w:rPr>
        <w:t>TOFA SCHOLARSHIP APPLICATION GUIDE</w:t>
      </w:r>
    </w:p>
    <w:p w14:paraId="34B7553E" w14:textId="1D21B00A" w:rsidR="00D9203A" w:rsidRPr="00D9203A" w:rsidRDefault="004E5FEC">
      <w:pPr>
        <w:pBdr>
          <w:bottom w:val="single" w:sz="6" w:space="1" w:color="auto"/>
        </w:pBdr>
        <w:rPr>
          <w:i/>
          <w:iCs/>
          <w:sz w:val="24"/>
          <w:szCs w:val="24"/>
        </w:rPr>
      </w:pPr>
      <w:r w:rsidRPr="00D9203A">
        <w:rPr>
          <w:i/>
          <w:iCs/>
          <w:sz w:val="24"/>
          <w:szCs w:val="24"/>
        </w:rPr>
        <w:t xml:space="preserve">This guide is to help you prepare for the scholarship application process and to </w:t>
      </w:r>
      <w:r w:rsidR="009F398B">
        <w:rPr>
          <w:i/>
          <w:iCs/>
          <w:sz w:val="24"/>
          <w:szCs w:val="24"/>
        </w:rPr>
        <w:t>reduce</w:t>
      </w:r>
      <w:r w:rsidRPr="00D9203A">
        <w:rPr>
          <w:i/>
          <w:iCs/>
          <w:sz w:val="24"/>
          <w:szCs w:val="24"/>
        </w:rPr>
        <w:t xml:space="preserve"> the time it takes to gather requested information</w:t>
      </w:r>
      <w:r w:rsidR="00B83398" w:rsidRPr="00D9203A">
        <w:rPr>
          <w:i/>
          <w:iCs/>
          <w:sz w:val="24"/>
          <w:szCs w:val="24"/>
        </w:rPr>
        <w:t xml:space="preserve"> for a timely submission.</w:t>
      </w:r>
    </w:p>
    <w:p w14:paraId="6E3E5E32" w14:textId="77777777" w:rsidR="00D9203A" w:rsidRPr="00D9203A" w:rsidRDefault="00D9203A">
      <w:pPr>
        <w:rPr>
          <w:b/>
          <w:bCs/>
          <w:color w:val="2E74B5" w:themeColor="accent5" w:themeShade="BF"/>
          <w:sz w:val="2"/>
          <w:szCs w:val="2"/>
        </w:rPr>
      </w:pPr>
    </w:p>
    <w:p w14:paraId="200C020D" w14:textId="4CF3AE9E" w:rsidR="00B93026" w:rsidRPr="00A56CBF" w:rsidRDefault="004E5FEC">
      <w:pPr>
        <w:rPr>
          <w:b/>
          <w:bCs/>
          <w:color w:val="4472C4" w:themeColor="accent1"/>
        </w:rPr>
      </w:pPr>
      <w:r w:rsidRPr="00A56CBF">
        <w:rPr>
          <w:b/>
          <w:bCs/>
          <w:color w:val="4472C4" w:themeColor="accent1"/>
        </w:rPr>
        <w:t xml:space="preserve">STEP 1: </w:t>
      </w:r>
      <w:r w:rsidR="00B93026" w:rsidRPr="00A56CBF">
        <w:rPr>
          <w:b/>
          <w:bCs/>
          <w:color w:val="4472C4" w:themeColor="accent1"/>
        </w:rPr>
        <w:t>Applicant Eligibility</w:t>
      </w:r>
    </w:p>
    <w:p w14:paraId="31B19DD1" w14:textId="65F62CEA" w:rsidR="003F1C06" w:rsidRDefault="009F398B">
      <w:r>
        <w:t xml:space="preserve">Review the application carefully. </w:t>
      </w:r>
      <w:r w:rsidR="003F1C06">
        <w:t>If you meet the eligibility requirements</w:t>
      </w:r>
      <w:r>
        <w:t>, proceed to the following steps.</w:t>
      </w:r>
    </w:p>
    <w:p w14:paraId="0226ADC2" w14:textId="100E4DA8" w:rsidR="009F398B" w:rsidRPr="00A56CBF" w:rsidRDefault="009F398B" w:rsidP="009F398B">
      <w:pPr>
        <w:pStyle w:val="NormalWeb"/>
        <w:spacing w:before="0" w:beforeAutospacing="0" w:after="160" w:afterAutospacing="0"/>
        <w:rPr>
          <w:b/>
          <w:bCs/>
          <w:color w:val="4472C4" w:themeColor="accent1"/>
        </w:rPr>
      </w:pPr>
      <w:r w:rsidRPr="00A56CBF">
        <w:rPr>
          <w:rFonts w:ascii="Calibri" w:hAnsi="Calibri" w:cs="Calibri"/>
          <w:b/>
          <w:bCs/>
          <w:color w:val="4472C4" w:themeColor="accent1"/>
          <w:sz w:val="22"/>
          <w:szCs w:val="22"/>
        </w:rPr>
        <w:t>STEP 2: Letters of Recommendation</w:t>
      </w:r>
    </w:p>
    <w:p w14:paraId="20E4A459" w14:textId="2D69A15B" w:rsidR="009F398B" w:rsidRPr="009F398B" w:rsidRDefault="009F398B" w:rsidP="009F398B">
      <w:pPr>
        <w:pStyle w:val="NormalWeb"/>
        <w:spacing w:before="0" w:beforeAutospacing="0" w:after="160" w:afterAutospacing="0"/>
      </w:pPr>
      <w:r w:rsidRPr="009F398B">
        <w:rPr>
          <w:rFonts w:ascii="Calibri" w:hAnsi="Calibri" w:cs="Calibri"/>
          <w:sz w:val="22"/>
          <w:szCs w:val="22"/>
        </w:rPr>
        <w:t>Identify and contact 2 people who can provide you a letter of recommendation. Provide them with instructions, deadline and where to mail/email the letters to.  Email letters must come directly from the email address of the person recommending you. </w:t>
      </w:r>
    </w:p>
    <w:p w14:paraId="7E81BF00" w14:textId="154F2B8B" w:rsidR="009F398B" w:rsidRPr="00A56CBF" w:rsidRDefault="009F398B" w:rsidP="009F398B">
      <w:pPr>
        <w:pStyle w:val="NormalWeb"/>
        <w:spacing w:before="0" w:beforeAutospacing="0" w:after="160" w:afterAutospacing="0"/>
        <w:rPr>
          <w:b/>
          <w:bCs/>
          <w:color w:val="4472C4" w:themeColor="accent1"/>
        </w:rPr>
      </w:pPr>
      <w:r w:rsidRPr="00A56CBF">
        <w:rPr>
          <w:rFonts w:ascii="Calibri" w:hAnsi="Calibri" w:cs="Calibri"/>
          <w:b/>
          <w:bCs/>
          <w:color w:val="4472C4" w:themeColor="accent1"/>
          <w:sz w:val="22"/>
          <w:szCs w:val="22"/>
        </w:rPr>
        <w:t>STEP 3: Current Official Transcripts</w:t>
      </w:r>
    </w:p>
    <w:p w14:paraId="52895D95" w14:textId="0D8EB637" w:rsidR="009F398B" w:rsidRPr="009F398B" w:rsidRDefault="009F398B" w:rsidP="009F398B">
      <w:pPr>
        <w:pStyle w:val="NormalWeb"/>
        <w:spacing w:before="0" w:beforeAutospacing="0" w:after="160" w:afterAutospacing="0"/>
      </w:pPr>
      <w:r w:rsidRPr="009F398B">
        <w:rPr>
          <w:rFonts w:ascii="Calibri" w:hAnsi="Calibri" w:cs="Calibri"/>
          <w:sz w:val="22"/>
          <w:szCs w:val="22"/>
        </w:rPr>
        <w:t>College students must contact their colleges/universities registrar’s office to request their latest official transcripts</w:t>
      </w:r>
      <w:r w:rsidR="009D0914">
        <w:rPr>
          <w:rFonts w:ascii="Calibri" w:hAnsi="Calibri" w:cs="Calibri"/>
          <w:sz w:val="22"/>
          <w:szCs w:val="22"/>
        </w:rPr>
        <w:t xml:space="preserve"> to</w:t>
      </w:r>
      <w:r w:rsidRPr="009F398B">
        <w:rPr>
          <w:rFonts w:ascii="Calibri" w:hAnsi="Calibri" w:cs="Calibri"/>
          <w:sz w:val="22"/>
          <w:szCs w:val="22"/>
        </w:rPr>
        <w:t xml:space="preserve"> be mailed to TOFA. High school seniors only need to send their final official high school transcripts showing an unweighted GPA. </w:t>
      </w:r>
    </w:p>
    <w:p w14:paraId="4F66719D" w14:textId="7F88CE4E" w:rsidR="00CE5B6F" w:rsidRPr="00A56CBF" w:rsidRDefault="00CE5B6F">
      <w:pPr>
        <w:rPr>
          <w:b/>
          <w:bCs/>
          <w:color w:val="4472C4" w:themeColor="accent1"/>
        </w:rPr>
      </w:pPr>
      <w:r w:rsidRPr="00A56CBF">
        <w:rPr>
          <w:b/>
          <w:bCs/>
          <w:color w:val="4472C4" w:themeColor="accent1"/>
        </w:rPr>
        <w:t xml:space="preserve">STEP 4: </w:t>
      </w:r>
      <w:r w:rsidR="006D102E" w:rsidRPr="00A56CBF">
        <w:rPr>
          <w:b/>
          <w:bCs/>
          <w:color w:val="4472C4" w:themeColor="accent1"/>
        </w:rPr>
        <w:t>Essay</w:t>
      </w:r>
    </w:p>
    <w:p w14:paraId="718A7592" w14:textId="0F2AAA18" w:rsidR="004E5FEC" w:rsidRDefault="009F398B">
      <w:r>
        <w:t>This</w:t>
      </w:r>
      <w:r w:rsidR="001C76D9">
        <w:t xml:space="preserve"> is where you </w:t>
      </w:r>
      <w:r w:rsidR="009017F7">
        <w:t>will get to tell us about your contributions to</w:t>
      </w:r>
      <w:r>
        <w:t>ward serving a</w:t>
      </w:r>
      <w:r w:rsidR="009017F7">
        <w:t xml:space="preserve"> </w:t>
      </w:r>
      <w:r>
        <w:t>diverse</w:t>
      </w:r>
      <w:r w:rsidR="009017F7">
        <w:t xml:space="preserve"> community (school, family, religion, work) </w:t>
      </w:r>
      <w:r>
        <w:t>using your leadership skills, education and talents.</w:t>
      </w:r>
      <w:r w:rsidR="009017F7">
        <w:t xml:space="preserve"> Tell us what makes you proud and who you hope to be in the future.</w:t>
      </w:r>
    </w:p>
    <w:p w14:paraId="1F584044" w14:textId="0E21D8CF" w:rsidR="009017F7" w:rsidRPr="00A56CBF" w:rsidRDefault="009017F7">
      <w:pPr>
        <w:rPr>
          <w:b/>
          <w:bCs/>
          <w:color w:val="4472C4" w:themeColor="accent1"/>
        </w:rPr>
      </w:pPr>
      <w:r w:rsidRPr="00A56CBF">
        <w:rPr>
          <w:b/>
          <w:bCs/>
          <w:color w:val="4472C4" w:themeColor="accent1"/>
        </w:rPr>
        <w:t xml:space="preserve">STEP 5: </w:t>
      </w:r>
      <w:r w:rsidR="009F398B" w:rsidRPr="00A56CBF">
        <w:rPr>
          <w:b/>
          <w:bCs/>
          <w:color w:val="4472C4" w:themeColor="accent1"/>
        </w:rPr>
        <w:t>Personal Information</w:t>
      </w:r>
    </w:p>
    <w:p w14:paraId="567FADF9" w14:textId="52B64FA9" w:rsidR="009017F7" w:rsidRDefault="009F398B">
      <w:r>
        <w:t>You will need to complete your current phone, address, and email information for contacting purposes.</w:t>
      </w:r>
    </w:p>
    <w:p w14:paraId="667C940F" w14:textId="0ACB6106" w:rsidR="004308FE" w:rsidRPr="00A56CBF" w:rsidRDefault="004308FE">
      <w:pPr>
        <w:rPr>
          <w:b/>
          <w:bCs/>
          <w:color w:val="4472C4" w:themeColor="accent1"/>
        </w:rPr>
      </w:pPr>
      <w:r w:rsidRPr="00A56CBF">
        <w:rPr>
          <w:b/>
          <w:bCs/>
          <w:color w:val="4472C4" w:themeColor="accent1"/>
        </w:rPr>
        <w:t xml:space="preserve">STEP 6: </w:t>
      </w:r>
      <w:r w:rsidR="009F398B" w:rsidRPr="00A56CBF">
        <w:rPr>
          <w:b/>
          <w:bCs/>
          <w:color w:val="4472C4" w:themeColor="accent1"/>
        </w:rPr>
        <w:t>Education Information</w:t>
      </w:r>
    </w:p>
    <w:p w14:paraId="1C79CBD5" w14:textId="5080DB84" w:rsidR="004308FE" w:rsidRDefault="009F398B">
      <w:r>
        <w:t>You will need to provide the name of the College or University you are enrolled at/plan to attend including your major or field of study and current unweighted GPA.</w:t>
      </w:r>
    </w:p>
    <w:p w14:paraId="33A61358" w14:textId="195801A3" w:rsidR="004308FE" w:rsidRPr="00A56CBF" w:rsidRDefault="004308FE">
      <w:pPr>
        <w:rPr>
          <w:b/>
          <w:bCs/>
          <w:color w:val="4472C4" w:themeColor="accent1"/>
        </w:rPr>
      </w:pPr>
      <w:r w:rsidRPr="00A56CBF">
        <w:rPr>
          <w:b/>
          <w:bCs/>
          <w:color w:val="4472C4" w:themeColor="accent1"/>
        </w:rPr>
        <w:t xml:space="preserve">STEP </w:t>
      </w:r>
      <w:r w:rsidR="009F398B" w:rsidRPr="00A56CBF">
        <w:rPr>
          <w:b/>
          <w:bCs/>
          <w:color w:val="4472C4" w:themeColor="accent1"/>
        </w:rPr>
        <w:t>7</w:t>
      </w:r>
      <w:r w:rsidRPr="00A56CBF">
        <w:rPr>
          <w:b/>
          <w:bCs/>
          <w:color w:val="4472C4" w:themeColor="accent1"/>
        </w:rPr>
        <w:t xml:space="preserve">: </w:t>
      </w:r>
      <w:r w:rsidR="009F398B" w:rsidRPr="00A56CBF">
        <w:rPr>
          <w:b/>
          <w:bCs/>
          <w:color w:val="4472C4" w:themeColor="accent1"/>
        </w:rPr>
        <w:t>Personal Statement</w:t>
      </w:r>
    </w:p>
    <w:p w14:paraId="56520158" w14:textId="14742CE9" w:rsidR="009F398B" w:rsidRDefault="009F398B">
      <w:r>
        <w:t>This is where you will get to tell us all about yourself. You do not need to write about all of the topics listed. You can only focus on one thing but be specific. This information will allow the TOFA Scholarship Committee to get to know you better.</w:t>
      </w:r>
    </w:p>
    <w:p w14:paraId="3B5ED100" w14:textId="155A6203" w:rsidR="009F398B" w:rsidRPr="00A56CBF" w:rsidRDefault="009F398B">
      <w:pPr>
        <w:rPr>
          <w:b/>
          <w:bCs/>
          <w:color w:val="4472C4" w:themeColor="accent1"/>
        </w:rPr>
      </w:pPr>
      <w:r w:rsidRPr="00A56CBF">
        <w:rPr>
          <w:b/>
          <w:bCs/>
          <w:color w:val="4472C4" w:themeColor="accent1"/>
        </w:rPr>
        <w:t>Step 8: Application Checklist</w:t>
      </w:r>
    </w:p>
    <w:p w14:paraId="57739547" w14:textId="74E9AF49" w:rsidR="004308FE" w:rsidRDefault="004308FE">
      <w:r>
        <w:t xml:space="preserve">Almost done! </w:t>
      </w:r>
      <w:r w:rsidRPr="00D9203A">
        <w:rPr>
          <w:b/>
          <w:bCs/>
        </w:rPr>
        <w:t>Take time to review the application checklist and all the steps of your application</w:t>
      </w:r>
      <w:r>
        <w:t xml:space="preserve">. Check for </w:t>
      </w:r>
      <w:r w:rsidR="009D0914">
        <w:t>correctness</w:t>
      </w:r>
      <w:r w:rsidR="009F398B">
        <w:t>. M</w:t>
      </w:r>
      <w:r>
        <w:t xml:space="preserve">ake sure you feel you have done your best to tell us in your own voice about you, your experiences, and passions. </w:t>
      </w:r>
      <w:r w:rsidR="00E107CA">
        <w:t xml:space="preserve">Remember the deadline is </w:t>
      </w:r>
      <w:r w:rsidR="00E107CA" w:rsidRPr="00E107CA">
        <w:rPr>
          <w:b/>
          <w:color w:val="C45911" w:themeColor="accent2" w:themeShade="BF"/>
        </w:rPr>
        <w:t>June 30, 2023</w:t>
      </w:r>
      <w:r w:rsidR="00E107CA">
        <w:t>!</w:t>
      </w:r>
    </w:p>
    <w:p w14:paraId="37BB660A" w14:textId="6A0A4C50" w:rsidR="00D9203A" w:rsidRPr="00D9203A" w:rsidRDefault="00511E5B">
      <w:pPr>
        <w:rPr>
          <w:i/>
          <w:iCs/>
        </w:rPr>
      </w:pPr>
      <w:r>
        <w:rPr>
          <w:b/>
          <w:bCs/>
          <w:noProof/>
          <w:sz w:val="36"/>
          <w:szCs w:val="36"/>
        </w:rPr>
        <w:drawing>
          <wp:anchor distT="0" distB="0" distL="114300" distR="114300" simplePos="0" relativeHeight="251660288" behindDoc="1" locked="0" layoutInCell="1" allowOverlap="1" wp14:anchorId="7E0636BF" wp14:editId="6CF4C171">
            <wp:simplePos x="0" y="0"/>
            <wp:positionH relativeFrom="column">
              <wp:posOffset>1781175</wp:posOffset>
            </wp:positionH>
            <wp:positionV relativeFrom="paragraph">
              <wp:posOffset>414020</wp:posOffset>
            </wp:positionV>
            <wp:extent cx="1600200" cy="742576"/>
            <wp:effectExtent l="0" t="0" r="0" b="63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4" cstate="print">
                      <a:extLst>
                        <a:ext uri="{28A0092B-C50C-407E-A947-70E740481C1C}">
                          <a14:useLocalDpi xmlns:a14="http://schemas.microsoft.com/office/drawing/2010/main" val="0"/>
                        </a:ext>
                      </a:extLst>
                    </a:blip>
                    <a:srcRect t="22603" b="30991"/>
                    <a:stretch/>
                  </pic:blipFill>
                  <pic:spPr bwMode="auto">
                    <a:xfrm>
                      <a:off x="0" y="0"/>
                      <a:ext cx="1609045" cy="74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203A">
        <w:rPr>
          <w:i/>
          <w:iCs/>
          <w:noProof/>
        </w:rPr>
        <mc:AlternateContent>
          <mc:Choice Requires="wps">
            <w:drawing>
              <wp:anchor distT="0" distB="0" distL="114300" distR="114300" simplePos="0" relativeHeight="251659264" behindDoc="0" locked="0" layoutInCell="1" allowOverlap="1" wp14:anchorId="672FC244" wp14:editId="315C676D">
                <wp:simplePos x="0" y="0"/>
                <wp:positionH relativeFrom="column">
                  <wp:posOffset>3533775</wp:posOffset>
                </wp:positionH>
                <wp:positionV relativeFrom="paragraph">
                  <wp:posOffset>381635</wp:posOffset>
                </wp:positionV>
                <wp:extent cx="2781300" cy="466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781300" cy="466725"/>
                        </a:xfrm>
                        <a:prstGeom prst="rect">
                          <a:avLst/>
                        </a:prstGeom>
                        <a:solidFill>
                          <a:schemeClr val="accent1">
                            <a:lumMod val="20000"/>
                            <a:lumOff val="80000"/>
                          </a:schemeClr>
                        </a:solidFill>
                        <a:ln w="6350">
                          <a:noFill/>
                        </a:ln>
                      </wps:spPr>
                      <wps:txbx>
                        <w:txbxContent>
                          <w:p w14:paraId="2EF7906B" w14:textId="1E5D0DBA" w:rsidR="00D9203A" w:rsidRDefault="00D9203A">
                            <w:r>
                              <w:t xml:space="preserve">This guide is not a Scholarship application. To apply see </w:t>
                            </w:r>
                            <w:hyperlink r:id="rId5" w:history="1">
                              <w:r w:rsidRPr="00A27592">
                                <w:rPr>
                                  <w:rStyle w:val="Hyperlink"/>
                                </w:rPr>
                                <w:t>www.tofainc.org</w:t>
                              </w:r>
                            </w:hyperlink>
                            <w:r>
                              <w:t xml:space="preserve"> Scholarships.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2FC244" id="_x0000_t202" coordsize="21600,21600" o:spt="202" path="m,l,21600r21600,l21600,xe">
                <v:stroke joinstyle="miter"/>
                <v:path gradientshapeok="t" o:connecttype="rect"/>
              </v:shapetype>
              <v:shape id="Text Box 2" o:spid="_x0000_s1026" type="#_x0000_t202" style="position:absolute;margin-left:278.25pt;margin-top:30.05pt;width:219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4ySAIAAJMEAAAOAAAAZHJzL2Uyb0RvYy54bWysVE1v2zAMvQ/YfxB0X2yn+WoQp8hSZBiQ&#10;tQXSoWdFlmIDsqhJSuzs14+S87Vup2EXhSJpknrvMbOHtlbkIKyrQOc066WUCM2hqPQup99fV58m&#10;lDjPdMEUaJHTo3D0Yf7xw6wxU9GHElQhLMEi2k0bk9PSezNNEsdLUTPXAyM0BiXYmnm82l1SWNZg&#10;9Vol/TQdJQ3Ywljgwjn0PnZBOo/1pRTcP0vphCcqpzibj6eN5zacyXzGpjvLTFnx0xjsH6aoWaWx&#10;6aXUI/OM7G31R6m64hYcSN/jUCcgZcVFfAO+JkvfvWZTMiPiWxAcZy4wuf9Xlj8dNubFEt9+hhYJ&#10;DIA0xk0dOsN7Wmnr8IuTEowjhMcLbKL1hKOzP55kdymGOMYGo9G4PwxlkuvXxjr/RUBNgpFTi7RE&#10;tNhh7XyXek4JzRyoqlhVSsVLkIJYKksODElknAvts/i52tffoOj8KAYcIdKJbiS9c0/ObpwmiipU&#10;irP91kRp0uR0dDdMY2ENoXs3mNKYfoUkWL7dthgM5haKI8JnoVOWM3xV4RvXzPkXZlFKCAuuh3/G&#10;QyrAJnCyKCnB/vybP+QjwxilpEFp5tT92DMrKFFfNXJ/nw0GQcvxMhiO+3ixt5HtbUTv6yUgcBku&#10;ouHRDPlenU1poX7DLVqErhhimmPvnPqzufTdwuAWcrFYxCRUr2F+rTeGh9KBqMDga/vGrDnR7FEg&#10;T3AWMZu+Y7vLDV9qWOw9yCpK4YrqCXdUfiTstKVhtW7vMev6XzL/BQAA//8DAFBLAwQUAAYACAAA&#10;ACEAvzlK098AAAAKAQAADwAAAGRycy9kb3ducmV2LnhtbEyPwU6EMBCG7ya+QzMmXozbrivERcqG&#10;mJi4h01W9AEKjECgU0ILi2/veNLjzHz55/vTw2oHseDkO0cathsFAqlydUeNhs+P1/snED4Yqs3g&#10;CDV8o4dDdn2VmqR2F3rHpQiN4BDyidHQhjAmUvqqRWv8xo1IfPtykzWBx6mR9WQuHG4H+aBULK3p&#10;iD+0ZsSXFqu+mK2Gc5/P7nTXq/MRy+Kk3PKWHxetb2/W/BlEwDX8wfCrz+qQsVPpZqq9GDREURwx&#10;qiFWWxAM7PePvCiZ3O1ikFkq/1fIfgAAAP//AwBQSwECLQAUAAYACAAAACEAtoM4kv4AAADhAQAA&#10;EwAAAAAAAAAAAAAAAAAAAAAAW0NvbnRlbnRfVHlwZXNdLnhtbFBLAQItABQABgAIAAAAIQA4/SH/&#10;1gAAAJQBAAALAAAAAAAAAAAAAAAAAC8BAABfcmVscy8ucmVsc1BLAQItABQABgAIAAAAIQCfce4y&#10;SAIAAJMEAAAOAAAAAAAAAAAAAAAAAC4CAABkcnMvZTJvRG9jLnhtbFBLAQItABQABgAIAAAAIQC/&#10;OUrT3wAAAAoBAAAPAAAAAAAAAAAAAAAAAKIEAABkcnMvZG93bnJldi54bWxQSwUGAAAAAAQABADz&#10;AAAArgUAAAAA&#10;" fillcolor="#d9e2f3 [660]" stroked="f" strokeweight=".5pt">
                <v:textbox>
                  <w:txbxContent>
                    <w:p w14:paraId="2EF7906B" w14:textId="1E5D0DBA" w:rsidR="00D9203A" w:rsidRDefault="00D9203A">
                      <w:r>
                        <w:t xml:space="preserve">This guide is not a Scholarship application. To apply see </w:t>
                      </w:r>
                      <w:hyperlink r:id="rId6" w:history="1">
                        <w:r w:rsidRPr="00A27592">
                          <w:rPr>
                            <w:rStyle w:val="Hyperlink"/>
                          </w:rPr>
                          <w:t>www.tofainc.org</w:t>
                        </w:r>
                      </w:hyperlink>
                      <w:r>
                        <w:t xml:space="preserve"> Scholarships.</w:t>
                      </w:r>
                    </w:p>
                  </w:txbxContent>
                </v:textbox>
              </v:shape>
            </w:pict>
          </mc:Fallback>
        </mc:AlternateContent>
      </w:r>
      <w:r w:rsidR="004308FE" w:rsidRPr="00D9203A">
        <w:rPr>
          <w:i/>
          <w:iCs/>
        </w:rPr>
        <w:t xml:space="preserve">Please include a professional color picture of yourself, not a selfie. Preferably in casual attire with a solid background. </w:t>
      </w:r>
    </w:p>
    <w:sectPr w:rsidR="00D9203A" w:rsidRPr="00D9203A" w:rsidSect="00D9203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EC"/>
    <w:rsid w:val="001C76D9"/>
    <w:rsid w:val="001D4D09"/>
    <w:rsid w:val="00364429"/>
    <w:rsid w:val="003F1C06"/>
    <w:rsid w:val="004308FE"/>
    <w:rsid w:val="0046547E"/>
    <w:rsid w:val="004E5FEC"/>
    <w:rsid w:val="00511E5B"/>
    <w:rsid w:val="00530B55"/>
    <w:rsid w:val="006221F8"/>
    <w:rsid w:val="006D102E"/>
    <w:rsid w:val="009017F7"/>
    <w:rsid w:val="009D0914"/>
    <w:rsid w:val="009F398B"/>
    <w:rsid w:val="00A339A1"/>
    <w:rsid w:val="00A56CBF"/>
    <w:rsid w:val="00B83398"/>
    <w:rsid w:val="00B90091"/>
    <w:rsid w:val="00B93026"/>
    <w:rsid w:val="00C61B08"/>
    <w:rsid w:val="00CE5B6F"/>
    <w:rsid w:val="00D9203A"/>
    <w:rsid w:val="00E107CA"/>
    <w:rsid w:val="00F6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5570"/>
  <w15:docId w15:val="{77518DD1-B428-4166-AE4F-CE0184FE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03A"/>
    <w:rPr>
      <w:color w:val="0563C1" w:themeColor="hyperlink"/>
      <w:u w:val="single"/>
    </w:rPr>
  </w:style>
  <w:style w:type="character" w:customStyle="1" w:styleId="UnresolvedMention1">
    <w:name w:val="Unresolved Mention1"/>
    <w:basedOn w:val="DefaultParagraphFont"/>
    <w:uiPriority w:val="99"/>
    <w:semiHidden/>
    <w:unhideWhenUsed/>
    <w:rsid w:val="00D9203A"/>
    <w:rPr>
      <w:color w:val="605E5C"/>
      <w:shd w:val="clear" w:color="auto" w:fill="E1DFDD"/>
    </w:rPr>
  </w:style>
  <w:style w:type="paragraph" w:styleId="NormalWeb">
    <w:name w:val="Normal (Web)"/>
    <w:basedOn w:val="Normal"/>
    <w:uiPriority w:val="99"/>
    <w:semiHidden/>
    <w:unhideWhenUsed/>
    <w:rsid w:val="009F39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fainc.org" TargetMode="External"/><Relationship Id="rId5" Type="http://schemas.openxmlformats.org/officeDocument/2006/relationships/hyperlink" Target="http://www.tofainc.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T Cocker</dc:creator>
  <cp:lastModifiedBy>Eliza T Cocker</cp:lastModifiedBy>
  <cp:revision>2</cp:revision>
  <dcterms:created xsi:type="dcterms:W3CDTF">2023-02-01T06:16:00Z</dcterms:created>
  <dcterms:modified xsi:type="dcterms:W3CDTF">2023-02-01T06:16:00Z</dcterms:modified>
</cp:coreProperties>
</file>