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BE" w:rsidRPr="006A4A4F" w:rsidRDefault="008A57BE">
      <w:pPr>
        <w:rPr>
          <w:b/>
        </w:rPr>
      </w:pPr>
      <w:r w:rsidRPr="006A4A4F">
        <w:rPr>
          <w:b/>
          <w:noProof/>
        </w:rPr>
        <w:drawing>
          <wp:anchor distT="0" distB="0" distL="114300" distR="114300" simplePos="0" relativeHeight="251658240" behindDoc="1" locked="0" layoutInCell="1" allowOverlap="1">
            <wp:simplePos x="0" y="0"/>
            <wp:positionH relativeFrom="column">
              <wp:posOffset>-789305</wp:posOffset>
            </wp:positionH>
            <wp:positionV relativeFrom="paragraph">
              <wp:posOffset>-2254885</wp:posOffset>
            </wp:positionV>
            <wp:extent cx="2144395" cy="2158365"/>
            <wp:effectExtent l="19050" t="0" r="8255" b="0"/>
            <wp:wrapTight wrapText="bothSides">
              <wp:wrapPolygon edited="0">
                <wp:start x="-192" y="0"/>
                <wp:lineTo x="-192" y="21352"/>
                <wp:lineTo x="21683" y="21352"/>
                <wp:lineTo x="21683" y="0"/>
                <wp:lineTo x="-192"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6" cstate="print"/>
                    <a:stretch>
                      <a:fillRect/>
                    </a:stretch>
                  </pic:blipFill>
                  <pic:spPr>
                    <a:xfrm>
                      <a:off x="0" y="0"/>
                      <a:ext cx="2144395" cy="2158365"/>
                    </a:xfrm>
                    <a:prstGeom prst="rect">
                      <a:avLst/>
                    </a:prstGeom>
                  </pic:spPr>
                </pic:pic>
              </a:graphicData>
            </a:graphic>
          </wp:anchor>
        </w:drawing>
      </w:r>
    </w:p>
    <w:p w:rsidR="00757ECA" w:rsidRPr="006A4A4F" w:rsidRDefault="00685ECD">
      <w:pPr>
        <w:rPr>
          <w:rFonts w:ascii="Century Gothic" w:hAnsi="Century Gothic"/>
          <w:b/>
        </w:rPr>
      </w:pPr>
      <w:r w:rsidRPr="006A4A4F">
        <w:rPr>
          <w:rFonts w:ascii="Century Gothic" w:hAnsi="Century Gothic"/>
          <w:b/>
        </w:rPr>
        <w:t>Sunday, 1</w:t>
      </w:r>
      <w:r w:rsidRPr="006A4A4F">
        <w:rPr>
          <w:rFonts w:ascii="Century Gothic" w:hAnsi="Century Gothic"/>
          <w:b/>
          <w:vertAlign w:val="superscript"/>
        </w:rPr>
        <w:t>st</w:t>
      </w:r>
      <w:r w:rsidRPr="006A4A4F">
        <w:rPr>
          <w:rFonts w:ascii="Century Gothic" w:hAnsi="Century Gothic"/>
          <w:b/>
        </w:rPr>
        <w:t xml:space="preserve"> November 2020</w:t>
      </w:r>
    </w:p>
    <w:p w:rsidR="00685ECD" w:rsidRDefault="00685ECD">
      <w:pPr>
        <w:rPr>
          <w:rFonts w:ascii="Century Gothic" w:hAnsi="Century Gothic"/>
        </w:rPr>
      </w:pPr>
    </w:p>
    <w:p w:rsidR="00685ECD" w:rsidRDefault="00685ECD">
      <w:pPr>
        <w:rPr>
          <w:rFonts w:ascii="Century Gothic" w:hAnsi="Century Gothic"/>
        </w:rPr>
      </w:pPr>
      <w:r>
        <w:rPr>
          <w:rFonts w:ascii="Century Gothic" w:hAnsi="Century Gothic"/>
        </w:rPr>
        <w:t>Dear Parents, Care Givers and Visitors,</w:t>
      </w:r>
    </w:p>
    <w:p w:rsidR="00685ECD" w:rsidRDefault="00685ECD">
      <w:pPr>
        <w:rPr>
          <w:rFonts w:ascii="Century Gothic" w:hAnsi="Century Gothic"/>
        </w:rPr>
      </w:pPr>
      <w:r>
        <w:rPr>
          <w:rFonts w:ascii="Century Gothic" w:hAnsi="Century Gothic"/>
        </w:rPr>
        <w:t>Following the Government’s lockdown briefing held yesterday evening, Hopefields felt it necessary to write to all those who may come into contact with our building, provision and each other during these uncertain times.</w:t>
      </w:r>
    </w:p>
    <w:p w:rsidR="00685ECD" w:rsidRDefault="00685ECD">
      <w:pPr>
        <w:rPr>
          <w:rFonts w:ascii="Century Gothic" w:hAnsi="Century Gothic"/>
        </w:rPr>
      </w:pPr>
      <w:r>
        <w:rPr>
          <w:rFonts w:ascii="Century Gothic" w:hAnsi="Century Gothic"/>
        </w:rPr>
        <w:t>The Directors feel it imperative to remain open and to continue educating young people, as per Government guidelines. However, as of Monday, 2</w:t>
      </w:r>
      <w:r w:rsidRPr="00685ECD">
        <w:rPr>
          <w:rFonts w:ascii="Century Gothic" w:hAnsi="Century Gothic"/>
          <w:vertAlign w:val="superscript"/>
        </w:rPr>
        <w:t>nd</w:t>
      </w:r>
      <w:r>
        <w:rPr>
          <w:rFonts w:ascii="Century Gothic" w:hAnsi="Century Gothic"/>
        </w:rPr>
        <w:t xml:space="preserve"> November, Hopefields have further measures in place to help stop the spread of CoronaVirus:</w:t>
      </w:r>
    </w:p>
    <w:p w:rsidR="00685ECD" w:rsidRDefault="00685ECD">
      <w:pPr>
        <w:rPr>
          <w:rFonts w:ascii="Century Gothic" w:hAnsi="Century Gothic"/>
        </w:rPr>
      </w:pPr>
      <w:r>
        <w:rPr>
          <w:rFonts w:ascii="Century Gothic" w:hAnsi="Century Gothic"/>
        </w:rPr>
        <w:t>1. All users of the Hopefields building</w:t>
      </w:r>
      <w:r w:rsidR="00881720">
        <w:rPr>
          <w:rFonts w:ascii="Century Gothic" w:hAnsi="Century Gothic"/>
        </w:rPr>
        <w:t xml:space="preserve"> must</w:t>
      </w:r>
      <w:r>
        <w:rPr>
          <w:rFonts w:ascii="Century Gothic" w:hAnsi="Century Gothic"/>
        </w:rPr>
        <w:t xml:space="preserve"> wash hands frequently throughout the day, with 30 minute timers signaling where necessary.</w:t>
      </w:r>
    </w:p>
    <w:p w:rsidR="00685ECD" w:rsidRDefault="00685ECD">
      <w:pPr>
        <w:rPr>
          <w:rFonts w:ascii="Century Gothic" w:hAnsi="Century Gothic"/>
        </w:rPr>
      </w:pPr>
      <w:r>
        <w:rPr>
          <w:rFonts w:ascii="Century Gothic" w:hAnsi="Century Gothic"/>
        </w:rPr>
        <w:t>2. Thorough ‘deep cleans’ will</w:t>
      </w:r>
      <w:r w:rsidR="00881720">
        <w:rPr>
          <w:rFonts w:ascii="Century Gothic" w:hAnsi="Century Gothic"/>
        </w:rPr>
        <w:t xml:space="preserve"> continue to</w:t>
      </w:r>
      <w:r>
        <w:rPr>
          <w:rFonts w:ascii="Century Gothic" w:hAnsi="Century Gothic"/>
        </w:rPr>
        <w:t xml:space="preserve"> take place twice daily.</w:t>
      </w:r>
    </w:p>
    <w:p w:rsidR="00685ECD" w:rsidRDefault="00685ECD">
      <w:pPr>
        <w:rPr>
          <w:rFonts w:ascii="Century Gothic" w:hAnsi="Century Gothic"/>
        </w:rPr>
      </w:pPr>
      <w:r>
        <w:rPr>
          <w:rFonts w:ascii="Century Gothic" w:hAnsi="Century Gothic"/>
        </w:rPr>
        <w:t>3. All community projects will cease</w:t>
      </w:r>
      <w:r w:rsidR="00881720">
        <w:rPr>
          <w:rFonts w:ascii="Century Gothic" w:hAnsi="Century Gothic"/>
        </w:rPr>
        <w:t xml:space="preserve"> until further notice</w:t>
      </w:r>
      <w:r>
        <w:rPr>
          <w:rFonts w:ascii="Century Gothic" w:hAnsi="Century Gothic"/>
        </w:rPr>
        <w:t>.</w:t>
      </w:r>
    </w:p>
    <w:p w:rsidR="00685ECD" w:rsidRDefault="00685ECD">
      <w:pPr>
        <w:rPr>
          <w:rFonts w:ascii="Century Gothic" w:hAnsi="Century Gothic"/>
        </w:rPr>
      </w:pPr>
      <w:r>
        <w:rPr>
          <w:rFonts w:ascii="Century Gothic" w:hAnsi="Century Gothic"/>
        </w:rPr>
        <w:t xml:space="preserve">4. </w:t>
      </w:r>
      <w:r w:rsidR="00881720">
        <w:rPr>
          <w:rFonts w:ascii="Century Gothic" w:hAnsi="Century Gothic"/>
        </w:rPr>
        <w:t>Risk Assessments have been completed across the business, and as such some visiting Tutors and Lecturers will not attend Hopefields during the Lockdown period.</w:t>
      </w:r>
    </w:p>
    <w:p w:rsidR="00881720" w:rsidRDefault="00881720">
      <w:pPr>
        <w:rPr>
          <w:rFonts w:ascii="Century Gothic" w:hAnsi="Century Gothic"/>
        </w:rPr>
      </w:pPr>
      <w:r>
        <w:rPr>
          <w:rFonts w:ascii="Century Gothic" w:hAnsi="Century Gothic"/>
        </w:rPr>
        <w:t>5. Hand sanitiser must be used after each session.</w:t>
      </w:r>
    </w:p>
    <w:p w:rsidR="00881720" w:rsidRDefault="00881720">
      <w:pPr>
        <w:rPr>
          <w:rFonts w:ascii="Century Gothic" w:hAnsi="Century Gothic"/>
        </w:rPr>
      </w:pPr>
      <w:r>
        <w:rPr>
          <w:rFonts w:ascii="Century Gothic" w:hAnsi="Century Gothic"/>
        </w:rPr>
        <w:t xml:space="preserve">6. Physical Contact must be kept to an absolute minimum. </w:t>
      </w:r>
    </w:p>
    <w:p w:rsidR="00881720" w:rsidRDefault="00881720">
      <w:pPr>
        <w:rPr>
          <w:rFonts w:ascii="Century Gothic" w:hAnsi="Century Gothic"/>
        </w:rPr>
      </w:pPr>
      <w:r>
        <w:rPr>
          <w:rFonts w:ascii="Century Gothic" w:hAnsi="Century Gothic"/>
        </w:rPr>
        <w:t xml:space="preserve">Please be assured the education of our young people is paramount, and will not suffer as a result. To ensure continuity and quality teaching, Emily Greenhalgh, Director, will personally undertake the majority of the teaching timetable across the curriculum. </w:t>
      </w:r>
    </w:p>
    <w:p w:rsidR="006A4A4F" w:rsidRDefault="006A4A4F">
      <w:pPr>
        <w:rPr>
          <w:rFonts w:ascii="Century Gothic" w:hAnsi="Century Gothic"/>
        </w:rPr>
      </w:pPr>
    </w:p>
    <w:p w:rsidR="006A4A4F" w:rsidRDefault="006A4A4F">
      <w:pPr>
        <w:rPr>
          <w:rFonts w:ascii="Century Gothic" w:hAnsi="Century Gothic"/>
        </w:rPr>
      </w:pPr>
    </w:p>
    <w:p w:rsidR="006A4A4F" w:rsidRDefault="006A4A4F">
      <w:pPr>
        <w:rPr>
          <w:rFonts w:ascii="Century Gothic" w:hAnsi="Century Gothic"/>
        </w:rPr>
      </w:pPr>
    </w:p>
    <w:p w:rsidR="00881720" w:rsidRDefault="00881720">
      <w:pPr>
        <w:rPr>
          <w:rFonts w:ascii="Century Gothic" w:hAnsi="Century Gothic"/>
        </w:rPr>
      </w:pPr>
      <w:r>
        <w:rPr>
          <w:rFonts w:ascii="Century Gothic" w:hAnsi="Century Gothic"/>
        </w:rPr>
        <w:t>Hopefields are also aware we ed</w:t>
      </w:r>
      <w:r w:rsidR="009718E4">
        <w:rPr>
          <w:rFonts w:ascii="Century Gothic" w:hAnsi="Century Gothic"/>
        </w:rPr>
        <w:t>ucate young people who, at times,</w:t>
      </w:r>
      <w:r>
        <w:rPr>
          <w:rFonts w:ascii="Century Gothic" w:hAnsi="Century Gothic"/>
        </w:rPr>
        <w:t xml:space="preserve"> may require physical contact or support. Please be assured the welfare of learners is paramount, </w:t>
      </w:r>
      <w:r w:rsidR="006A4A4F">
        <w:rPr>
          <w:rFonts w:ascii="Century Gothic" w:hAnsi="Century Gothic"/>
        </w:rPr>
        <w:t>a</w:t>
      </w:r>
      <w:r>
        <w:rPr>
          <w:rFonts w:ascii="Century Gothic" w:hAnsi="Century Gothic"/>
        </w:rPr>
        <w:t xml:space="preserve">nd we will never </w:t>
      </w:r>
      <w:r w:rsidR="006A4A4F">
        <w:rPr>
          <w:rFonts w:ascii="Century Gothic" w:hAnsi="Century Gothic"/>
        </w:rPr>
        <w:t>deviate from our commitment to provide a therapeutic, holistic approach to educating young people.</w:t>
      </w:r>
    </w:p>
    <w:p w:rsidR="009718E4" w:rsidRDefault="009718E4">
      <w:pPr>
        <w:rPr>
          <w:rFonts w:ascii="Century Gothic" w:hAnsi="Century Gothic"/>
        </w:rPr>
      </w:pPr>
      <w:r>
        <w:rPr>
          <w:rFonts w:ascii="Century Gothic" w:hAnsi="Century Gothic"/>
        </w:rPr>
        <w:t>May I also take this opportunity to introduce Susan Johnson, Office Manager, who joins us to provide administrative support to Hopefields. Susan is the first point of contact should you need to communicate with us in the future.</w:t>
      </w:r>
    </w:p>
    <w:p w:rsidR="009718E4" w:rsidRDefault="006A4A4F">
      <w:pPr>
        <w:rPr>
          <w:rFonts w:ascii="Century Gothic" w:hAnsi="Century Gothic"/>
        </w:rPr>
      </w:pPr>
      <w:r>
        <w:rPr>
          <w:rFonts w:ascii="Century Gothic" w:hAnsi="Century Gothic"/>
        </w:rPr>
        <w:t>If you require any further information, pleas</w:t>
      </w:r>
      <w:r w:rsidR="009718E4">
        <w:rPr>
          <w:rFonts w:ascii="Century Gothic" w:hAnsi="Century Gothic"/>
        </w:rPr>
        <w:t xml:space="preserve">e do not hesitate to get in touch </w:t>
      </w:r>
      <w:r>
        <w:rPr>
          <w:rFonts w:ascii="Century Gothic" w:hAnsi="Century Gothic"/>
        </w:rPr>
        <w:t>using the above contact details.</w:t>
      </w:r>
      <w:r w:rsidR="009718E4">
        <w:rPr>
          <w:rFonts w:ascii="Century Gothic" w:hAnsi="Century Gothic"/>
        </w:rPr>
        <w:t xml:space="preserve"> </w:t>
      </w:r>
    </w:p>
    <w:p w:rsidR="009718E4" w:rsidRDefault="009718E4">
      <w:pPr>
        <w:rPr>
          <w:rFonts w:ascii="Century Gothic" w:hAnsi="Century Gothic"/>
        </w:rPr>
      </w:pPr>
      <w:r>
        <w:rPr>
          <w:rFonts w:ascii="Century Gothic" w:hAnsi="Century Gothic"/>
          <w:noProof/>
        </w:rPr>
        <w:drawing>
          <wp:anchor distT="0" distB="0" distL="114300" distR="114300" simplePos="0" relativeHeight="251660288" behindDoc="1" locked="0" layoutInCell="1" allowOverlap="1">
            <wp:simplePos x="0" y="0"/>
            <wp:positionH relativeFrom="column">
              <wp:posOffset>673735</wp:posOffset>
            </wp:positionH>
            <wp:positionV relativeFrom="paragraph">
              <wp:posOffset>67310</wp:posOffset>
            </wp:positionV>
            <wp:extent cx="713105" cy="2360295"/>
            <wp:effectExtent l="876300" t="0" r="848995" b="0"/>
            <wp:wrapTight wrapText="bothSides">
              <wp:wrapPolygon edited="0">
                <wp:start x="-135" y="22082"/>
                <wp:lineTo x="20638" y="22082"/>
                <wp:lineTo x="20638" y="-232"/>
                <wp:lineTo x="-135" y="-232"/>
                <wp:lineTo x="-135" y="22082"/>
              </wp:wrapPolygon>
            </wp:wrapTight>
            <wp:docPr id="3" name="Picture 0" descr="EG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 Signature.jpg"/>
                    <pic:cNvPicPr/>
                  </pic:nvPicPr>
                  <pic:blipFill>
                    <a:blip r:embed="rId7" cstate="print">
                      <a:lum bright="45000" contrast="22000"/>
                    </a:blip>
                    <a:srcRect l="18002" r="41388"/>
                    <a:stretch>
                      <a:fillRect/>
                    </a:stretch>
                  </pic:blipFill>
                  <pic:spPr>
                    <a:xfrm rot="5400000">
                      <a:off x="0" y="0"/>
                      <a:ext cx="713105" cy="2360295"/>
                    </a:xfrm>
                    <a:prstGeom prst="rect">
                      <a:avLst/>
                    </a:prstGeom>
                    <a:scene3d>
                      <a:camera prst="orthographicFront">
                        <a:rot lat="0" lon="600000" rev="0"/>
                      </a:camera>
                      <a:lightRig rig="threePt" dir="t"/>
                    </a:scene3d>
                  </pic:spPr>
                </pic:pic>
              </a:graphicData>
            </a:graphic>
          </wp:anchor>
        </w:drawing>
      </w:r>
    </w:p>
    <w:p w:rsidR="006A4A4F" w:rsidRDefault="006A4A4F">
      <w:pPr>
        <w:rPr>
          <w:rFonts w:ascii="Century Gothic" w:hAnsi="Century Gothic"/>
        </w:rPr>
      </w:pPr>
      <w:r>
        <w:rPr>
          <w:rFonts w:ascii="Century Gothic" w:hAnsi="Century Gothic"/>
        </w:rPr>
        <w:t xml:space="preserve">With the very best wishes to you all, </w:t>
      </w:r>
    </w:p>
    <w:p w:rsidR="006A4A4F" w:rsidRDefault="006A4A4F">
      <w:pPr>
        <w:rPr>
          <w:rFonts w:ascii="Century Gothic" w:hAnsi="Century Gothic"/>
        </w:rPr>
      </w:pPr>
    </w:p>
    <w:p w:rsidR="006A4A4F" w:rsidRDefault="006A4A4F" w:rsidP="006A4A4F">
      <w:pPr>
        <w:jc w:val="center"/>
        <w:rPr>
          <w:rFonts w:ascii="Century Gothic" w:hAnsi="Century Gothic"/>
        </w:rPr>
      </w:pPr>
    </w:p>
    <w:p w:rsidR="006A4A4F" w:rsidRDefault="006A4A4F">
      <w:pPr>
        <w:rPr>
          <w:rFonts w:ascii="Century Gothic" w:hAnsi="Century Gothic"/>
        </w:rPr>
      </w:pPr>
    </w:p>
    <w:p w:rsidR="009718E4" w:rsidRDefault="009718E4">
      <w:pPr>
        <w:rPr>
          <w:rFonts w:ascii="Century Gothic" w:hAnsi="Century Gothic"/>
        </w:rPr>
      </w:pPr>
    </w:p>
    <w:p w:rsidR="006A4A4F" w:rsidRDefault="006A4A4F">
      <w:pPr>
        <w:rPr>
          <w:rFonts w:ascii="Century Gothic" w:hAnsi="Century Gothic"/>
        </w:rPr>
      </w:pPr>
      <w:r>
        <w:rPr>
          <w:rFonts w:ascii="Century Gothic" w:hAnsi="Century Gothic"/>
        </w:rPr>
        <w:t>Emily Greenhalgh</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6A4A4F" w:rsidRPr="00F13101" w:rsidRDefault="006A4A4F">
      <w:pPr>
        <w:rPr>
          <w:rFonts w:ascii="Century Gothic" w:hAnsi="Century Gothic"/>
        </w:rPr>
      </w:pPr>
      <w:r>
        <w:rPr>
          <w:rFonts w:ascii="Century Gothic" w:hAnsi="Century Gothic"/>
        </w:rPr>
        <w:t>Director</w:t>
      </w:r>
    </w:p>
    <w:sectPr w:rsidR="006A4A4F" w:rsidRPr="00F13101" w:rsidSect="00757EC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DD7" w:rsidRDefault="00556DD7" w:rsidP="008A57BE">
      <w:pPr>
        <w:spacing w:after="0" w:line="240" w:lineRule="auto"/>
      </w:pPr>
      <w:r>
        <w:separator/>
      </w:r>
    </w:p>
  </w:endnote>
  <w:endnote w:type="continuationSeparator" w:id="0">
    <w:p w:rsidR="00556DD7" w:rsidRDefault="00556DD7" w:rsidP="008A5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4A" w:rsidRDefault="00B05AE7" w:rsidP="002952BE">
    <w:pPr>
      <w:pStyle w:val="Footer"/>
      <w:rPr>
        <w:rFonts w:ascii="Century Gothic" w:hAnsi="Century Gothic"/>
        <w:b/>
        <w:color w:val="00B050"/>
        <w:sz w:val="20"/>
        <w:szCs w:val="20"/>
      </w:rPr>
    </w:pPr>
    <w:r>
      <w:rPr>
        <w:rFonts w:ascii="Century Gothic" w:hAnsi="Century Gothic"/>
        <w:b/>
        <w:color w:val="00B050"/>
        <w:sz w:val="20"/>
        <w:szCs w:val="20"/>
      </w:rPr>
      <w:t>Hopefields Education CIC</w:t>
    </w:r>
  </w:p>
  <w:p w:rsidR="00591D4A" w:rsidRPr="00591D4A" w:rsidRDefault="00591D4A" w:rsidP="002952BE">
    <w:pPr>
      <w:pStyle w:val="Footer"/>
      <w:rPr>
        <w:rFonts w:ascii="Century Gothic" w:hAnsi="Century Gothic"/>
        <w:b/>
        <w:color w:val="00B050"/>
        <w:sz w:val="20"/>
        <w:szCs w:val="20"/>
      </w:rPr>
    </w:pPr>
    <w:r w:rsidRPr="00591D4A">
      <w:rPr>
        <w:rFonts w:ascii="Century Gothic" w:hAnsi="Century Gothic"/>
        <w:b/>
        <w:color w:val="00B050"/>
        <w:sz w:val="20"/>
        <w:szCs w:val="20"/>
      </w:rPr>
      <w:t xml:space="preserve">Registered Company Number : </w:t>
    </w:r>
    <w:r>
      <w:rPr>
        <w:rFonts w:ascii="Century Gothic" w:hAnsi="Century Gothic"/>
        <w:b/>
        <w:color w:val="00B050"/>
        <w:sz w:val="20"/>
        <w:szCs w:val="20"/>
      </w:rPr>
      <w:t>12504502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DD7" w:rsidRDefault="00556DD7" w:rsidP="008A57BE">
      <w:pPr>
        <w:spacing w:after="0" w:line="240" w:lineRule="auto"/>
      </w:pPr>
      <w:r>
        <w:separator/>
      </w:r>
    </w:p>
  </w:footnote>
  <w:footnote w:type="continuationSeparator" w:id="0">
    <w:p w:rsidR="00556DD7" w:rsidRDefault="00556DD7" w:rsidP="008A5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01" w:rsidRPr="00F13101" w:rsidRDefault="00F13101" w:rsidP="00F13101">
    <w:pPr>
      <w:pStyle w:val="Header"/>
      <w:jc w:val="right"/>
      <w:rPr>
        <w:rFonts w:ascii="Century Gothic" w:hAnsi="Century Gothic"/>
        <w:b/>
        <w:sz w:val="24"/>
        <w:szCs w:val="24"/>
      </w:rPr>
    </w:pPr>
    <w:r w:rsidRPr="00F13101">
      <w:rPr>
        <w:rFonts w:ascii="Century Gothic" w:hAnsi="Century Gothic"/>
        <w:b/>
        <w:sz w:val="24"/>
        <w:szCs w:val="24"/>
      </w:rPr>
      <w:t xml:space="preserve">Hopefields </w:t>
    </w:r>
    <w:r>
      <w:rPr>
        <w:rFonts w:ascii="Century Gothic" w:hAnsi="Century Gothic"/>
        <w:b/>
        <w:sz w:val="24"/>
        <w:szCs w:val="24"/>
      </w:rPr>
      <w:t xml:space="preserve">Alternative Education </w:t>
    </w:r>
    <w:r w:rsidRPr="00F13101">
      <w:rPr>
        <w:rFonts w:ascii="Century Gothic" w:hAnsi="Century Gothic"/>
        <w:b/>
        <w:sz w:val="24"/>
        <w:szCs w:val="24"/>
      </w:rPr>
      <w:t>Provision</w:t>
    </w:r>
  </w:p>
  <w:p w:rsidR="008A57BE"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Robert Atkinson Community Centre</w:t>
    </w:r>
  </w:p>
  <w:p w:rsidR="00685ECD" w:rsidRPr="00F13101" w:rsidRDefault="00685ECD" w:rsidP="008A57BE">
    <w:pPr>
      <w:pStyle w:val="Heade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Thorntree Road</w:t>
    </w:r>
  </w:p>
  <w:p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ab/>
      <w:t>Thornaby</w:t>
    </w:r>
  </w:p>
  <w:p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Stockton on Tees</w:t>
    </w:r>
  </w:p>
  <w:p w:rsidR="008A57BE" w:rsidRPr="00F13101" w:rsidRDefault="008A57BE" w:rsidP="008A57BE">
    <w:pPr>
      <w:pStyle w:val="Header"/>
      <w:jc w:val="right"/>
      <w:rPr>
        <w:rFonts w:ascii="Century Gothic" w:hAnsi="Century Gothic"/>
        <w:color w:val="595959" w:themeColor="text1" w:themeTint="A6"/>
        <w:sz w:val="24"/>
        <w:szCs w:val="24"/>
      </w:rPr>
    </w:pPr>
    <w:r w:rsidRPr="00F13101">
      <w:rPr>
        <w:rFonts w:ascii="Century Gothic" w:hAnsi="Century Gothic"/>
        <w:color w:val="595959" w:themeColor="text1" w:themeTint="A6"/>
        <w:sz w:val="24"/>
        <w:szCs w:val="24"/>
      </w:rPr>
      <w:t>TS17 8AP</w:t>
    </w:r>
  </w:p>
  <w:p w:rsidR="008A57BE" w:rsidRDefault="008A57BE" w:rsidP="008A57BE">
    <w:pPr>
      <w:pStyle w:val="Header"/>
      <w:jc w:val="right"/>
      <w:rPr>
        <w:rFonts w:ascii="Century Gothic" w:hAnsi="Century Gothic"/>
        <w:b/>
        <w:color w:val="595959" w:themeColor="text1" w:themeTint="A6"/>
        <w:sz w:val="24"/>
      </w:rPr>
    </w:pPr>
  </w:p>
  <w:p w:rsidR="008A57BE" w:rsidRDefault="008A57BE" w:rsidP="008A57BE">
    <w:pPr>
      <w:pStyle w:val="Header"/>
      <w:jc w:val="right"/>
      <w:rPr>
        <w:rFonts w:ascii="Century Gothic" w:hAnsi="Century Gothic"/>
        <w:b/>
        <w:color w:val="595959" w:themeColor="text1" w:themeTint="A6"/>
        <w:sz w:val="24"/>
      </w:rPr>
    </w:pPr>
    <w:r>
      <w:rPr>
        <w:rFonts w:ascii="Century Gothic" w:hAnsi="Century Gothic"/>
        <w:b/>
        <w:color w:val="595959" w:themeColor="text1" w:themeTint="A6"/>
        <w:sz w:val="24"/>
      </w:rPr>
      <w:t xml:space="preserve">e : </w:t>
    </w:r>
    <w:r w:rsidR="00A97964">
      <w:rPr>
        <w:rFonts w:ascii="Century Gothic" w:hAnsi="Century Gothic"/>
        <w:b/>
        <w:color w:val="595959" w:themeColor="text1" w:themeTint="A6"/>
        <w:sz w:val="24"/>
      </w:rPr>
      <w:t>admin</w:t>
    </w:r>
    <w:r w:rsidRPr="008A57BE">
      <w:rPr>
        <w:rFonts w:ascii="Century Gothic" w:hAnsi="Century Gothic"/>
        <w:b/>
        <w:color w:val="595959" w:themeColor="text1" w:themeTint="A6"/>
        <w:sz w:val="24"/>
      </w:rPr>
      <w:t>@hopefieldseducation.co.uk</w:t>
    </w:r>
  </w:p>
  <w:p w:rsidR="008A57BE" w:rsidRDefault="00591D4A" w:rsidP="008A57BE">
    <w:pPr>
      <w:pStyle w:val="Header"/>
      <w:jc w:val="right"/>
      <w:rPr>
        <w:rFonts w:ascii="Century Gothic" w:hAnsi="Century Gothic"/>
        <w:b/>
        <w:color w:val="595959" w:themeColor="text1" w:themeTint="A6"/>
        <w:sz w:val="24"/>
      </w:rPr>
    </w:pPr>
    <w:r>
      <w:rPr>
        <w:rFonts w:ascii="Century Gothic" w:hAnsi="Century Gothic"/>
        <w:b/>
        <w:color w:val="595959" w:themeColor="text1" w:themeTint="A6"/>
        <w:sz w:val="24"/>
      </w:rPr>
      <w:t>t : 01642 205233  m</w:t>
    </w:r>
    <w:r w:rsidR="00685ECD">
      <w:rPr>
        <w:rFonts w:ascii="Century Gothic" w:hAnsi="Century Gothic"/>
        <w:b/>
        <w:color w:val="595959" w:themeColor="text1" w:themeTint="A6"/>
        <w:sz w:val="24"/>
      </w:rPr>
      <w:t xml:space="preserve"> : 07704 469289</w:t>
    </w:r>
  </w:p>
  <w:p w:rsidR="008A57BE" w:rsidRDefault="00F13101" w:rsidP="008A57BE">
    <w:pPr>
      <w:pStyle w:val="Header"/>
      <w:jc w:val="right"/>
      <w:rPr>
        <w:rFonts w:ascii="Century Gothic" w:hAnsi="Century Gothic"/>
        <w:b/>
        <w:color w:val="595959" w:themeColor="text1" w:themeTint="A6"/>
        <w:sz w:val="24"/>
      </w:rPr>
    </w:pPr>
    <w:r w:rsidRPr="00F13101">
      <w:rPr>
        <w:rFonts w:ascii="Century Gothic" w:hAnsi="Century Gothic"/>
        <w:b/>
        <w:color w:val="595959" w:themeColor="text1" w:themeTint="A6"/>
        <w:sz w:val="24"/>
      </w:rPr>
      <w:t>www.hopefieldseducation.co.uk</w:t>
    </w:r>
  </w:p>
  <w:p w:rsidR="00F13101" w:rsidRPr="008A57BE" w:rsidRDefault="00F13101" w:rsidP="008A57BE">
    <w:pPr>
      <w:pStyle w:val="Header"/>
      <w:jc w:val="right"/>
      <w:rPr>
        <w:rFonts w:ascii="Century Gothic" w:hAnsi="Century Gothic"/>
        <w:b/>
        <w:color w:val="595959" w:themeColor="text1" w:themeTint="A6"/>
        <w:sz w:val="24"/>
      </w:rPr>
    </w:pPr>
    <w:r>
      <w:rPr>
        <w:rFonts w:ascii="Century Gothic" w:hAnsi="Century Gothic"/>
        <w:b/>
        <w:color w:val="595959" w:themeColor="text1" w:themeTint="A6"/>
        <w:sz w:val="24"/>
      </w:rPr>
      <w:t>Follow us on twitter: @HopefieldsEd</w:t>
    </w:r>
  </w:p>
  <w:p w:rsidR="008A57BE" w:rsidRDefault="008A57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22670"/>
    <w:rsid w:val="00091DCF"/>
    <w:rsid w:val="000C629E"/>
    <w:rsid w:val="001466F8"/>
    <w:rsid w:val="0020743B"/>
    <w:rsid w:val="002952BE"/>
    <w:rsid w:val="003D455C"/>
    <w:rsid w:val="00501749"/>
    <w:rsid w:val="00556DD7"/>
    <w:rsid w:val="00591D4A"/>
    <w:rsid w:val="006026AF"/>
    <w:rsid w:val="00683033"/>
    <w:rsid w:val="00685ECD"/>
    <w:rsid w:val="006A4A4F"/>
    <w:rsid w:val="00757ECA"/>
    <w:rsid w:val="00881720"/>
    <w:rsid w:val="0089264C"/>
    <w:rsid w:val="008A57BE"/>
    <w:rsid w:val="00970E8B"/>
    <w:rsid w:val="009718E4"/>
    <w:rsid w:val="00A97964"/>
    <w:rsid w:val="00B05AE7"/>
    <w:rsid w:val="00C95DBE"/>
    <w:rsid w:val="00E61685"/>
    <w:rsid w:val="00F13101"/>
    <w:rsid w:val="00F22670"/>
    <w:rsid w:val="00FD3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49"/>
    <w:rPr>
      <w:rFonts w:ascii="Tahoma" w:hAnsi="Tahoma" w:cs="Tahoma"/>
      <w:sz w:val="16"/>
      <w:szCs w:val="16"/>
    </w:rPr>
  </w:style>
  <w:style w:type="paragraph" w:styleId="Header">
    <w:name w:val="header"/>
    <w:basedOn w:val="Normal"/>
    <w:link w:val="HeaderChar"/>
    <w:uiPriority w:val="99"/>
    <w:unhideWhenUsed/>
    <w:rsid w:val="008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BE"/>
  </w:style>
  <w:style w:type="paragraph" w:styleId="Footer">
    <w:name w:val="footer"/>
    <w:basedOn w:val="Normal"/>
    <w:link w:val="FooterChar"/>
    <w:uiPriority w:val="99"/>
    <w:semiHidden/>
    <w:unhideWhenUsed/>
    <w:rsid w:val="008A5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57BE"/>
  </w:style>
  <w:style w:type="character" w:styleId="Hyperlink">
    <w:name w:val="Hyperlink"/>
    <w:basedOn w:val="DefaultParagraphFont"/>
    <w:uiPriority w:val="99"/>
    <w:unhideWhenUsed/>
    <w:rsid w:val="008A5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3775</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2020-03-13T19:55:00Z</dcterms:created>
  <dcterms:modified xsi:type="dcterms:W3CDTF">2020-11-01T18:36:00Z</dcterms:modified>
</cp:coreProperties>
</file>