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1" w:rsidRPr="00756278" w:rsidRDefault="008A57B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-2254885</wp:posOffset>
            </wp:positionV>
            <wp:extent cx="2144395" cy="2158365"/>
            <wp:effectExtent l="19050" t="0" r="8255" b="0"/>
            <wp:wrapTight wrapText="bothSides">
              <wp:wrapPolygon edited="0">
                <wp:start x="-192" y="0"/>
                <wp:lineTo x="-192" y="21352"/>
                <wp:lineTo x="21683" y="21352"/>
                <wp:lineTo x="21683" y="0"/>
                <wp:lineTo x="-192" y="0"/>
              </wp:wrapPolygon>
            </wp:wrapTight>
            <wp:docPr id="1" name="Picture 0" descr="Green Tree Icon Environment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ree Icon Environment Logo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7ECA" w:rsidRPr="005B2E84" w:rsidRDefault="005B4FDE">
      <w:pPr>
        <w:rPr>
          <w:rFonts w:ascii="Century Gothic" w:hAnsi="Century Gothic"/>
          <w:b/>
        </w:rPr>
      </w:pPr>
      <w:r w:rsidRPr="005B2E84">
        <w:rPr>
          <w:rFonts w:ascii="Century Gothic" w:hAnsi="Century Gothic"/>
          <w:b/>
        </w:rPr>
        <w:t>Wednesday 4</w:t>
      </w:r>
      <w:r w:rsidRPr="005B2E84">
        <w:rPr>
          <w:rFonts w:ascii="Century Gothic" w:hAnsi="Century Gothic"/>
          <w:b/>
          <w:vertAlign w:val="superscript"/>
        </w:rPr>
        <w:t>th</w:t>
      </w:r>
      <w:r w:rsidRPr="005B2E84">
        <w:rPr>
          <w:rFonts w:ascii="Century Gothic" w:hAnsi="Century Gothic"/>
          <w:b/>
        </w:rPr>
        <w:t xml:space="preserve"> November 2020</w:t>
      </w:r>
    </w:p>
    <w:p w:rsidR="005B4FDE" w:rsidRDefault="005B4FDE">
      <w:pPr>
        <w:rPr>
          <w:rFonts w:ascii="Century Gothic" w:hAnsi="Century Gothic"/>
        </w:rPr>
      </w:pPr>
    </w:p>
    <w:p w:rsidR="00E7211B" w:rsidRDefault="005B2E8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Dear Parents, Carers </w:t>
      </w:r>
      <w:r w:rsidR="005B4FDE">
        <w:rPr>
          <w:rFonts w:ascii="Century Gothic" w:hAnsi="Century Gothic"/>
        </w:rPr>
        <w:t>and Friends,</w:t>
      </w:r>
    </w:p>
    <w:p w:rsidR="005B2E84" w:rsidRDefault="005B2E84">
      <w:pPr>
        <w:rPr>
          <w:rFonts w:ascii="Century Gothic" w:hAnsi="Century Gothic"/>
        </w:rPr>
      </w:pPr>
      <w:r>
        <w:rPr>
          <w:rFonts w:ascii="Century Gothic" w:hAnsi="Century Gothic"/>
        </w:rPr>
        <w:t>I am writing to inform you that two members of staff have been in contact with a person who has recently tested positive for CoronaVirus.</w:t>
      </w:r>
      <w:r w:rsidR="00E277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As a result, the two members of staff in question </w:t>
      </w:r>
      <w:r w:rsidR="00756278">
        <w:rPr>
          <w:rFonts w:ascii="Century Gothic" w:hAnsi="Century Gothic"/>
        </w:rPr>
        <w:t>are in self-</w:t>
      </w:r>
      <w:r w:rsidR="00934E7C">
        <w:rPr>
          <w:rFonts w:ascii="Century Gothic" w:hAnsi="Century Gothic"/>
        </w:rPr>
        <w:t>isolation, and will remain so until Saturday 14</w:t>
      </w:r>
      <w:r w:rsidR="00934E7C" w:rsidRPr="00934E7C">
        <w:rPr>
          <w:rFonts w:ascii="Century Gothic" w:hAnsi="Century Gothic"/>
          <w:vertAlign w:val="superscript"/>
        </w:rPr>
        <w:t>th</w:t>
      </w:r>
      <w:r w:rsidR="00934E7C">
        <w:rPr>
          <w:rFonts w:ascii="Century Gothic" w:hAnsi="Century Gothic"/>
        </w:rPr>
        <w:t xml:space="preserve"> November.</w:t>
      </w:r>
    </w:p>
    <w:p w:rsidR="00E2770B" w:rsidRDefault="00B84C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Both Emily and Callum </w:t>
      </w:r>
      <w:r w:rsidR="00934E7C">
        <w:rPr>
          <w:rFonts w:ascii="Century Gothic" w:hAnsi="Century Gothic"/>
        </w:rPr>
        <w:t>are healthy and well, and show no s</w:t>
      </w:r>
      <w:r>
        <w:rPr>
          <w:rFonts w:ascii="Century Gothic" w:hAnsi="Century Gothic"/>
        </w:rPr>
        <w:t>ymptoms of the virus currently.</w:t>
      </w:r>
      <w:r w:rsidR="00934E7C">
        <w:rPr>
          <w:rFonts w:ascii="Century Gothic" w:hAnsi="Century Gothic"/>
        </w:rPr>
        <w:t xml:space="preserve"> </w:t>
      </w:r>
      <w:r w:rsidR="00E2770B">
        <w:rPr>
          <w:rFonts w:ascii="Century Gothic" w:hAnsi="Century Gothic"/>
        </w:rPr>
        <w:t>Thank you all for your well-wishes.</w:t>
      </w:r>
    </w:p>
    <w:p w:rsidR="00E2770B" w:rsidRDefault="00934E7C">
      <w:pPr>
        <w:rPr>
          <w:rFonts w:ascii="Century Gothic" w:hAnsi="Century Gothic"/>
        </w:rPr>
      </w:pPr>
      <w:r>
        <w:rPr>
          <w:rFonts w:ascii="Century Gothic" w:hAnsi="Century Gothic"/>
        </w:rPr>
        <w:t>It is with d</w:t>
      </w:r>
      <w:r w:rsidR="00E2770B">
        <w:rPr>
          <w:rFonts w:ascii="Century Gothic" w:hAnsi="Century Gothic"/>
        </w:rPr>
        <w:t>eep regret that as a result of decreased staffing levels,</w:t>
      </w:r>
      <w:r>
        <w:rPr>
          <w:rFonts w:ascii="Century Gothic" w:hAnsi="Century Gothic"/>
        </w:rPr>
        <w:t xml:space="preserve"> Hopefields will be closed temporarily week commencing 9</w:t>
      </w:r>
      <w:r w:rsidRPr="00934E7C">
        <w:rPr>
          <w:rFonts w:ascii="Century Gothic" w:hAnsi="Century Gothic"/>
          <w:vertAlign w:val="superscript"/>
        </w:rPr>
        <w:t>th</w:t>
      </w:r>
      <w:r w:rsidR="00E2770B">
        <w:rPr>
          <w:rFonts w:ascii="Century Gothic" w:hAnsi="Century Gothic"/>
        </w:rPr>
        <w:t xml:space="preserve"> November. Although we have a number of staff available who could ‘cover’ we don’t feel this is </w:t>
      </w:r>
      <w:r w:rsidR="00756278">
        <w:rPr>
          <w:rFonts w:ascii="Century Gothic" w:hAnsi="Century Gothic"/>
        </w:rPr>
        <w:t>beneficial for our young people’s education or mental health at the current time.</w:t>
      </w:r>
    </w:p>
    <w:p w:rsidR="00E2770B" w:rsidRDefault="00756278">
      <w:pPr>
        <w:rPr>
          <w:rFonts w:ascii="Century Gothic" w:hAnsi="Century Gothic"/>
        </w:rPr>
      </w:pPr>
      <w:r>
        <w:rPr>
          <w:rFonts w:ascii="Century Gothic" w:hAnsi="Century Gothic"/>
        </w:rPr>
        <w:t>Hopefields will be in contact with young people daily, and will provide work which we would ask you to return at your earliest convenience for marking and feedback.</w:t>
      </w:r>
    </w:p>
    <w:p w:rsidR="00934E7C" w:rsidRDefault="00E2770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</w:t>
      </w:r>
      <w:r w:rsidR="00934E7C">
        <w:rPr>
          <w:rFonts w:ascii="Century Gothic" w:hAnsi="Century Gothic"/>
        </w:rPr>
        <w:t>will re-open at 9.30am on Monday 16</w:t>
      </w:r>
      <w:r w:rsidR="00934E7C" w:rsidRPr="00934E7C">
        <w:rPr>
          <w:rFonts w:ascii="Century Gothic" w:hAnsi="Century Gothic"/>
          <w:vertAlign w:val="superscript"/>
        </w:rPr>
        <w:t>th</w:t>
      </w:r>
      <w:r w:rsidR="00756278">
        <w:rPr>
          <w:rFonts w:ascii="Century Gothic" w:hAnsi="Century Gothic"/>
        </w:rPr>
        <w:t xml:space="preserve"> November, with full pandemic control measures in place as detailed in our last correspondence.</w:t>
      </w:r>
    </w:p>
    <w:p w:rsidR="00756278" w:rsidRDefault="00756278">
      <w:pPr>
        <w:rPr>
          <w:rFonts w:ascii="Century Gothic" w:hAnsi="Century Gothic"/>
        </w:rPr>
      </w:pPr>
      <w:r>
        <w:rPr>
          <w:rFonts w:ascii="Century Gothic" w:hAnsi="Century Gothic"/>
        </w:rPr>
        <w:t>Stay safe,</w:t>
      </w:r>
    </w:p>
    <w:p w:rsidR="00756278" w:rsidRDefault="00756278">
      <w:pPr>
        <w:rPr>
          <w:rFonts w:ascii="Century Gothic" w:hAnsi="Century Gothic"/>
        </w:rPr>
      </w:pPr>
    </w:p>
    <w:p w:rsidR="00756278" w:rsidRDefault="00756278">
      <w:pPr>
        <w:rPr>
          <w:rFonts w:ascii="Century Gothic" w:hAnsi="Century Gothic"/>
        </w:rPr>
      </w:pPr>
    </w:p>
    <w:p w:rsidR="00756278" w:rsidRDefault="00756278">
      <w:pPr>
        <w:rPr>
          <w:rFonts w:ascii="Century Gothic" w:hAnsi="Century Gothic"/>
        </w:rPr>
      </w:pPr>
      <w:r>
        <w:rPr>
          <w:rFonts w:ascii="Century Gothic" w:hAnsi="Century Gothic"/>
        </w:rPr>
        <w:t>Emily Greenhalgh and Alison Laws</w:t>
      </w:r>
    </w:p>
    <w:p w:rsidR="00E2770B" w:rsidRPr="00F13101" w:rsidRDefault="00756278">
      <w:pPr>
        <w:rPr>
          <w:rFonts w:ascii="Century Gothic" w:hAnsi="Century Gothic"/>
        </w:rPr>
      </w:pPr>
      <w:r>
        <w:rPr>
          <w:rFonts w:ascii="Century Gothic" w:hAnsi="Century Gothic"/>
        </w:rPr>
        <w:t>Directors</w:t>
      </w:r>
    </w:p>
    <w:sectPr w:rsidR="00E2770B" w:rsidRPr="00F13101" w:rsidSect="00757EC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A0" w:rsidRDefault="00B072A0" w:rsidP="008A57BE">
      <w:pPr>
        <w:spacing w:after="0" w:line="240" w:lineRule="auto"/>
      </w:pPr>
      <w:r>
        <w:separator/>
      </w:r>
    </w:p>
  </w:endnote>
  <w:endnote w:type="continuationSeparator" w:id="0">
    <w:p w:rsidR="00B072A0" w:rsidRDefault="00B072A0" w:rsidP="008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4A" w:rsidRDefault="005B4FDE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r>
      <w:rPr>
        <w:rFonts w:ascii="Century Gothic" w:hAnsi="Century Gothic"/>
        <w:b/>
        <w:noProof/>
        <w:color w:val="00B05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-1525270</wp:posOffset>
          </wp:positionV>
          <wp:extent cx="2205990" cy="2186940"/>
          <wp:effectExtent l="19050" t="0" r="3810" b="0"/>
          <wp:wrapTight wrapText="bothSides">
            <wp:wrapPolygon edited="0">
              <wp:start x="-187" y="0"/>
              <wp:lineTo x="-187" y="21449"/>
              <wp:lineTo x="21637" y="21449"/>
              <wp:lineTo x="21637" y="0"/>
              <wp:lineTo x="-187" y="0"/>
            </wp:wrapPolygon>
          </wp:wrapTight>
          <wp:docPr id="3" name="Picture 1" descr="Mont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a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18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5AE7">
      <w:rPr>
        <w:rFonts w:ascii="Century Gothic" w:hAnsi="Century Gothic"/>
        <w:b/>
        <w:color w:val="00B050"/>
        <w:sz w:val="20"/>
        <w:szCs w:val="20"/>
      </w:rPr>
      <w:t>Hopefields Education CIC</w:t>
    </w:r>
  </w:p>
  <w:p w:rsidR="00591D4A" w:rsidRPr="00591D4A" w:rsidRDefault="00591D4A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r w:rsidRPr="00591D4A">
      <w:rPr>
        <w:rFonts w:ascii="Century Gothic" w:hAnsi="Century Gothic"/>
        <w:b/>
        <w:color w:val="00B050"/>
        <w:sz w:val="20"/>
        <w:szCs w:val="20"/>
      </w:rPr>
      <w:t xml:space="preserve">Registered Company Number : </w:t>
    </w:r>
    <w:r>
      <w:rPr>
        <w:rFonts w:ascii="Century Gothic" w:hAnsi="Century Gothic"/>
        <w:b/>
        <w:color w:val="00B050"/>
        <w:sz w:val="20"/>
        <w:szCs w:val="20"/>
      </w:rPr>
      <w:t>12504502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A0" w:rsidRDefault="00B072A0" w:rsidP="008A57BE">
      <w:pPr>
        <w:spacing w:after="0" w:line="240" w:lineRule="auto"/>
      </w:pPr>
      <w:r>
        <w:separator/>
      </w:r>
    </w:p>
  </w:footnote>
  <w:footnote w:type="continuationSeparator" w:id="0">
    <w:p w:rsidR="00B072A0" w:rsidRDefault="00B072A0" w:rsidP="008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01" w:rsidRPr="00F13101" w:rsidRDefault="00F13101" w:rsidP="00F13101">
    <w:pPr>
      <w:pStyle w:val="Header"/>
      <w:jc w:val="right"/>
      <w:rPr>
        <w:rFonts w:ascii="Century Gothic" w:hAnsi="Century Gothic"/>
        <w:b/>
        <w:sz w:val="24"/>
        <w:szCs w:val="24"/>
      </w:rPr>
    </w:pPr>
    <w:r w:rsidRPr="00F13101">
      <w:rPr>
        <w:rFonts w:ascii="Century Gothic" w:hAnsi="Century Gothic"/>
        <w:b/>
        <w:sz w:val="24"/>
        <w:szCs w:val="24"/>
      </w:rPr>
      <w:t xml:space="preserve">Hopefields </w:t>
    </w:r>
    <w:r>
      <w:rPr>
        <w:rFonts w:ascii="Century Gothic" w:hAnsi="Century Gothic"/>
        <w:b/>
        <w:sz w:val="24"/>
        <w:szCs w:val="24"/>
      </w:rPr>
      <w:t xml:space="preserve">Alternative Education </w:t>
    </w:r>
    <w:r w:rsidRPr="00F13101">
      <w:rPr>
        <w:rFonts w:ascii="Century Gothic" w:hAnsi="Century Gothic"/>
        <w:b/>
        <w:sz w:val="24"/>
        <w:szCs w:val="24"/>
      </w:rPr>
      <w:t>Provision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Robert Atkinson Community Centre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ab/>
      <w:t>Thornaby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Stockton on Tees</w:t>
    </w:r>
  </w:p>
  <w:p w:rsidR="008A57BE" w:rsidRPr="00F13101" w:rsidRDefault="008A57BE" w:rsidP="008A57BE">
    <w:pPr>
      <w:pStyle w:val="Header"/>
      <w:jc w:val="right"/>
      <w:rPr>
        <w:rFonts w:ascii="Century Gothic" w:hAnsi="Century Gothic"/>
        <w:color w:val="595959" w:themeColor="text1" w:themeTint="A6"/>
        <w:sz w:val="24"/>
        <w:szCs w:val="24"/>
      </w:rPr>
    </w:pPr>
    <w:r w:rsidRPr="00F13101">
      <w:rPr>
        <w:rFonts w:ascii="Century Gothic" w:hAnsi="Century Gothic"/>
        <w:color w:val="595959" w:themeColor="text1" w:themeTint="A6"/>
        <w:sz w:val="24"/>
        <w:szCs w:val="24"/>
      </w:rPr>
      <w:t>TS17 8AP</w:t>
    </w:r>
  </w:p>
  <w:p w:rsidR="008A57BE" w:rsidRDefault="008A57BE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</w:p>
  <w:p w:rsidR="008A57BE" w:rsidRDefault="008A57BE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 xml:space="preserve">e : </w:t>
    </w:r>
    <w:r w:rsidR="00756278">
      <w:rPr>
        <w:rFonts w:ascii="Century Gothic" w:hAnsi="Century Gothic"/>
        <w:b/>
        <w:color w:val="595959" w:themeColor="text1" w:themeTint="A6"/>
        <w:sz w:val="24"/>
      </w:rPr>
      <w:t>admin</w:t>
    </w:r>
    <w:r w:rsidRPr="008A57BE">
      <w:rPr>
        <w:rFonts w:ascii="Century Gothic" w:hAnsi="Century Gothic"/>
        <w:b/>
        <w:color w:val="595959" w:themeColor="text1" w:themeTint="A6"/>
        <w:sz w:val="24"/>
      </w:rPr>
      <w:t>@hopefieldseducation.co.uk</w:t>
    </w:r>
  </w:p>
  <w:p w:rsidR="008A57BE" w:rsidRDefault="00591D4A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>t : 01642 205233  m</w:t>
    </w:r>
    <w:r w:rsidR="005B4FDE">
      <w:rPr>
        <w:rFonts w:ascii="Century Gothic" w:hAnsi="Century Gothic"/>
        <w:b/>
        <w:color w:val="595959" w:themeColor="text1" w:themeTint="A6"/>
        <w:sz w:val="24"/>
      </w:rPr>
      <w:t xml:space="preserve"> : 07704 469289</w:t>
    </w:r>
  </w:p>
  <w:p w:rsidR="008A57BE" w:rsidRDefault="00F13101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 w:rsidRPr="00F13101">
      <w:rPr>
        <w:rFonts w:ascii="Century Gothic" w:hAnsi="Century Gothic"/>
        <w:b/>
        <w:color w:val="595959" w:themeColor="text1" w:themeTint="A6"/>
        <w:sz w:val="24"/>
      </w:rPr>
      <w:t>www.hopefieldseducation.co.uk</w:t>
    </w:r>
  </w:p>
  <w:p w:rsidR="00F13101" w:rsidRPr="008A57BE" w:rsidRDefault="00F13101" w:rsidP="008A57BE">
    <w:pPr>
      <w:pStyle w:val="Header"/>
      <w:jc w:val="right"/>
      <w:rPr>
        <w:rFonts w:ascii="Century Gothic" w:hAnsi="Century Gothic"/>
        <w:b/>
        <w:color w:val="595959" w:themeColor="text1" w:themeTint="A6"/>
        <w:sz w:val="24"/>
      </w:rPr>
    </w:pPr>
    <w:r>
      <w:rPr>
        <w:rFonts w:ascii="Century Gothic" w:hAnsi="Century Gothic"/>
        <w:b/>
        <w:color w:val="595959" w:themeColor="text1" w:themeTint="A6"/>
        <w:sz w:val="24"/>
      </w:rPr>
      <w:t>Follow us on twitter: @HopefieldsEd</w:t>
    </w:r>
  </w:p>
  <w:p w:rsidR="008A57BE" w:rsidRDefault="008A57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2670"/>
    <w:rsid w:val="00091DCF"/>
    <w:rsid w:val="000B49A8"/>
    <w:rsid w:val="000C629E"/>
    <w:rsid w:val="001466F8"/>
    <w:rsid w:val="0020743B"/>
    <w:rsid w:val="002952BE"/>
    <w:rsid w:val="003D455C"/>
    <w:rsid w:val="00501749"/>
    <w:rsid w:val="00591D4A"/>
    <w:rsid w:val="005B2E84"/>
    <w:rsid w:val="005B4FDE"/>
    <w:rsid w:val="006026AF"/>
    <w:rsid w:val="00756278"/>
    <w:rsid w:val="00757ECA"/>
    <w:rsid w:val="0089264C"/>
    <w:rsid w:val="008A57BE"/>
    <w:rsid w:val="00934E7C"/>
    <w:rsid w:val="00970E8B"/>
    <w:rsid w:val="00B05AE7"/>
    <w:rsid w:val="00B072A0"/>
    <w:rsid w:val="00B84C50"/>
    <w:rsid w:val="00C95DBE"/>
    <w:rsid w:val="00E2770B"/>
    <w:rsid w:val="00E61685"/>
    <w:rsid w:val="00E7211B"/>
    <w:rsid w:val="00F13101"/>
    <w:rsid w:val="00F22670"/>
    <w:rsid w:val="00FD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BE"/>
  </w:style>
  <w:style w:type="paragraph" w:styleId="Footer">
    <w:name w:val="footer"/>
    <w:basedOn w:val="Normal"/>
    <w:link w:val="FooterChar"/>
    <w:uiPriority w:val="99"/>
    <w:semiHidden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7BE"/>
  </w:style>
  <w:style w:type="character" w:styleId="Hyperlink">
    <w:name w:val="Hyperlink"/>
    <w:basedOn w:val="DefaultParagraphFont"/>
    <w:uiPriority w:val="99"/>
    <w:unhideWhenUsed/>
    <w:rsid w:val="008A5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2020-03-13T19:55:00Z</dcterms:created>
  <dcterms:modified xsi:type="dcterms:W3CDTF">2020-11-04T15:13:00Z</dcterms:modified>
</cp:coreProperties>
</file>