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90C04" w14:textId="16EA5F17" w:rsidR="00757ECA" w:rsidRPr="00DF0DD9" w:rsidRDefault="00757ECA" w:rsidP="00E540D4">
      <w:pPr>
        <w:tabs>
          <w:tab w:val="left" w:pos="432"/>
        </w:tabs>
        <w:jc w:val="both"/>
        <w:rPr>
          <w:rFonts w:ascii="Century Gothic" w:hAnsi="Century Gothic"/>
        </w:rPr>
      </w:pPr>
    </w:p>
    <w:p w14:paraId="384EB2B9" w14:textId="21F84831" w:rsidR="00E540D4" w:rsidRPr="00DF0DD9" w:rsidRDefault="00E540D4" w:rsidP="00E540D4">
      <w:pPr>
        <w:tabs>
          <w:tab w:val="left" w:pos="432"/>
        </w:tabs>
        <w:jc w:val="both"/>
        <w:rPr>
          <w:rFonts w:ascii="Century Gothic" w:hAnsi="Century Gothic"/>
        </w:rPr>
      </w:pPr>
    </w:p>
    <w:p w14:paraId="4CF645A2" w14:textId="0945C6D7" w:rsidR="005378E4" w:rsidRPr="00DF0DD9" w:rsidRDefault="007C7F7B" w:rsidP="00E540D4">
      <w:pPr>
        <w:tabs>
          <w:tab w:val="left" w:pos="432"/>
        </w:tabs>
        <w:jc w:val="both"/>
        <w:rPr>
          <w:rFonts w:ascii="Century Gothic" w:hAnsi="Century Gothic"/>
          <w:b/>
          <w:bCs/>
        </w:rPr>
      </w:pPr>
      <w:r w:rsidRPr="00DF0DD9">
        <w:rPr>
          <w:rFonts w:ascii="Century Gothic" w:hAnsi="Century Gothic"/>
          <w:b/>
          <w:bCs/>
        </w:rPr>
        <w:t>Introduction</w:t>
      </w:r>
    </w:p>
    <w:p w14:paraId="3122F986" w14:textId="77777777" w:rsidR="007C7F7B" w:rsidRPr="00DF0DD9" w:rsidRDefault="007C7F7B" w:rsidP="007C7F7B">
      <w:pPr>
        <w:rPr>
          <w:rFonts w:ascii="Century Gothic" w:hAnsi="Century Gothic" w:cs="Tahoma"/>
        </w:rPr>
      </w:pPr>
      <w:r w:rsidRPr="00DF0DD9">
        <w:rPr>
          <w:rFonts w:ascii="Century Gothic" w:hAnsi="Century Gothic" w:cs="Tahoma"/>
        </w:rPr>
        <w:t>Research suggests that providing feedback is one of the most effective ways of improving students’ learning.  The studies of feedback reviewed in the Teaching and Learning Toolkit – produced by the EEF, Sutton Trust, and Durham University – found that on average the provision of high-quality feedback led to an improvement of eight additional months’ progress over the course of a year.</w:t>
      </w:r>
    </w:p>
    <w:p w14:paraId="2CC55E5A" w14:textId="3EBDBADD" w:rsidR="007C7F7B" w:rsidRPr="00DF0DD9" w:rsidRDefault="007C7F7B" w:rsidP="007C7F7B">
      <w:pPr>
        <w:tabs>
          <w:tab w:val="left" w:pos="432"/>
        </w:tabs>
        <w:rPr>
          <w:rFonts w:ascii="Century Gothic" w:hAnsi="Century Gothic"/>
          <w:b/>
          <w:bCs/>
        </w:rPr>
      </w:pPr>
      <w:r w:rsidRPr="00DF0DD9">
        <w:rPr>
          <w:rFonts w:ascii="Century Gothic" w:hAnsi="Century Gothic" w:cs="Tahoma"/>
        </w:rPr>
        <w:t xml:space="preserve">Feedback can take different forms: peer, self, whole group, verbal, or written feedback.  Effective teachers use a combination of these.  We </w:t>
      </w:r>
      <w:proofErr w:type="spellStart"/>
      <w:r w:rsidRPr="00DF0DD9">
        <w:rPr>
          <w:rFonts w:ascii="Century Gothic" w:hAnsi="Century Gothic" w:cs="Tahoma"/>
        </w:rPr>
        <w:t>recognise</w:t>
      </w:r>
      <w:proofErr w:type="spellEnd"/>
      <w:r w:rsidRPr="00DF0DD9">
        <w:rPr>
          <w:rFonts w:ascii="Century Gothic" w:hAnsi="Century Gothic" w:cs="Tahoma"/>
        </w:rPr>
        <w:t xml:space="preserve"> that all subjects are different, and therefore effective feedback in one subject might not work in another.  Each member of staff is given autonomy to determine what combinations of feedback are most likely to have impact in their classroom with their own learners.</w:t>
      </w:r>
    </w:p>
    <w:p w14:paraId="7A5C94B2" w14:textId="0DB8C4E3" w:rsidR="00C24577" w:rsidRPr="00DF0DD9" w:rsidRDefault="005378E4" w:rsidP="00C24577">
      <w:pPr>
        <w:pStyle w:val="Heading1"/>
        <w:jc w:val="left"/>
        <w:rPr>
          <w:rFonts w:ascii="Century Gothic" w:hAnsi="Century Gothic"/>
          <w:sz w:val="22"/>
          <w:szCs w:val="22"/>
        </w:rPr>
      </w:pPr>
      <w:bookmarkStart w:id="0" w:name="_Toc67419125"/>
      <w:r w:rsidRPr="00DF0DD9">
        <w:rPr>
          <w:rFonts w:ascii="Century Gothic" w:hAnsi="Century Gothic"/>
          <w:sz w:val="22"/>
          <w:szCs w:val="22"/>
        </w:rPr>
        <w:t>Aims</w:t>
      </w:r>
      <w:bookmarkEnd w:id="0"/>
    </w:p>
    <w:p w14:paraId="3C46A006" w14:textId="77777777" w:rsidR="005378E4" w:rsidRPr="00DF0DD9" w:rsidRDefault="005378E4" w:rsidP="005378E4">
      <w:pPr>
        <w:pStyle w:val="1bodycopy10pt"/>
        <w:rPr>
          <w:rFonts w:ascii="Century Gothic" w:hAnsi="Century Gothic"/>
          <w:sz w:val="22"/>
          <w:szCs w:val="22"/>
        </w:rPr>
      </w:pPr>
      <w:r w:rsidRPr="00DF0DD9">
        <w:rPr>
          <w:rFonts w:ascii="Century Gothic" w:hAnsi="Century Gothic"/>
          <w:sz w:val="22"/>
          <w:szCs w:val="22"/>
        </w:rPr>
        <w:t>This policy aims to:</w:t>
      </w:r>
    </w:p>
    <w:p w14:paraId="7C75C963" w14:textId="77777777" w:rsidR="005378E4" w:rsidRPr="00DF0DD9" w:rsidRDefault="005378E4" w:rsidP="005378E4">
      <w:pPr>
        <w:pStyle w:val="4Bulletedcopyblue"/>
        <w:numPr>
          <w:ilvl w:val="0"/>
          <w:numId w:val="0"/>
        </w:numPr>
        <w:ind w:left="340"/>
        <w:rPr>
          <w:rFonts w:ascii="Century Gothic" w:hAnsi="Century Gothic"/>
          <w:sz w:val="22"/>
          <w:szCs w:val="22"/>
          <w:lang w:val="en-GB"/>
        </w:rPr>
      </w:pPr>
      <w:r w:rsidRPr="00DF0DD9">
        <w:rPr>
          <w:rFonts w:ascii="Century Gothic" w:hAnsi="Century Gothic"/>
          <w:sz w:val="22"/>
          <w:szCs w:val="22"/>
          <w:lang w:val="en-GB"/>
        </w:rPr>
        <w:t>Provide clear guidelines on our approach to formative and summative assessment</w:t>
      </w:r>
    </w:p>
    <w:p w14:paraId="4DBBD88B" w14:textId="712DA163" w:rsidR="005378E4" w:rsidRPr="00DF0DD9" w:rsidRDefault="005378E4" w:rsidP="005378E4">
      <w:pPr>
        <w:pStyle w:val="4Bulletedcopyblue"/>
        <w:numPr>
          <w:ilvl w:val="0"/>
          <w:numId w:val="0"/>
        </w:numPr>
        <w:ind w:left="340"/>
        <w:rPr>
          <w:rFonts w:ascii="Century Gothic" w:hAnsi="Century Gothic"/>
          <w:sz w:val="22"/>
          <w:szCs w:val="22"/>
          <w:lang w:val="en-GB"/>
        </w:rPr>
      </w:pPr>
      <w:r w:rsidRPr="00DF0DD9">
        <w:rPr>
          <w:rFonts w:ascii="Century Gothic" w:hAnsi="Century Gothic"/>
          <w:sz w:val="22"/>
          <w:szCs w:val="22"/>
          <w:lang w:val="en-GB"/>
        </w:rPr>
        <w:t>Establish a consistent and coherent approach to recording summative assessment outcomes and reporting to parents</w:t>
      </w:r>
      <w:r w:rsidR="00B972D0">
        <w:rPr>
          <w:rFonts w:ascii="Century Gothic" w:hAnsi="Century Gothic"/>
          <w:sz w:val="22"/>
          <w:szCs w:val="22"/>
          <w:lang w:val="en-GB"/>
        </w:rPr>
        <w:t>/carers</w:t>
      </w:r>
    </w:p>
    <w:p w14:paraId="3A6F36D2" w14:textId="77777777" w:rsidR="005378E4" w:rsidRPr="00DF0DD9" w:rsidRDefault="005378E4" w:rsidP="005378E4">
      <w:pPr>
        <w:pStyle w:val="4Bulletedcopyblue"/>
        <w:numPr>
          <w:ilvl w:val="0"/>
          <w:numId w:val="0"/>
        </w:numPr>
        <w:ind w:left="340"/>
        <w:rPr>
          <w:rFonts w:ascii="Century Gothic" w:hAnsi="Century Gothic"/>
          <w:sz w:val="22"/>
          <w:szCs w:val="22"/>
          <w:lang w:val="en-GB"/>
        </w:rPr>
      </w:pPr>
      <w:r w:rsidRPr="00DF0DD9">
        <w:rPr>
          <w:rFonts w:ascii="Century Gothic" w:hAnsi="Century Gothic"/>
          <w:sz w:val="22"/>
          <w:szCs w:val="22"/>
          <w:lang w:val="en-GB"/>
        </w:rPr>
        <w:t>Clearly set out how and when assessment practice will be monitored and evaluated</w:t>
      </w:r>
    </w:p>
    <w:p w14:paraId="630CD92B" w14:textId="6FC4584A" w:rsidR="00C24577" w:rsidRPr="00DF0DD9" w:rsidRDefault="00C24577" w:rsidP="00C24577">
      <w:pPr>
        <w:pStyle w:val="Heading1"/>
        <w:jc w:val="left"/>
        <w:rPr>
          <w:rFonts w:ascii="Century Gothic" w:hAnsi="Century Gothic"/>
          <w:sz w:val="22"/>
          <w:szCs w:val="22"/>
        </w:rPr>
      </w:pPr>
      <w:bookmarkStart w:id="1" w:name="_Toc491427504"/>
      <w:r w:rsidRPr="00DF0DD9">
        <w:rPr>
          <w:rFonts w:ascii="Century Gothic" w:hAnsi="Century Gothic"/>
          <w:sz w:val="22"/>
          <w:szCs w:val="22"/>
        </w:rPr>
        <w:t>Legislation and guidance</w:t>
      </w:r>
      <w:bookmarkEnd w:id="1"/>
    </w:p>
    <w:p w14:paraId="47A9F4E1" w14:textId="77777777" w:rsidR="00C24577" w:rsidRPr="00DF0DD9" w:rsidRDefault="00C24577" w:rsidP="00C24577">
      <w:pPr>
        <w:rPr>
          <w:rFonts w:ascii="Century Gothic" w:hAnsi="Century Gothic"/>
        </w:rPr>
      </w:pPr>
      <w:r w:rsidRPr="00DF0DD9">
        <w:rPr>
          <w:rFonts w:ascii="Century Gothic" w:hAnsi="Century Gothic"/>
        </w:rPr>
        <w:t>Since the removal of National Curriculum levels in 2014, schools have been free to develop their own approaches to assessment.</w:t>
      </w:r>
    </w:p>
    <w:p w14:paraId="5E243FFE" w14:textId="77777777" w:rsidR="00C24577" w:rsidRPr="00DF0DD9" w:rsidRDefault="00C24577" w:rsidP="00C24577">
      <w:pPr>
        <w:rPr>
          <w:rFonts w:ascii="Century Gothic" w:hAnsi="Century Gothic"/>
          <w:color w:val="0092CF"/>
          <w:u w:val="single"/>
        </w:rPr>
      </w:pPr>
      <w:r w:rsidRPr="00DF0DD9">
        <w:rPr>
          <w:rFonts w:ascii="Century Gothic" w:hAnsi="Century Gothic"/>
        </w:rPr>
        <w:t xml:space="preserve">This policy refers to the recommendations in the </w:t>
      </w:r>
      <w:hyperlink r:id="rId10" w:history="1">
        <w:r w:rsidRPr="00DF0DD9">
          <w:rPr>
            <w:rStyle w:val="Hyperlink"/>
            <w:rFonts w:ascii="Century Gothic" w:hAnsi="Century Gothic"/>
            <w:lang w:val="en-GB"/>
          </w:rPr>
          <w:t>Final Report of the Commission on Assessment without Levels</w:t>
        </w:r>
      </w:hyperlink>
      <w:r w:rsidRPr="00DF0DD9">
        <w:rPr>
          <w:rFonts w:ascii="Century Gothic" w:hAnsi="Century Gothic"/>
          <w:color w:val="0092CF"/>
          <w:u w:val="single"/>
        </w:rPr>
        <w:t>.</w:t>
      </w:r>
    </w:p>
    <w:p w14:paraId="1E78C409" w14:textId="16389202" w:rsidR="000F00D1" w:rsidRPr="00DF0DD9" w:rsidRDefault="00C24577" w:rsidP="000F00D1">
      <w:pPr>
        <w:rPr>
          <w:rFonts w:ascii="Century Gothic" w:hAnsi="Century Gothic" w:cs="Times New Roman"/>
          <w:color w:val="0000FF" w:themeColor="hyperlink"/>
          <w:u w:val="single"/>
          <w:lang w:val="en-GB"/>
        </w:rPr>
      </w:pPr>
      <w:r w:rsidRPr="00DF0DD9">
        <w:rPr>
          <w:rFonts w:ascii="Century Gothic" w:hAnsi="Century Gothic"/>
        </w:rPr>
        <w:t xml:space="preserve">It also refers to statutory reporting requirements set out in </w:t>
      </w:r>
      <w:hyperlink r:id="rId11" w:history="1">
        <w:r w:rsidRPr="00DF0DD9">
          <w:rPr>
            <w:rStyle w:val="Hyperlink"/>
            <w:rFonts w:ascii="Century Gothic" w:hAnsi="Century Gothic"/>
            <w:lang w:val="en-GB"/>
          </w:rPr>
          <w:t>the Education (Pupil Information) (England) Regulations 2005: schedule 1</w:t>
        </w:r>
      </w:hyperlink>
      <w:r w:rsidRPr="00DF0DD9">
        <w:rPr>
          <w:rFonts w:ascii="Century Gothic" w:hAnsi="Century Gothic"/>
        </w:rPr>
        <w:t>.</w:t>
      </w:r>
      <w:bookmarkStart w:id="2" w:name="_Toc491427505"/>
    </w:p>
    <w:bookmarkEnd w:id="2"/>
    <w:p w14:paraId="1A0CE640" w14:textId="224749FD" w:rsidR="000F00D1" w:rsidRPr="00DF0DD9" w:rsidRDefault="000F00D1" w:rsidP="000F00D1">
      <w:pPr>
        <w:rPr>
          <w:rFonts w:ascii="Century Gothic" w:hAnsi="Century Gothic"/>
        </w:rPr>
      </w:pPr>
      <w:r w:rsidRPr="00DF0DD9">
        <w:rPr>
          <w:rFonts w:ascii="Century Gothic" w:hAnsi="Century Gothic"/>
          <w:b/>
        </w:rPr>
        <w:t>Principles of assessment</w:t>
      </w:r>
    </w:p>
    <w:p w14:paraId="7BE9DA12" w14:textId="02D460BE" w:rsidR="000F00D1" w:rsidRPr="00DF0DD9" w:rsidRDefault="000F00D1" w:rsidP="000F00D1">
      <w:pPr>
        <w:rPr>
          <w:rFonts w:ascii="Century Gothic" w:hAnsi="Century Gothic"/>
        </w:rPr>
      </w:pPr>
      <w:r w:rsidRPr="00DF0DD9">
        <w:rPr>
          <w:rFonts w:ascii="Century Gothic" w:hAnsi="Century Gothic"/>
        </w:rPr>
        <w:t xml:space="preserve">The primary aim of assessment at </w:t>
      </w:r>
      <w:proofErr w:type="spellStart"/>
      <w:r w:rsidR="00271318" w:rsidRPr="00DF0DD9">
        <w:rPr>
          <w:rFonts w:ascii="Century Gothic" w:hAnsi="Century Gothic"/>
        </w:rPr>
        <w:t>Hopefie</w:t>
      </w:r>
      <w:r w:rsidR="00EF355B" w:rsidRPr="00DF0DD9">
        <w:rPr>
          <w:rFonts w:ascii="Century Gothic" w:hAnsi="Century Gothic"/>
        </w:rPr>
        <w:t>lds</w:t>
      </w:r>
      <w:proofErr w:type="spellEnd"/>
      <w:r w:rsidRPr="00DF0DD9">
        <w:rPr>
          <w:rFonts w:ascii="Century Gothic" w:hAnsi="Century Gothic"/>
        </w:rPr>
        <w:t xml:space="preserve"> is to offer students the opportunity to reflect on their work and receive meaningful feedback so that they can continue to make improvements.</w:t>
      </w:r>
    </w:p>
    <w:p w14:paraId="555FE6EA" w14:textId="77777777" w:rsidR="000F00D1" w:rsidRPr="00DF0DD9" w:rsidRDefault="000F00D1" w:rsidP="000F00D1">
      <w:pPr>
        <w:rPr>
          <w:rFonts w:ascii="Century Gothic" w:hAnsi="Century Gothic"/>
        </w:rPr>
      </w:pPr>
      <w:r w:rsidRPr="00DF0DD9">
        <w:rPr>
          <w:rFonts w:ascii="Century Gothic" w:hAnsi="Century Gothic"/>
        </w:rPr>
        <w:t>Assessment is also important so that staff are aware of student strengths and areas for improvement so that teaching can be tailored as far as possible to individual needs.</w:t>
      </w:r>
    </w:p>
    <w:p w14:paraId="76678938" w14:textId="77777777" w:rsidR="00566F7B" w:rsidRDefault="00566F7B" w:rsidP="000F00D1">
      <w:pPr>
        <w:rPr>
          <w:rFonts w:ascii="Century Gothic" w:hAnsi="Century Gothic"/>
        </w:rPr>
      </w:pPr>
    </w:p>
    <w:p w14:paraId="3AF86B29" w14:textId="77777777" w:rsidR="00566F7B" w:rsidRDefault="00566F7B" w:rsidP="000F00D1">
      <w:pPr>
        <w:rPr>
          <w:rFonts w:ascii="Century Gothic" w:hAnsi="Century Gothic"/>
        </w:rPr>
      </w:pPr>
    </w:p>
    <w:p w14:paraId="4905670B" w14:textId="77777777" w:rsidR="00566F7B" w:rsidRDefault="00566F7B" w:rsidP="000F00D1">
      <w:pPr>
        <w:rPr>
          <w:rFonts w:ascii="Century Gothic" w:hAnsi="Century Gothic"/>
        </w:rPr>
      </w:pPr>
    </w:p>
    <w:p w14:paraId="3F71BDFC" w14:textId="77777777" w:rsidR="00566F7B" w:rsidRDefault="00566F7B" w:rsidP="000F00D1">
      <w:pPr>
        <w:rPr>
          <w:rFonts w:ascii="Century Gothic" w:hAnsi="Century Gothic"/>
        </w:rPr>
      </w:pPr>
    </w:p>
    <w:p w14:paraId="5B2A7AF2" w14:textId="6F4EDC99" w:rsidR="000F00D1" w:rsidRPr="00DF0DD9" w:rsidRDefault="000F00D1" w:rsidP="000F00D1">
      <w:pPr>
        <w:rPr>
          <w:rFonts w:ascii="Century Gothic" w:hAnsi="Century Gothic"/>
        </w:rPr>
      </w:pPr>
      <w:r w:rsidRPr="00DF0DD9">
        <w:rPr>
          <w:rFonts w:ascii="Century Gothic" w:hAnsi="Century Gothic"/>
        </w:rPr>
        <w:t xml:space="preserve">Finally, assessment will be used to inform the student’s registered school (if not </w:t>
      </w:r>
      <w:proofErr w:type="spellStart"/>
      <w:r w:rsidR="00415458" w:rsidRPr="00DF0DD9">
        <w:rPr>
          <w:rFonts w:ascii="Century Gothic" w:hAnsi="Century Gothic"/>
        </w:rPr>
        <w:t>Hopefields</w:t>
      </w:r>
      <w:proofErr w:type="spellEnd"/>
      <w:r w:rsidRPr="00DF0DD9">
        <w:rPr>
          <w:rFonts w:ascii="Century Gothic" w:hAnsi="Century Gothic"/>
        </w:rPr>
        <w:t xml:space="preserve">) and parents/carers of progress </w:t>
      </w:r>
      <w:proofErr w:type="gramStart"/>
      <w:r w:rsidRPr="00DF0DD9">
        <w:rPr>
          <w:rFonts w:ascii="Century Gothic" w:hAnsi="Century Gothic"/>
        </w:rPr>
        <w:t>in order to</w:t>
      </w:r>
      <w:proofErr w:type="gramEnd"/>
      <w:r w:rsidRPr="00DF0DD9">
        <w:rPr>
          <w:rFonts w:ascii="Century Gothic" w:hAnsi="Century Gothic"/>
        </w:rPr>
        <w:t xml:space="preserve"> help facilitate further layers of support. A breakdown to our assessment approach follows.</w:t>
      </w:r>
    </w:p>
    <w:p w14:paraId="07BB6AE3" w14:textId="402E09A2" w:rsidR="000F00D1" w:rsidRPr="00DF0DD9" w:rsidRDefault="000F00D1" w:rsidP="000F00D1">
      <w:pPr>
        <w:pStyle w:val="Heading1"/>
        <w:jc w:val="left"/>
        <w:rPr>
          <w:rFonts w:ascii="Century Gothic" w:hAnsi="Century Gothic"/>
          <w:sz w:val="22"/>
          <w:szCs w:val="22"/>
        </w:rPr>
      </w:pPr>
      <w:bookmarkStart w:id="3" w:name="_Toc491427506"/>
      <w:r w:rsidRPr="00DF0DD9">
        <w:rPr>
          <w:rFonts w:ascii="Century Gothic" w:hAnsi="Century Gothic"/>
          <w:sz w:val="22"/>
          <w:szCs w:val="22"/>
        </w:rPr>
        <w:t>Assessment approaches</w:t>
      </w:r>
      <w:bookmarkEnd w:id="3"/>
    </w:p>
    <w:p w14:paraId="3C003931" w14:textId="327CB462" w:rsidR="000F00D1" w:rsidRPr="00DF0DD9" w:rsidRDefault="000F00D1" w:rsidP="000F00D1">
      <w:pPr>
        <w:pStyle w:val="Caption1"/>
        <w:rPr>
          <w:rFonts w:ascii="Century Gothic" w:hAnsi="Century Gothic"/>
          <w:i w:val="0"/>
          <w:color w:val="auto"/>
          <w:sz w:val="22"/>
          <w:szCs w:val="22"/>
        </w:rPr>
      </w:pPr>
      <w:r w:rsidRPr="00DF0DD9">
        <w:rPr>
          <w:rFonts w:ascii="Century Gothic" w:hAnsi="Century Gothic"/>
          <w:i w:val="0"/>
          <w:color w:val="auto"/>
          <w:sz w:val="22"/>
          <w:szCs w:val="22"/>
          <w:lang w:val="en-GB"/>
        </w:rPr>
        <w:t xml:space="preserve">At </w:t>
      </w:r>
      <w:proofErr w:type="spellStart"/>
      <w:r w:rsidRPr="00DF0DD9">
        <w:rPr>
          <w:rFonts w:ascii="Century Gothic" w:hAnsi="Century Gothic"/>
          <w:i w:val="0"/>
          <w:color w:val="auto"/>
          <w:sz w:val="22"/>
          <w:szCs w:val="22"/>
          <w:lang w:val="en-GB"/>
        </w:rPr>
        <w:t>Hopefields</w:t>
      </w:r>
      <w:proofErr w:type="spellEnd"/>
      <w:r w:rsidRPr="00DF0DD9">
        <w:rPr>
          <w:rFonts w:ascii="Century Gothic" w:hAnsi="Century Gothic"/>
          <w:i w:val="0"/>
          <w:color w:val="auto"/>
          <w:sz w:val="22"/>
          <w:szCs w:val="22"/>
          <w:lang w:val="en-GB"/>
        </w:rPr>
        <w:t>, we</w:t>
      </w:r>
      <w:r w:rsidRPr="00DF0DD9">
        <w:rPr>
          <w:rFonts w:ascii="Century Gothic" w:hAnsi="Century Gothic"/>
          <w:i w:val="0"/>
          <w:color w:val="auto"/>
          <w:sz w:val="22"/>
          <w:szCs w:val="22"/>
        </w:rPr>
        <w:t xml:space="preserve"> see assessment as an integral part of teaching and learning, and it is inextricably linked to our curriculum.</w:t>
      </w:r>
    </w:p>
    <w:p w14:paraId="7520E50C" w14:textId="0E5BD79D" w:rsidR="005D4ABE" w:rsidRPr="00DF0DD9" w:rsidRDefault="005D4ABE" w:rsidP="000F00D1">
      <w:pPr>
        <w:pStyle w:val="Caption1"/>
        <w:rPr>
          <w:rFonts w:ascii="Century Gothic" w:hAnsi="Century Gothic"/>
          <w:i w:val="0"/>
          <w:color w:val="000000" w:themeColor="text1"/>
          <w:sz w:val="22"/>
          <w:szCs w:val="22"/>
          <w:lang w:val="en-GB"/>
        </w:rPr>
      </w:pPr>
      <w:r w:rsidRPr="00DF0DD9">
        <w:rPr>
          <w:rFonts w:ascii="Century Gothic" w:hAnsi="Century Gothic"/>
          <w:b/>
          <w:i w:val="0"/>
          <w:color w:val="00B050"/>
          <w:sz w:val="22"/>
          <w:szCs w:val="22"/>
          <w:lang w:val="en-GB"/>
        </w:rPr>
        <w:t xml:space="preserve">All students are assessed prior to education ensuing with </w:t>
      </w:r>
      <w:proofErr w:type="spellStart"/>
      <w:r w:rsidRPr="00DF0DD9">
        <w:rPr>
          <w:rFonts w:ascii="Century Gothic" w:hAnsi="Century Gothic"/>
          <w:b/>
          <w:i w:val="0"/>
          <w:color w:val="00B050"/>
          <w:sz w:val="22"/>
          <w:szCs w:val="22"/>
          <w:lang w:val="en-GB"/>
        </w:rPr>
        <w:t>Hopefields</w:t>
      </w:r>
      <w:proofErr w:type="spellEnd"/>
      <w:r w:rsidRPr="00DF0DD9">
        <w:rPr>
          <w:rFonts w:ascii="Century Gothic" w:hAnsi="Century Gothic"/>
          <w:b/>
          <w:i w:val="0"/>
          <w:color w:val="00B050"/>
          <w:sz w:val="22"/>
          <w:szCs w:val="22"/>
          <w:lang w:val="en-GB"/>
        </w:rPr>
        <w:t xml:space="preserve">, using the platform of GL assessments. </w:t>
      </w:r>
      <w:r w:rsidRPr="00DF0DD9">
        <w:rPr>
          <w:rFonts w:ascii="Century Gothic" w:hAnsi="Century Gothic"/>
          <w:i w:val="0"/>
          <w:color w:val="000000" w:themeColor="text1"/>
          <w:sz w:val="22"/>
          <w:szCs w:val="22"/>
          <w:lang w:val="en-GB"/>
        </w:rPr>
        <w:t>Current assessments undertaken are based on need, but primarily include CAT4 (if not already undertaken), New Group Reading and Spelling</w:t>
      </w:r>
      <w:r w:rsidR="00566F7B">
        <w:rPr>
          <w:rFonts w:ascii="Century Gothic" w:hAnsi="Century Gothic"/>
          <w:i w:val="0"/>
          <w:color w:val="000000" w:themeColor="text1"/>
          <w:sz w:val="22"/>
          <w:szCs w:val="22"/>
          <w:lang w:val="en-GB"/>
        </w:rPr>
        <w:t xml:space="preserve"> tests and BKSB Maths and English </w:t>
      </w:r>
      <w:r w:rsidRPr="00DF0DD9">
        <w:rPr>
          <w:rFonts w:ascii="Century Gothic" w:hAnsi="Century Gothic"/>
          <w:i w:val="0"/>
          <w:color w:val="000000" w:themeColor="text1"/>
          <w:sz w:val="22"/>
          <w:szCs w:val="22"/>
          <w:lang w:val="en-GB"/>
        </w:rPr>
        <w:t>learning t</w:t>
      </w:r>
      <w:r w:rsidR="00566F7B">
        <w:rPr>
          <w:rFonts w:ascii="Century Gothic" w:hAnsi="Century Gothic"/>
          <w:i w:val="0"/>
          <w:color w:val="000000" w:themeColor="text1"/>
          <w:sz w:val="22"/>
          <w:szCs w:val="22"/>
          <w:lang w:val="en-GB"/>
        </w:rPr>
        <w:t>ests.</w:t>
      </w:r>
    </w:p>
    <w:p w14:paraId="6F9EE583" w14:textId="7B82DE31" w:rsidR="000F00D1" w:rsidRPr="00DF0DD9" w:rsidRDefault="005274A4" w:rsidP="000F00D1">
      <w:pPr>
        <w:rPr>
          <w:rFonts w:ascii="Century Gothic" w:hAnsi="Century Gothic"/>
          <w:lang w:val="en-GB"/>
        </w:rPr>
      </w:pPr>
      <w:proofErr w:type="spellStart"/>
      <w:r w:rsidRPr="00DF0DD9">
        <w:rPr>
          <w:rFonts w:ascii="Century Gothic" w:hAnsi="Century Gothic"/>
          <w:lang w:val="en-GB"/>
        </w:rPr>
        <w:t>Hopefields</w:t>
      </w:r>
      <w:proofErr w:type="spellEnd"/>
      <w:r w:rsidR="000F00D1" w:rsidRPr="00DF0DD9">
        <w:rPr>
          <w:rFonts w:ascii="Century Gothic" w:hAnsi="Century Gothic"/>
          <w:lang w:val="en-GB"/>
        </w:rPr>
        <w:t xml:space="preserve"> use three broad overarching forms of assessment: day-to-day formative assessment, summative assessment and nationally standardised summative assessment.</w:t>
      </w:r>
    </w:p>
    <w:p w14:paraId="5174240B" w14:textId="490F3983" w:rsidR="00590510" w:rsidRPr="00DF0DD9" w:rsidRDefault="00CB4C6C" w:rsidP="00590510">
      <w:pPr>
        <w:rPr>
          <w:rFonts w:ascii="Century Gothic" w:eastAsia="MS Mincho" w:hAnsi="Century Gothic"/>
          <w:b/>
        </w:rPr>
      </w:pPr>
      <w:r w:rsidRPr="00DF0DD9">
        <w:rPr>
          <w:rFonts w:ascii="Century Gothic" w:hAnsi="Century Gothic"/>
          <w:b/>
        </w:rPr>
        <w:t>F</w:t>
      </w:r>
      <w:r w:rsidR="00590510" w:rsidRPr="00DF0DD9">
        <w:rPr>
          <w:rFonts w:ascii="Century Gothic" w:hAnsi="Century Gothic"/>
          <w:b/>
        </w:rPr>
        <w:t>ormative assessment</w:t>
      </w:r>
    </w:p>
    <w:p w14:paraId="6F978C7D" w14:textId="681E3BF7" w:rsidR="00590510" w:rsidRPr="00DF0DD9" w:rsidRDefault="00590510" w:rsidP="00590510">
      <w:pPr>
        <w:rPr>
          <w:rFonts w:ascii="Century Gothic" w:hAnsi="Century Gothic"/>
          <w:lang w:val="en-GB"/>
        </w:rPr>
      </w:pPr>
      <w:r w:rsidRPr="00DF0DD9">
        <w:rPr>
          <w:rFonts w:ascii="Century Gothic" w:hAnsi="Century Gothic"/>
          <w:lang w:val="en-GB"/>
        </w:rPr>
        <w:t>Effective formative assessment enables:</w:t>
      </w:r>
    </w:p>
    <w:p w14:paraId="23F59717" w14:textId="19DF56D5" w:rsidR="00590510" w:rsidRPr="00DF0DD9" w:rsidRDefault="00590510"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b/>
          <w:lang w:val="en-GB"/>
        </w:rPr>
        <w:t>Teachers</w:t>
      </w:r>
      <w:r w:rsidRPr="00DF0DD9">
        <w:rPr>
          <w:rFonts w:ascii="Century Gothic" w:eastAsia="Times New Roman" w:hAnsi="Century Gothic"/>
          <w:lang w:val="en-GB"/>
        </w:rPr>
        <w:t xml:space="preserve"> to identify how </w:t>
      </w:r>
      <w:r w:rsidR="002C57F9" w:rsidRPr="00DF0DD9">
        <w:rPr>
          <w:rFonts w:ascii="Century Gothic" w:eastAsia="Times New Roman" w:hAnsi="Century Gothic"/>
          <w:lang w:val="en-GB"/>
        </w:rPr>
        <w:t>students</w:t>
      </w:r>
      <w:r w:rsidRPr="00DF0DD9">
        <w:rPr>
          <w:rFonts w:ascii="Century Gothic" w:eastAsia="Times New Roman" w:hAnsi="Century Gothic"/>
          <w:lang w:val="en-GB"/>
        </w:rPr>
        <w:t xml:space="preserve"> are performing on a continuing basis and to use this information to provide appropriate support or extension, evaluate teaching and plan future lessons</w:t>
      </w:r>
    </w:p>
    <w:p w14:paraId="1FB2149D" w14:textId="17D6358E" w:rsidR="00590510" w:rsidRPr="00DF0DD9" w:rsidRDefault="002C57F9"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b/>
          <w:lang w:val="en-GB"/>
        </w:rPr>
        <w:t>Student</w:t>
      </w:r>
      <w:r w:rsidR="00590510" w:rsidRPr="00DF0DD9">
        <w:rPr>
          <w:rFonts w:ascii="Century Gothic" w:eastAsia="Times New Roman" w:hAnsi="Century Gothic"/>
          <w:b/>
          <w:lang w:val="en-GB"/>
        </w:rPr>
        <w:t>s</w:t>
      </w:r>
      <w:r w:rsidR="00590510" w:rsidRPr="00DF0DD9">
        <w:rPr>
          <w:rFonts w:ascii="Century Gothic" w:eastAsia="Times New Roman" w:hAnsi="Century Gothic"/>
          <w:lang w:val="en-GB"/>
        </w:rPr>
        <w:t xml:space="preserve"> to measure their knowledge and understanding against learning objectives, and identify areas in which they need to improve</w:t>
      </w:r>
    </w:p>
    <w:p w14:paraId="0DCD9AE9" w14:textId="77777777" w:rsidR="00590510" w:rsidRPr="00DF0DD9" w:rsidRDefault="00590510"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b/>
          <w:lang w:val="en-GB"/>
        </w:rPr>
        <w:t>Parents/carers</w:t>
      </w:r>
      <w:r w:rsidRPr="00DF0DD9">
        <w:rPr>
          <w:rFonts w:ascii="Century Gothic" w:eastAsia="Times New Roman" w:hAnsi="Century Gothic"/>
          <w:lang w:val="en-GB"/>
        </w:rPr>
        <w:t xml:space="preserve"> to gain a broad picture of where their child’s strengths and weaknesses lie, and what they need to do to improve</w:t>
      </w:r>
    </w:p>
    <w:p w14:paraId="23BCA840" w14:textId="4648E4B1" w:rsidR="00590510" w:rsidRPr="00DF0DD9" w:rsidRDefault="00C905B5"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lang w:val="en-GB"/>
        </w:rPr>
        <w:t xml:space="preserve">Where </w:t>
      </w:r>
      <w:r w:rsidR="001C4BF9" w:rsidRPr="00DF0DD9">
        <w:rPr>
          <w:rFonts w:ascii="Century Gothic" w:eastAsia="Times New Roman" w:hAnsi="Century Gothic"/>
          <w:lang w:val="en-GB"/>
        </w:rPr>
        <w:t>necessary, t</w:t>
      </w:r>
      <w:r w:rsidR="00FE3073" w:rsidRPr="00DF0DD9">
        <w:rPr>
          <w:rFonts w:ascii="Century Gothic" w:eastAsia="Times New Roman" w:hAnsi="Century Gothic"/>
          <w:lang w:val="en-GB"/>
        </w:rPr>
        <w:t xml:space="preserve">he </w:t>
      </w:r>
      <w:r w:rsidR="001835D8" w:rsidRPr="00DF0DD9">
        <w:rPr>
          <w:rFonts w:ascii="Century Gothic" w:eastAsia="Times New Roman" w:hAnsi="Century Gothic"/>
          <w:b/>
          <w:lang w:val="en-GB"/>
        </w:rPr>
        <w:t>r</w:t>
      </w:r>
      <w:r w:rsidR="00590510" w:rsidRPr="00DF0DD9">
        <w:rPr>
          <w:rFonts w:ascii="Century Gothic" w:eastAsia="Times New Roman" w:hAnsi="Century Gothic"/>
          <w:b/>
          <w:lang w:val="en-GB"/>
        </w:rPr>
        <w:t>egistered</w:t>
      </w:r>
      <w:r w:rsidR="001835D8" w:rsidRPr="00DF0DD9">
        <w:rPr>
          <w:rFonts w:ascii="Century Gothic" w:eastAsia="Times New Roman" w:hAnsi="Century Gothic"/>
          <w:b/>
          <w:lang w:val="en-GB"/>
        </w:rPr>
        <w:t xml:space="preserve">/host </w:t>
      </w:r>
      <w:r w:rsidR="00590510" w:rsidRPr="00DF0DD9">
        <w:rPr>
          <w:rFonts w:ascii="Century Gothic" w:eastAsia="Times New Roman" w:hAnsi="Century Gothic"/>
          <w:b/>
          <w:lang w:val="en-GB"/>
        </w:rPr>
        <w:t>school</w:t>
      </w:r>
      <w:r w:rsidR="00590510" w:rsidRPr="00DF0DD9">
        <w:rPr>
          <w:rFonts w:ascii="Century Gothic" w:eastAsia="Times New Roman" w:hAnsi="Century Gothic"/>
          <w:lang w:val="en-GB"/>
        </w:rPr>
        <w:t xml:space="preserve"> to have a detailed view of how the </w:t>
      </w:r>
      <w:r w:rsidR="00FE3073" w:rsidRPr="00DF0DD9">
        <w:rPr>
          <w:rFonts w:ascii="Century Gothic" w:eastAsia="Times New Roman" w:hAnsi="Century Gothic"/>
          <w:lang w:val="en-GB"/>
        </w:rPr>
        <w:t>child/young person</w:t>
      </w:r>
      <w:r w:rsidR="00590510" w:rsidRPr="00DF0DD9">
        <w:rPr>
          <w:rFonts w:ascii="Century Gothic" w:eastAsia="Times New Roman" w:hAnsi="Century Gothic"/>
          <w:lang w:val="en-GB"/>
        </w:rPr>
        <w:t xml:space="preserve"> is performing </w:t>
      </w:r>
      <w:proofErr w:type="gramStart"/>
      <w:r w:rsidR="00590510" w:rsidRPr="00DF0DD9">
        <w:rPr>
          <w:rFonts w:ascii="Century Gothic" w:eastAsia="Times New Roman" w:hAnsi="Century Gothic"/>
          <w:lang w:val="en-GB"/>
        </w:rPr>
        <w:t>on a daily basis</w:t>
      </w:r>
      <w:proofErr w:type="gramEnd"/>
    </w:p>
    <w:p w14:paraId="178F5D4B" w14:textId="1E5C3697" w:rsidR="00590510" w:rsidRPr="00DF0DD9" w:rsidRDefault="00590510" w:rsidP="00590510">
      <w:pPr>
        <w:rPr>
          <w:rFonts w:ascii="Century Gothic" w:eastAsia="Times New Roman" w:hAnsi="Century Gothic"/>
          <w:lang w:val="en-GB"/>
        </w:rPr>
      </w:pPr>
      <w:r w:rsidRPr="00DF0DD9">
        <w:rPr>
          <w:rFonts w:ascii="Century Gothic" w:eastAsia="Times New Roman" w:hAnsi="Century Gothic"/>
          <w:lang w:val="en-GB"/>
        </w:rPr>
        <w:t xml:space="preserve">The provision adopts </w:t>
      </w:r>
      <w:proofErr w:type="gramStart"/>
      <w:r w:rsidRPr="00DF0DD9">
        <w:rPr>
          <w:rFonts w:ascii="Century Gothic" w:eastAsia="Times New Roman" w:hAnsi="Century Gothic"/>
          <w:lang w:val="en-GB"/>
        </w:rPr>
        <w:t>a number of</w:t>
      </w:r>
      <w:proofErr w:type="gramEnd"/>
      <w:r w:rsidRPr="00DF0DD9">
        <w:rPr>
          <w:rFonts w:ascii="Century Gothic" w:eastAsia="Times New Roman" w:hAnsi="Century Gothic"/>
          <w:lang w:val="en-GB"/>
        </w:rPr>
        <w:t xml:space="preserve"> approaches to formative assessment including marking and feedback; questioning; self and peer assessment and </w:t>
      </w:r>
      <w:r w:rsidR="00FE3073" w:rsidRPr="00DF0DD9">
        <w:rPr>
          <w:rFonts w:ascii="Century Gothic" w:eastAsia="Times New Roman" w:hAnsi="Century Gothic"/>
          <w:lang w:val="en-GB"/>
        </w:rPr>
        <w:t>teacher coaching and modelling.</w:t>
      </w:r>
    </w:p>
    <w:p w14:paraId="71FAC901" w14:textId="71EB1B6A" w:rsidR="00590510" w:rsidRDefault="00CE3FC4" w:rsidP="00590510">
      <w:pPr>
        <w:rPr>
          <w:rFonts w:ascii="Century Gothic" w:eastAsia="Times New Roman" w:hAnsi="Century Gothic"/>
          <w:lang w:val="en-GB"/>
        </w:rPr>
      </w:pPr>
      <w:r w:rsidRPr="00DF0DD9">
        <w:rPr>
          <w:rFonts w:ascii="Century Gothic" w:eastAsia="Times New Roman" w:hAnsi="Century Gothic"/>
          <w:lang w:val="en-GB"/>
        </w:rPr>
        <w:t>Students</w:t>
      </w:r>
      <w:r w:rsidR="00590510" w:rsidRPr="00DF0DD9">
        <w:rPr>
          <w:rFonts w:ascii="Century Gothic" w:eastAsia="Times New Roman" w:hAnsi="Century Gothic"/>
          <w:lang w:val="en-GB"/>
        </w:rPr>
        <w:t xml:space="preserve"> are expected to take an active role in assessment; either conducting self and peer assessment or acting upon marking and feedback </w:t>
      </w:r>
      <w:proofErr w:type="gramStart"/>
      <w:r w:rsidR="00590510" w:rsidRPr="00DF0DD9">
        <w:rPr>
          <w:rFonts w:ascii="Century Gothic" w:eastAsia="Times New Roman" w:hAnsi="Century Gothic"/>
          <w:lang w:val="en-GB"/>
        </w:rPr>
        <w:t>in order to</w:t>
      </w:r>
      <w:proofErr w:type="gramEnd"/>
      <w:r w:rsidR="00590510" w:rsidRPr="00DF0DD9">
        <w:rPr>
          <w:rFonts w:ascii="Century Gothic" w:eastAsia="Times New Roman" w:hAnsi="Century Gothic"/>
          <w:lang w:val="en-GB"/>
        </w:rPr>
        <w:t xml:space="preserve"> further their knowledge.</w:t>
      </w:r>
    </w:p>
    <w:p w14:paraId="16D3DB87" w14:textId="77777777" w:rsidR="003F4133" w:rsidRDefault="003F4133" w:rsidP="00590510">
      <w:pPr>
        <w:rPr>
          <w:rFonts w:ascii="Century Gothic" w:eastAsia="Times New Roman" w:hAnsi="Century Gothic"/>
          <w:lang w:val="en-GB"/>
        </w:rPr>
      </w:pPr>
    </w:p>
    <w:p w14:paraId="128B3356" w14:textId="77777777" w:rsidR="003F4133" w:rsidRDefault="003F4133" w:rsidP="00590510">
      <w:pPr>
        <w:rPr>
          <w:rFonts w:ascii="Century Gothic" w:eastAsia="Times New Roman" w:hAnsi="Century Gothic"/>
          <w:lang w:val="en-GB"/>
        </w:rPr>
      </w:pPr>
    </w:p>
    <w:p w14:paraId="240286FA" w14:textId="77777777" w:rsidR="003F4133" w:rsidRDefault="003F4133" w:rsidP="00590510">
      <w:pPr>
        <w:rPr>
          <w:rFonts w:ascii="Century Gothic" w:eastAsia="Times New Roman" w:hAnsi="Century Gothic"/>
          <w:lang w:val="en-GB"/>
        </w:rPr>
      </w:pPr>
    </w:p>
    <w:p w14:paraId="1113F81F" w14:textId="77777777" w:rsidR="003F4133" w:rsidRPr="00DF0DD9" w:rsidRDefault="003F4133" w:rsidP="00590510">
      <w:pPr>
        <w:rPr>
          <w:rFonts w:ascii="Century Gothic" w:eastAsia="Times New Roman" w:hAnsi="Century Gothic"/>
          <w:lang w:val="en-GB"/>
        </w:rPr>
      </w:pPr>
    </w:p>
    <w:p w14:paraId="7CF155F8" w14:textId="017B3111" w:rsidR="00590510" w:rsidRPr="00DF0DD9" w:rsidRDefault="00CE3FC4" w:rsidP="00590510">
      <w:pPr>
        <w:rPr>
          <w:rFonts w:ascii="Century Gothic" w:eastAsia="MS Mincho" w:hAnsi="Century Gothic"/>
          <w:b/>
        </w:rPr>
      </w:pPr>
      <w:r w:rsidRPr="00DF0DD9">
        <w:rPr>
          <w:rFonts w:ascii="Century Gothic" w:eastAsia="Times New Roman" w:hAnsi="Century Gothic"/>
          <w:b/>
          <w:lang w:val="en-GB"/>
        </w:rPr>
        <w:t>S</w:t>
      </w:r>
      <w:proofErr w:type="spellStart"/>
      <w:r w:rsidR="00590510" w:rsidRPr="00DF0DD9">
        <w:rPr>
          <w:rFonts w:ascii="Century Gothic" w:hAnsi="Century Gothic"/>
          <w:b/>
        </w:rPr>
        <w:t>ummative</w:t>
      </w:r>
      <w:proofErr w:type="spellEnd"/>
      <w:r w:rsidR="00590510" w:rsidRPr="00DF0DD9">
        <w:rPr>
          <w:rFonts w:ascii="Century Gothic" w:hAnsi="Century Gothic"/>
          <w:b/>
        </w:rPr>
        <w:t xml:space="preserve"> assessment</w:t>
      </w:r>
    </w:p>
    <w:p w14:paraId="517C0D52" w14:textId="1F017258" w:rsidR="00590510" w:rsidRPr="00DF0DD9" w:rsidRDefault="00CE3FC4" w:rsidP="00590510">
      <w:pPr>
        <w:rPr>
          <w:rFonts w:ascii="Century Gothic" w:hAnsi="Century Gothic"/>
          <w:lang w:val="en-GB"/>
        </w:rPr>
      </w:pPr>
      <w:r w:rsidRPr="00DF0DD9">
        <w:rPr>
          <w:rFonts w:ascii="Century Gothic" w:hAnsi="Century Gothic"/>
          <w:lang w:val="en-GB"/>
        </w:rPr>
        <w:t xml:space="preserve">Effective </w:t>
      </w:r>
      <w:r w:rsidR="00590510" w:rsidRPr="00DF0DD9">
        <w:rPr>
          <w:rFonts w:ascii="Century Gothic" w:hAnsi="Century Gothic"/>
          <w:lang w:val="en-GB"/>
        </w:rPr>
        <w:t>summative assessment enables:</w:t>
      </w:r>
    </w:p>
    <w:p w14:paraId="1F17D0F1" w14:textId="03CCCA79" w:rsidR="00590510" w:rsidRPr="00DF0DD9" w:rsidRDefault="00CE3FC4"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L</w:t>
      </w:r>
      <w:r w:rsidR="00590510" w:rsidRPr="00DF0DD9">
        <w:rPr>
          <w:rFonts w:ascii="Century Gothic" w:eastAsia="Times New Roman" w:hAnsi="Century Gothic"/>
          <w:b/>
          <w:lang w:val="en-GB"/>
        </w:rPr>
        <w:t xml:space="preserve">eaders </w:t>
      </w:r>
      <w:r w:rsidR="00590510" w:rsidRPr="00DF0DD9">
        <w:rPr>
          <w:rFonts w:ascii="Century Gothic" w:eastAsia="Times New Roman" w:hAnsi="Century Gothic"/>
          <w:lang w:val="en-GB"/>
        </w:rPr>
        <w:t xml:space="preserve">to monitor the performance of </w:t>
      </w:r>
      <w:r w:rsidRPr="00DF0DD9">
        <w:rPr>
          <w:rFonts w:ascii="Century Gothic" w:eastAsia="Times New Roman" w:hAnsi="Century Gothic"/>
          <w:lang w:val="en-GB"/>
        </w:rPr>
        <w:t>learner</w:t>
      </w:r>
      <w:r w:rsidR="00590510" w:rsidRPr="00DF0DD9">
        <w:rPr>
          <w:rFonts w:ascii="Century Gothic" w:eastAsia="Times New Roman" w:hAnsi="Century Gothic"/>
          <w:lang w:val="en-GB"/>
        </w:rPr>
        <w:t xml:space="preserve"> cohorts, identify where interventions may be required, and work with teachers to ensure </w:t>
      </w:r>
      <w:r w:rsidRPr="00DF0DD9">
        <w:rPr>
          <w:rFonts w:ascii="Century Gothic" w:eastAsia="Times New Roman" w:hAnsi="Century Gothic"/>
          <w:lang w:val="en-GB"/>
        </w:rPr>
        <w:t>students</w:t>
      </w:r>
      <w:r w:rsidR="00590510" w:rsidRPr="00DF0DD9">
        <w:rPr>
          <w:rFonts w:ascii="Century Gothic" w:eastAsia="Times New Roman" w:hAnsi="Century Gothic"/>
          <w:lang w:val="en-GB"/>
        </w:rPr>
        <w:t xml:space="preserve"> are supported to achieve sufficient progress and attainment</w:t>
      </w:r>
    </w:p>
    <w:p w14:paraId="6FB77255" w14:textId="77777777" w:rsidR="00590510" w:rsidRPr="00DF0DD9" w:rsidRDefault="00590510"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 xml:space="preserve">Teachers </w:t>
      </w:r>
      <w:r w:rsidRPr="00DF0DD9">
        <w:rPr>
          <w:rFonts w:ascii="Century Gothic" w:eastAsia="Times New Roman" w:hAnsi="Century Gothic"/>
          <w:lang w:val="en-GB"/>
        </w:rPr>
        <w:t>to evaluate learning at the end of a unit or period and the impact of their own teaching</w:t>
      </w:r>
    </w:p>
    <w:p w14:paraId="6BAA1D57" w14:textId="6E583ABF" w:rsidR="00590510" w:rsidRPr="00DF0DD9" w:rsidRDefault="00CE3FC4"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Students</w:t>
      </w:r>
      <w:r w:rsidR="00590510" w:rsidRPr="00DF0DD9">
        <w:rPr>
          <w:rFonts w:ascii="Century Gothic" w:eastAsia="Times New Roman" w:hAnsi="Century Gothic"/>
          <w:b/>
          <w:lang w:val="en-GB"/>
        </w:rPr>
        <w:t xml:space="preserve"> </w:t>
      </w:r>
      <w:r w:rsidR="00590510" w:rsidRPr="00DF0DD9">
        <w:rPr>
          <w:rFonts w:ascii="Century Gothic" w:eastAsia="Times New Roman" w:hAnsi="Century Gothic"/>
          <w:lang w:val="en-GB"/>
        </w:rPr>
        <w:t xml:space="preserve">to understand how well they have learned and understood a topic or course of work taught over </w:t>
      </w:r>
      <w:proofErr w:type="gramStart"/>
      <w:r w:rsidR="00590510" w:rsidRPr="00DF0DD9">
        <w:rPr>
          <w:rFonts w:ascii="Century Gothic" w:eastAsia="Times New Roman" w:hAnsi="Century Gothic"/>
          <w:lang w:val="en-GB"/>
        </w:rPr>
        <w:t>a period of time</w:t>
      </w:r>
      <w:proofErr w:type="gramEnd"/>
      <w:r w:rsidR="00590510" w:rsidRPr="00DF0DD9">
        <w:rPr>
          <w:rFonts w:ascii="Century Gothic" w:eastAsia="Times New Roman" w:hAnsi="Century Gothic"/>
          <w:lang w:val="en-GB"/>
        </w:rPr>
        <w:t>. It should be used to provide feedback on how they can improve</w:t>
      </w:r>
    </w:p>
    <w:p w14:paraId="7834732F" w14:textId="77777777" w:rsidR="00590510" w:rsidRPr="00DF0DD9" w:rsidRDefault="00590510"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b/>
          <w:lang w:val="en-GB"/>
        </w:rPr>
        <w:t xml:space="preserve">Parents/Carers </w:t>
      </w:r>
      <w:r w:rsidRPr="00DF0DD9">
        <w:rPr>
          <w:rFonts w:ascii="Century Gothic" w:eastAsia="Times New Roman" w:hAnsi="Century Gothic"/>
          <w:lang w:val="en-GB"/>
        </w:rPr>
        <w:t>to stay informed about the achievement, progress and wider outcomes of their child across a period</w:t>
      </w:r>
    </w:p>
    <w:p w14:paraId="0F33D786" w14:textId="6BCF5B03" w:rsidR="00590510" w:rsidRPr="00DF0DD9" w:rsidRDefault="00CE3FC4" w:rsidP="00590510">
      <w:pPr>
        <w:numPr>
          <w:ilvl w:val="0"/>
          <w:numId w:val="9"/>
        </w:numPr>
        <w:spacing w:before="120" w:after="120" w:line="240" w:lineRule="auto"/>
        <w:rPr>
          <w:rFonts w:ascii="Century Gothic" w:eastAsia="Times New Roman" w:hAnsi="Century Gothic"/>
          <w:lang w:val="en-GB"/>
        </w:rPr>
      </w:pPr>
      <w:r w:rsidRPr="00DF0DD9">
        <w:rPr>
          <w:rFonts w:ascii="Century Gothic" w:eastAsia="Times New Roman" w:hAnsi="Century Gothic"/>
          <w:lang w:val="en-GB"/>
        </w:rPr>
        <w:t>The</w:t>
      </w:r>
      <w:r w:rsidRPr="00DF0DD9">
        <w:rPr>
          <w:rFonts w:ascii="Century Gothic" w:eastAsia="Times New Roman" w:hAnsi="Century Gothic"/>
          <w:b/>
          <w:lang w:val="en-GB"/>
        </w:rPr>
        <w:t xml:space="preserve"> </w:t>
      </w:r>
      <w:r w:rsidR="00794495" w:rsidRPr="00DF0DD9">
        <w:rPr>
          <w:rFonts w:ascii="Century Gothic" w:eastAsia="Times New Roman" w:hAnsi="Century Gothic"/>
          <w:b/>
          <w:lang w:val="en-GB"/>
        </w:rPr>
        <w:t>r</w:t>
      </w:r>
      <w:r w:rsidR="00590510" w:rsidRPr="00DF0DD9">
        <w:rPr>
          <w:rFonts w:ascii="Century Gothic" w:eastAsia="Times New Roman" w:hAnsi="Century Gothic"/>
          <w:b/>
          <w:lang w:val="en-GB"/>
        </w:rPr>
        <w:t>egistered</w:t>
      </w:r>
      <w:r w:rsidR="00794495" w:rsidRPr="00DF0DD9">
        <w:rPr>
          <w:rFonts w:ascii="Century Gothic" w:eastAsia="Times New Roman" w:hAnsi="Century Gothic"/>
          <w:b/>
          <w:lang w:val="en-GB"/>
        </w:rPr>
        <w:t>/host</w:t>
      </w:r>
      <w:r w:rsidR="00590510" w:rsidRPr="00DF0DD9">
        <w:rPr>
          <w:rFonts w:ascii="Century Gothic" w:eastAsia="Times New Roman" w:hAnsi="Century Gothic"/>
          <w:b/>
          <w:lang w:val="en-GB"/>
        </w:rPr>
        <w:t xml:space="preserve"> school</w:t>
      </w:r>
      <w:r w:rsidR="00590510" w:rsidRPr="00DF0DD9">
        <w:rPr>
          <w:rFonts w:ascii="Century Gothic" w:eastAsia="Times New Roman" w:hAnsi="Century Gothic"/>
          <w:lang w:val="en-GB"/>
        </w:rPr>
        <w:t xml:space="preserve"> to stay informed about the achievement and progress of the</w:t>
      </w:r>
      <w:r w:rsidRPr="00DF0DD9">
        <w:rPr>
          <w:rFonts w:ascii="Century Gothic" w:eastAsia="Times New Roman" w:hAnsi="Century Gothic"/>
          <w:lang w:val="en-GB"/>
        </w:rPr>
        <w:t xml:space="preserve"> student</w:t>
      </w:r>
    </w:p>
    <w:p w14:paraId="74FFE5D6" w14:textId="78FCAEA1" w:rsidR="00590510" w:rsidRPr="00DF0DD9" w:rsidRDefault="00590510" w:rsidP="00590510">
      <w:pPr>
        <w:rPr>
          <w:rFonts w:ascii="Century Gothic" w:eastAsia="Times New Roman" w:hAnsi="Century Gothic"/>
          <w:lang w:val="en-GB"/>
        </w:rPr>
      </w:pPr>
      <w:r w:rsidRPr="00DF0DD9">
        <w:rPr>
          <w:rFonts w:ascii="Century Gothic" w:eastAsia="Times New Roman" w:hAnsi="Century Gothic"/>
          <w:lang w:val="en-GB"/>
        </w:rPr>
        <w:t xml:space="preserve">The provision will conduct summative assessment in the form of end-of-topic </w:t>
      </w:r>
      <w:proofErr w:type="gramStart"/>
      <w:r w:rsidRPr="00DF0DD9">
        <w:rPr>
          <w:rFonts w:ascii="Century Gothic" w:eastAsia="Times New Roman" w:hAnsi="Century Gothic"/>
          <w:lang w:val="en-GB"/>
        </w:rPr>
        <w:t>tests;</w:t>
      </w:r>
      <w:proofErr w:type="gramEnd"/>
      <w:r w:rsidRPr="00DF0DD9">
        <w:rPr>
          <w:rFonts w:ascii="Century Gothic" w:eastAsia="Times New Roman" w:hAnsi="Century Gothic"/>
          <w:lang w:val="en-GB"/>
        </w:rPr>
        <w:t xml:space="preserve"> </w:t>
      </w:r>
      <w:r w:rsidR="00374111" w:rsidRPr="00DF0DD9">
        <w:rPr>
          <w:rFonts w:ascii="Century Gothic" w:eastAsia="Times New Roman" w:hAnsi="Century Gothic"/>
          <w:lang w:val="en-GB"/>
        </w:rPr>
        <w:t xml:space="preserve">low stake </w:t>
      </w:r>
      <w:r w:rsidRPr="00DF0DD9">
        <w:rPr>
          <w:rFonts w:ascii="Century Gothic" w:eastAsia="Times New Roman" w:hAnsi="Century Gothic"/>
          <w:lang w:val="en-GB"/>
        </w:rPr>
        <w:t>quizzes and mock examinations. Any summative assessment is designed to make students aware of how they can improve for future assessments and learning.</w:t>
      </w:r>
    </w:p>
    <w:p w14:paraId="18212713" w14:textId="77777777" w:rsidR="00590510" w:rsidRPr="00DF0DD9" w:rsidRDefault="00590510" w:rsidP="00590510">
      <w:pPr>
        <w:rPr>
          <w:rFonts w:ascii="Century Gothic" w:eastAsia="Times New Roman" w:hAnsi="Century Gothic"/>
          <w:lang w:val="en-GB"/>
        </w:rPr>
      </w:pPr>
      <w:r w:rsidRPr="00DF0DD9">
        <w:rPr>
          <w:rFonts w:ascii="Century Gothic" w:eastAsia="Times New Roman" w:hAnsi="Century Gothic"/>
          <w:lang w:val="en-GB"/>
        </w:rPr>
        <w:t>It is essential that teachers to identify gaps in knowledge and lessons tailored to address these gaps use summative assessment, in conjunction with formative assessment.</w:t>
      </w:r>
    </w:p>
    <w:p w14:paraId="449DC76D" w14:textId="577FD076" w:rsidR="00590510" w:rsidRPr="00DF0DD9" w:rsidRDefault="00590510" w:rsidP="00590510">
      <w:pPr>
        <w:rPr>
          <w:rFonts w:ascii="Century Gothic" w:hAnsi="Century Gothic"/>
          <w:b/>
          <w:lang w:val="en-GB"/>
        </w:rPr>
      </w:pPr>
      <w:r w:rsidRPr="00DF0DD9">
        <w:rPr>
          <w:rFonts w:ascii="Century Gothic" w:hAnsi="Century Gothic"/>
          <w:b/>
          <w:lang w:val="en-GB"/>
        </w:rPr>
        <w:t>Nationally standardised summative assessment</w:t>
      </w:r>
    </w:p>
    <w:p w14:paraId="73F878C9" w14:textId="77777777" w:rsidR="00590510" w:rsidRPr="00DF0DD9" w:rsidRDefault="00590510" w:rsidP="00590510">
      <w:pPr>
        <w:rPr>
          <w:rFonts w:ascii="Century Gothic" w:hAnsi="Century Gothic"/>
          <w:lang w:val="en-GB"/>
        </w:rPr>
      </w:pPr>
      <w:r w:rsidRPr="00DF0DD9">
        <w:rPr>
          <w:rFonts w:ascii="Century Gothic" w:hAnsi="Century Gothic"/>
          <w:lang w:val="en-GB"/>
        </w:rPr>
        <w:t>Nationally standardised summative assessment enables:</w:t>
      </w:r>
    </w:p>
    <w:p w14:paraId="1E3EAF35" w14:textId="0AB3C9FB" w:rsidR="00590510" w:rsidRPr="00DF0DD9" w:rsidRDefault="00590510"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 xml:space="preserve">School leaders </w:t>
      </w:r>
      <w:r w:rsidRPr="00DF0DD9">
        <w:rPr>
          <w:rFonts w:ascii="Century Gothic" w:eastAsia="Times New Roman" w:hAnsi="Century Gothic"/>
          <w:lang w:val="en-GB"/>
        </w:rPr>
        <w:t xml:space="preserve">to monitor the performance of </w:t>
      </w:r>
      <w:r w:rsidR="00A67F47" w:rsidRPr="00DF0DD9">
        <w:rPr>
          <w:rFonts w:ascii="Century Gothic" w:eastAsia="Times New Roman" w:hAnsi="Century Gothic"/>
          <w:lang w:val="en-GB"/>
        </w:rPr>
        <w:t xml:space="preserve">learner </w:t>
      </w:r>
      <w:r w:rsidRPr="00DF0DD9">
        <w:rPr>
          <w:rFonts w:ascii="Century Gothic" w:eastAsia="Times New Roman" w:hAnsi="Century Gothic"/>
          <w:lang w:val="en-GB"/>
        </w:rPr>
        <w:t xml:space="preserve">cohorts, identify where interventions may be required, and work with teachers to ensure </w:t>
      </w:r>
      <w:r w:rsidR="00A67F47" w:rsidRPr="00DF0DD9">
        <w:rPr>
          <w:rFonts w:ascii="Century Gothic" w:eastAsia="Times New Roman" w:hAnsi="Century Gothic"/>
          <w:lang w:val="en-GB"/>
        </w:rPr>
        <w:t>students</w:t>
      </w:r>
      <w:r w:rsidRPr="00DF0DD9">
        <w:rPr>
          <w:rFonts w:ascii="Century Gothic" w:eastAsia="Times New Roman" w:hAnsi="Century Gothic"/>
          <w:lang w:val="en-GB"/>
        </w:rPr>
        <w:t xml:space="preserve"> are supported to achieve sufficient progress and attainment</w:t>
      </w:r>
    </w:p>
    <w:p w14:paraId="65D44537" w14:textId="77777777" w:rsidR="00590510" w:rsidRPr="00DF0DD9" w:rsidRDefault="00590510"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 xml:space="preserve">Teachers </w:t>
      </w:r>
      <w:r w:rsidRPr="00DF0DD9">
        <w:rPr>
          <w:rFonts w:ascii="Century Gothic" w:eastAsia="Times New Roman" w:hAnsi="Century Gothic"/>
          <w:lang w:val="en-GB"/>
        </w:rPr>
        <w:t>to understand national expectations and assess their own performance in the broader national context</w:t>
      </w:r>
    </w:p>
    <w:p w14:paraId="1B703B54" w14:textId="24743B67" w:rsidR="00590510" w:rsidRPr="00DF0DD9" w:rsidRDefault="00A67F47" w:rsidP="00590510">
      <w:pPr>
        <w:numPr>
          <w:ilvl w:val="0"/>
          <w:numId w:val="9"/>
        </w:numPr>
        <w:spacing w:before="120" w:after="120" w:line="240" w:lineRule="auto"/>
        <w:rPr>
          <w:rFonts w:ascii="Century Gothic" w:eastAsia="Times New Roman" w:hAnsi="Century Gothic"/>
          <w:b/>
          <w:lang w:val="en-GB"/>
        </w:rPr>
      </w:pPr>
      <w:r w:rsidRPr="00DF0DD9">
        <w:rPr>
          <w:rFonts w:ascii="Century Gothic" w:eastAsia="Times New Roman" w:hAnsi="Century Gothic"/>
          <w:b/>
          <w:lang w:val="en-GB"/>
        </w:rPr>
        <w:t>Students</w:t>
      </w:r>
      <w:r w:rsidR="00590510" w:rsidRPr="00DF0DD9">
        <w:rPr>
          <w:rFonts w:ascii="Century Gothic" w:eastAsia="Times New Roman" w:hAnsi="Century Gothic"/>
          <w:b/>
          <w:lang w:val="en-GB"/>
        </w:rPr>
        <w:t xml:space="preserve"> and parents/carers </w:t>
      </w:r>
      <w:r w:rsidR="00590510" w:rsidRPr="00DF0DD9">
        <w:rPr>
          <w:rFonts w:ascii="Century Gothic" w:eastAsia="Times New Roman" w:hAnsi="Century Gothic"/>
          <w:lang w:val="en-GB"/>
        </w:rPr>
        <w:t xml:space="preserve">to understand how pupils are performing in comparison to </w:t>
      </w:r>
      <w:r w:rsidRPr="00DF0DD9">
        <w:rPr>
          <w:rFonts w:ascii="Century Gothic" w:eastAsia="Times New Roman" w:hAnsi="Century Gothic"/>
          <w:lang w:val="en-GB"/>
        </w:rPr>
        <w:t>children and young people</w:t>
      </w:r>
      <w:r w:rsidR="00590510" w:rsidRPr="00DF0DD9">
        <w:rPr>
          <w:rFonts w:ascii="Century Gothic" w:eastAsia="Times New Roman" w:hAnsi="Century Gothic"/>
          <w:lang w:val="en-GB"/>
        </w:rPr>
        <w:t xml:space="preserve"> nationally</w:t>
      </w:r>
    </w:p>
    <w:p w14:paraId="3BA0D205" w14:textId="77777777" w:rsidR="00590510" w:rsidRPr="00DF0DD9" w:rsidRDefault="00590510" w:rsidP="00590510">
      <w:pPr>
        <w:rPr>
          <w:rFonts w:ascii="Century Gothic" w:eastAsia="MS Mincho" w:hAnsi="Century Gothic"/>
          <w:i/>
          <w:lang w:val="en-GB"/>
        </w:rPr>
      </w:pPr>
      <w:r w:rsidRPr="00DF0DD9">
        <w:rPr>
          <w:rFonts w:ascii="Century Gothic" w:hAnsi="Century Gothic"/>
          <w:lang w:val="en-GB"/>
        </w:rPr>
        <w:t xml:space="preserve">Nationally standardised summative assessments take the form of GCSEs and vocational qualifications at the end of Key Stage 4. </w:t>
      </w:r>
    </w:p>
    <w:p w14:paraId="64AA2CCC" w14:textId="77777777" w:rsidR="003F4133" w:rsidRDefault="003F4133" w:rsidP="00DC0D59">
      <w:pPr>
        <w:pStyle w:val="Heading1"/>
        <w:jc w:val="left"/>
        <w:rPr>
          <w:rFonts w:ascii="Century Gothic" w:hAnsi="Century Gothic"/>
          <w:sz w:val="22"/>
          <w:szCs w:val="22"/>
        </w:rPr>
      </w:pPr>
    </w:p>
    <w:p w14:paraId="7007F7DF" w14:textId="77777777" w:rsidR="003F4133" w:rsidRDefault="003F4133" w:rsidP="00DC0D59">
      <w:pPr>
        <w:pStyle w:val="Heading1"/>
        <w:jc w:val="left"/>
        <w:rPr>
          <w:rFonts w:ascii="Century Gothic" w:hAnsi="Century Gothic"/>
          <w:sz w:val="22"/>
          <w:szCs w:val="22"/>
        </w:rPr>
      </w:pPr>
    </w:p>
    <w:p w14:paraId="6C31CE33" w14:textId="77777777" w:rsidR="00EE7936" w:rsidRDefault="00EE7936" w:rsidP="00DC0D59">
      <w:pPr>
        <w:pStyle w:val="Heading1"/>
        <w:jc w:val="left"/>
        <w:rPr>
          <w:rFonts w:ascii="Century Gothic" w:hAnsi="Century Gothic"/>
          <w:sz w:val="22"/>
          <w:szCs w:val="22"/>
        </w:rPr>
      </w:pPr>
    </w:p>
    <w:p w14:paraId="23A5CEC1" w14:textId="12A8AE42" w:rsidR="00590510" w:rsidRPr="00DF0DD9" w:rsidRDefault="00590510" w:rsidP="00DC0D59">
      <w:pPr>
        <w:pStyle w:val="Heading1"/>
        <w:jc w:val="left"/>
        <w:rPr>
          <w:rFonts w:ascii="Century Gothic" w:hAnsi="Century Gothic"/>
          <w:sz w:val="22"/>
          <w:szCs w:val="22"/>
          <w:lang w:val="en-US"/>
        </w:rPr>
      </w:pPr>
      <w:r w:rsidRPr="00DF0DD9">
        <w:rPr>
          <w:rFonts w:ascii="Century Gothic" w:hAnsi="Century Gothic"/>
          <w:sz w:val="22"/>
          <w:szCs w:val="22"/>
        </w:rPr>
        <w:t>Collecting and using data</w:t>
      </w:r>
    </w:p>
    <w:p w14:paraId="2AF979C9" w14:textId="410A8554" w:rsidR="00590510" w:rsidRPr="00DF0DD9" w:rsidRDefault="00590510" w:rsidP="00590510">
      <w:pPr>
        <w:numPr>
          <w:ilvl w:val="0"/>
          <w:numId w:val="10"/>
        </w:numPr>
        <w:spacing w:before="120" w:after="120" w:line="240" w:lineRule="auto"/>
        <w:rPr>
          <w:rFonts w:ascii="Century Gothic" w:hAnsi="Century Gothic"/>
        </w:rPr>
      </w:pPr>
      <w:r w:rsidRPr="00DF0DD9">
        <w:rPr>
          <w:rFonts w:ascii="Century Gothic" w:hAnsi="Century Gothic"/>
        </w:rPr>
        <w:t xml:space="preserve">Data submission from staff will occur on a termly basis. Where applicable there will be two summative assessments per term and ongoing formative assessment. This is not always possible depending on the curriculum the </w:t>
      </w:r>
      <w:r w:rsidR="00CF1AA5" w:rsidRPr="00DF0DD9">
        <w:rPr>
          <w:rFonts w:ascii="Century Gothic" w:hAnsi="Century Gothic"/>
        </w:rPr>
        <w:t xml:space="preserve">learner </w:t>
      </w:r>
      <w:r w:rsidRPr="00DF0DD9">
        <w:rPr>
          <w:rFonts w:ascii="Century Gothic" w:hAnsi="Century Gothic"/>
        </w:rPr>
        <w:t>follows.</w:t>
      </w:r>
    </w:p>
    <w:p w14:paraId="3FC1EC49" w14:textId="77777777" w:rsidR="00590510" w:rsidRPr="00DF0DD9" w:rsidRDefault="00590510" w:rsidP="00590510">
      <w:pPr>
        <w:numPr>
          <w:ilvl w:val="0"/>
          <w:numId w:val="10"/>
        </w:numPr>
        <w:spacing w:before="120" w:after="120" w:line="240" w:lineRule="auto"/>
        <w:rPr>
          <w:rFonts w:ascii="Century Gothic" w:hAnsi="Century Gothic"/>
        </w:rPr>
      </w:pPr>
      <w:r w:rsidRPr="00DF0DD9">
        <w:rPr>
          <w:rFonts w:ascii="Century Gothic" w:hAnsi="Century Gothic"/>
        </w:rPr>
        <w:t>Data will be communicated with provision managers and strategies agreed to address any gaps in knowledge.</w:t>
      </w:r>
    </w:p>
    <w:p w14:paraId="0D928550" w14:textId="2A61DFF1" w:rsidR="00590510" w:rsidRPr="00DF0DD9" w:rsidRDefault="00590510" w:rsidP="00590510">
      <w:pPr>
        <w:numPr>
          <w:ilvl w:val="0"/>
          <w:numId w:val="10"/>
        </w:numPr>
        <w:spacing w:before="120" w:after="120" w:line="240" w:lineRule="auto"/>
        <w:rPr>
          <w:rFonts w:ascii="Century Gothic" w:hAnsi="Century Gothic"/>
        </w:rPr>
      </w:pPr>
      <w:r w:rsidRPr="00DF0DD9">
        <w:rPr>
          <w:rFonts w:ascii="Century Gothic" w:hAnsi="Century Gothic"/>
        </w:rPr>
        <w:t xml:space="preserve">Data updates to registered schools will </w:t>
      </w:r>
      <w:proofErr w:type="gramStart"/>
      <w:r w:rsidRPr="00DF0DD9">
        <w:rPr>
          <w:rFonts w:ascii="Century Gothic" w:hAnsi="Century Gothic"/>
        </w:rPr>
        <w:t>provided</w:t>
      </w:r>
      <w:proofErr w:type="gramEnd"/>
      <w:r w:rsidRPr="00DF0DD9">
        <w:rPr>
          <w:rFonts w:ascii="Century Gothic" w:hAnsi="Century Gothic"/>
        </w:rPr>
        <w:t xml:space="preserve"> on a termly basis – this will run alongside the weekly progress updates sent by </w:t>
      </w:r>
      <w:r w:rsidR="00D169CE" w:rsidRPr="00DF0DD9">
        <w:rPr>
          <w:rFonts w:ascii="Century Gothic" w:hAnsi="Century Gothic"/>
        </w:rPr>
        <w:t>Directors.</w:t>
      </w:r>
    </w:p>
    <w:p w14:paraId="49110AE7" w14:textId="203A7E3C" w:rsidR="00590510" w:rsidRPr="00DF0DD9" w:rsidRDefault="00590510" w:rsidP="00590510">
      <w:pPr>
        <w:numPr>
          <w:ilvl w:val="0"/>
          <w:numId w:val="10"/>
        </w:numPr>
        <w:spacing w:before="120" w:after="120" w:line="240" w:lineRule="auto"/>
        <w:rPr>
          <w:rFonts w:ascii="Century Gothic" w:hAnsi="Century Gothic"/>
        </w:rPr>
      </w:pPr>
      <w:r w:rsidRPr="00DF0DD9">
        <w:rPr>
          <w:rFonts w:ascii="Century Gothic" w:hAnsi="Century Gothic"/>
        </w:rPr>
        <w:t xml:space="preserve">Data will be shared with parents/carers and registered schools in any progress meetings. These will differ in frequency depending on the length of placement of the </w:t>
      </w:r>
      <w:r w:rsidR="00F63611" w:rsidRPr="00DF0DD9">
        <w:rPr>
          <w:rFonts w:ascii="Century Gothic" w:hAnsi="Century Gothic"/>
        </w:rPr>
        <w:t>learner</w:t>
      </w:r>
      <w:r w:rsidRPr="00DF0DD9">
        <w:rPr>
          <w:rFonts w:ascii="Century Gothic" w:hAnsi="Century Gothic"/>
        </w:rPr>
        <w:t xml:space="preserve"> and the number of days in which they attend.</w:t>
      </w:r>
    </w:p>
    <w:p w14:paraId="72A9588E" w14:textId="3921D81A" w:rsidR="00590510" w:rsidRPr="00DF0DD9" w:rsidRDefault="00590510" w:rsidP="003E2C8E">
      <w:pPr>
        <w:pStyle w:val="Heading1"/>
        <w:jc w:val="left"/>
        <w:rPr>
          <w:rFonts w:ascii="Century Gothic" w:hAnsi="Century Gothic"/>
          <w:sz w:val="22"/>
          <w:szCs w:val="22"/>
        </w:rPr>
      </w:pPr>
      <w:r w:rsidRPr="00DF0DD9">
        <w:rPr>
          <w:rFonts w:ascii="Century Gothic" w:hAnsi="Century Gothic"/>
          <w:sz w:val="22"/>
          <w:szCs w:val="22"/>
        </w:rPr>
        <w:t>Reporting to parents</w:t>
      </w:r>
      <w:r w:rsidR="003E2C8E" w:rsidRPr="00DF0DD9">
        <w:rPr>
          <w:rFonts w:ascii="Century Gothic" w:hAnsi="Century Gothic"/>
          <w:sz w:val="22"/>
          <w:szCs w:val="22"/>
        </w:rPr>
        <w:t xml:space="preserve"> and care givers</w:t>
      </w:r>
    </w:p>
    <w:p w14:paraId="65B73CA4" w14:textId="18508090" w:rsidR="00590510" w:rsidRPr="00DF0DD9" w:rsidRDefault="00590510" w:rsidP="00590510">
      <w:pPr>
        <w:numPr>
          <w:ilvl w:val="0"/>
          <w:numId w:val="11"/>
        </w:numPr>
        <w:spacing w:before="120" w:after="120" w:line="240" w:lineRule="auto"/>
        <w:rPr>
          <w:rFonts w:ascii="Century Gothic" w:hAnsi="Century Gothic"/>
        </w:rPr>
      </w:pPr>
      <w:r w:rsidRPr="00DF0DD9">
        <w:rPr>
          <w:rFonts w:ascii="Century Gothic" w:hAnsi="Century Gothic"/>
        </w:rPr>
        <w:t xml:space="preserve">Assessment data will be shared with parents/carers through termly reports and </w:t>
      </w:r>
      <w:r w:rsidR="003E2C8E" w:rsidRPr="00DF0DD9">
        <w:rPr>
          <w:rFonts w:ascii="Century Gothic" w:hAnsi="Century Gothic"/>
        </w:rPr>
        <w:t>meetings</w:t>
      </w:r>
    </w:p>
    <w:p w14:paraId="419E3F90" w14:textId="77777777" w:rsidR="00590510" w:rsidRPr="00DF0DD9" w:rsidRDefault="00590510" w:rsidP="003E2C8E">
      <w:pPr>
        <w:spacing w:before="120" w:after="120" w:line="240" w:lineRule="auto"/>
        <w:rPr>
          <w:rFonts w:ascii="Century Gothic" w:hAnsi="Century Gothic"/>
        </w:rPr>
      </w:pPr>
      <w:r w:rsidRPr="00DF0DD9">
        <w:rPr>
          <w:rFonts w:ascii="Century Gothic" w:hAnsi="Century Gothic"/>
        </w:rPr>
        <w:t>Reports will include:</w:t>
      </w:r>
    </w:p>
    <w:p w14:paraId="48251C0C" w14:textId="0D2A47F3" w:rsidR="003E2C8E" w:rsidRPr="00DF0DD9" w:rsidRDefault="00590510" w:rsidP="003E2C8E">
      <w:pPr>
        <w:numPr>
          <w:ilvl w:val="0"/>
          <w:numId w:val="12"/>
        </w:numPr>
        <w:spacing w:before="120" w:after="120" w:line="240" w:lineRule="auto"/>
        <w:rPr>
          <w:rFonts w:ascii="Century Gothic" w:hAnsi="Century Gothic"/>
        </w:rPr>
      </w:pPr>
      <w:r w:rsidRPr="00DF0DD9">
        <w:rPr>
          <w:rFonts w:ascii="Century Gothic" w:hAnsi="Century Gothic"/>
        </w:rPr>
        <w:t>Details of achievements highlighting strengths and areas for improvement</w:t>
      </w:r>
      <w:r w:rsidR="003E2C8E" w:rsidRPr="00DF0DD9">
        <w:rPr>
          <w:rFonts w:ascii="Century Gothic" w:hAnsi="Century Gothic"/>
        </w:rPr>
        <w:t xml:space="preserve"> (RAG rated)</w:t>
      </w:r>
    </w:p>
    <w:p w14:paraId="6BD68BEB" w14:textId="77777777" w:rsidR="00590510" w:rsidRPr="00DF0DD9" w:rsidRDefault="00590510" w:rsidP="00590510">
      <w:pPr>
        <w:numPr>
          <w:ilvl w:val="0"/>
          <w:numId w:val="12"/>
        </w:numPr>
        <w:spacing w:before="120" w:after="120" w:line="240" w:lineRule="auto"/>
        <w:rPr>
          <w:rFonts w:ascii="Century Gothic" w:hAnsi="Century Gothic"/>
        </w:rPr>
      </w:pPr>
      <w:r w:rsidRPr="00DF0DD9">
        <w:rPr>
          <w:rFonts w:ascii="Century Gothic" w:hAnsi="Century Gothic"/>
        </w:rPr>
        <w:t>Comments on general progress</w:t>
      </w:r>
    </w:p>
    <w:p w14:paraId="20C2A365" w14:textId="77777777" w:rsidR="00590510" w:rsidRPr="00DF0DD9" w:rsidRDefault="00590510" w:rsidP="00590510">
      <w:pPr>
        <w:numPr>
          <w:ilvl w:val="0"/>
          <w:numId w:val="12"/>
        </w:numPr>
        <w:spacing w:before="120" w:after="120" w:line="240" w:lineRule="auto"/>
        <w:rPr>
          <w:rFonts w:ascii="Century Gothic" w:hAnsi="Century Gothic"/>
        </w:rPr>
      </w:pPr>
      <w:r w:rsidRPr="00DF0DD9">
        <w:rPr>
          <w:rFonts w:ascii="Century Gothic" w:hAnsi="Century Gothic"/>
        </w:rPr>
        <w:t>Arrangements and opportunity to discuss the report with parents/carers</w:t>
      </w:r>
    </w:p>
    <w:p w14:paraId="66031841" w14:textId="0C74AE8F" w:rsidR="00590510" w:rsidRPr="00DF0DD9" w:rsidRDefault="00590510" w:rsidP="00590510">
      <w:pPr>
        <w:numPr>
          <w:ilvl w:val="0"/>
          <w:numId w:val="12"/>
        </w:numPr>
        <w:spacing w:before="120" w:after="120" w:line="240" w:lineRule="auto"/>
        <w:rPr>
          <w:rFonts w:ascii="Century Gothic" w:hAnsi="Century Gothic"/>
        </w:rPr>
      </w:pPr>
      <w:r w:rsidRPr="00DF0DD9">
        <w:rPr>
          <w:rFonts w:ascii="Century Gothic" w:hAnsi="Century Gothic"/>
        </w:rPr>
        <w:t xml:space="preserve">The </w:t>
      </w:r>
      <w:r w:rsidR="002A1D5B">
        <w:rPr>
          <w:rFonts w:ascii="Century Gothic" w:hAnsi="Century Gothic"/>
        </w:rPr>
        <w:t>student</w:t>
      </w:r>
      <w:r w:rsidRPr="00DF0DD9">
        <w:rPr>
          <w:rFonts w:ascii="Century Gothic" w:hAnsi="Century Gothic"/>
        </w:rPr>
        <w:t>’s attendance records</w:t>
      </w:r>
    </w:p>
    <w:p w14:paraId="1FC66928" w14:textId="77777777" w:rsidR="00590510" w:rsidRPr="00DF0DD9" w:rsidRDefault="00590510" w:rsidP="00590510">
      <w:pPr>
        <w:numPr>
          <w:ilvl w:val="0"/>
          <w:numId w:val="12"/>
        </w:numPr>
        <w:spacing w:before="120" w:after="120" w:line="240" w:lineRule="auto"/>
        <w:rPr>
          <w:rFonts w:ascii="Century Gothic" w:hAnsi="Century Gothic"/>
        </w:rPr>
      </w:pPr>
      <w:r w:rsidRPr="00DF0DD9">
        <w:rPr>
          <w:rFonts w:ascii="Century Gothic" w:hAnsi="Century Gothic"/>
        </w:rPr>
        <w:t>Details of any credits towards vocational qualifications if applicable</w:t>
      </w:r>
    </w:p>
    <w:p w14:paraId="4EF702BD" w14:textId="7DDA6D47" w:rsidR="0080570F" w:rsidRPr="00DF0DD9" w:rsidRDefault="0080570F" w:rsidP="00590510">
      <w:pPr>
        <w:numPr>
          <w:ilvl w:val="0"/>
          <w:numId w:val="12"/>
        </w:numPr>
        <w:spacing w:before="120" w:after="120" w:line="240" w:lineRule="auto"/>
        <w:rPr>
          <w:rFonts w:ascii="Century Gothic" w:hAnsi="Century Gothic"/>
        </w:rPr>
      </w:pPr>
      <w:r w:rsidRPr="00DF0DD9">
        <w:rPr>
          <w:rFonts w:ascii="Century Gothic" w:hAnsi="Century Gothic"/>
        </w:rPr>
        <w:t xml:space="preserve">The </w:t>
      </w:r>
      <w:r w:rsidR="002A1D5B">
        <w:rPr>
          <w:rFonts w:ascii="Century Gothic" w:hAnsi="Century Gothic"/>
        </w:rPr>
        <w:t>student</w:t>
      </w:r>
      <w:r w:rsidRPr="00DF0DD9">
        <w:rPr>
          <w:rFonts w:ascii="Century Gothic" w:hAnsi="Century Gothic"/>
        </w:rPr>
        <w:t>’s voice</w:t>
      </w:r>
    </w:p>
    <w:p w14:paraId="0918E877" w14:textId="19E71FE7" w:rsidR="0080570F" w:rsidRPr="00DF0DD9" w:rsidRDefault="00590510" w:rsidP="003E2C8E">
      <w:pPr>
        <w:spacing w:before="120" w:after="120" w:line="240" w:lineRule="auto"/>
        <w:rPr>
          <w:rFonts w:ascii="Century Gothic" w:hAnsi="Century Gothic"/>
        </w:rPr>
      </w:pPr>
      <w:r w:rsidRPr="00DF0DD9">
        <w:rPr>
          <w:rFonts w:ascii="Century Gothic" w:hAnsi="Century Gothic"/>
        </w:rPr>
        <w:t xml:space="preserve">Reports will also be disseminated to the </w:t>
      </w:r>
      <w:r w:rsidR="003E2C8E" w:rsidRPr="00DF0DD9">
        <w:rPr>
          <w:rFonts w:ascii="Century Gothic" w:hAnsi="Century Gothic"/>
        </w:rPr>
        <w:t xml:space="preserve">learner’s </w:t>
      </w:r>
      <w:r w:rsidRPr="00DF0DD9">
        <w:rPr>
          <w:rFonts w:ascii="Century Gothic" w:hAnsi="Century Gothic"/>
        </w:rPr>
        <w:t>host school</w:t>
      </w:r>
      <w:r w:rsidR="0080570F" w:rsidRPr="00DF0DD9">
        <w:rPr>
          <w:rFonts w:ascii="Century Gothic" w:hAnsi="Century Gothic"/>
        </w:rPr>
        <w:t>, if necessary.</w:t>
      </w:r>
    </w:p>
    <w:p w14:paraId="1E7ED355" w14:textId="387FC478" w:rsidR="0080570F" w:rsidRPr="00DF0DD9" w:rsidRDefault="0080570F" w:rsidP="00E53B58">
      <w:pPr>
        <w:spacing w:before="120" w:after="120" w:line="240" w:lineRule="auto"/>
        <w:rPr>
          <w:rFonts w:ascii="Century Gothic" w:hAnsi="Century Gothic"/>
          <w:b/>
          <w:bCs/>
        </w:rPr>
      </w:pPr>
      <w:r w:rsidRPr="00DF0DD9">
        <w:rPr>
          <w:rFonts w:ascii="Century Gothic" w:hAnsi="Century Gothic"/>
          <w:b/>
          <w:bCs/>
        </w:rPr>
        <w:t>Marking</w:t>
      </w:r>
    </w:p>
    <w:p w14:paraId="730FBC0B" w14:textId="77777777" w:rsidR="0080570F" w:rsidRPr="00DF0DD9" w:rsidRDefault="0080570F" w:rsidP="00E53B58">
      <w:pPr>
        <w:rPr>
          <w:rFonts w:ascii="Century Gothic" w:hAnsi="Century Gothic" w:cs="Tahoma"/>
          <w:b/>
          <w:bCs/>
        </w:rPr>
      </w:pPr>
      <w:r w:rsidRPr="00DF0DD9">
        <w:rPr>
          <w:rFonts w:ascii="Century Gothic" w:hAnsi="Century Gothic" w:cs="Tahoma"/>
        </w:rPr>
        <w:t xml:space="preserve">All feedback should </w:t>
      </w:r>
      <w:proofErr w:type="gramStart"/>
      <w:r w:rsidRPr="00DF0DD9">
        <w:rPr>
          <w:rFonts w:ascii="Century Gothic" w:hAnsi="Century Gothic" w:cs="Tahoma"/>
        </w:rPr>
        <w:t>be:</w:t>
      </w:r>
      <w:proofErr w:type="gramEnd"/>
      <w:r w:rsidRPr="00DF0DD9">
        <w:rPr>
          <w:rFonts w:ascii="Century Gothic" w:hAnsi="Century Gothic" w:cs="Tahoma"/>
        </w:rPr>
        <w:t xml:space="preserve"> </w:t>
      </w:r>
      <w:r w:rsidRPr="00DF0DD9">
        <w:rPr>
          <w:rFonts w:ascii="Century Gothic" w:hAnsi="Century Gothic" w:cs="Tahoma"/>
          <w:b/>
          <w:bCs/>
        </w:rPr>
        <w:t>meaningful, manageable and motivating.</w:t>
      </w:r>
    </w:p>
    <w:p w14:paraId="58685D38" w14:textId="77777777" w:rsidR="00953D52" w:rsidRPr="00DF0DD9" w:rsidRDefault="00953D52" w:rsidP="00E53B58">
      <w:pPr>
        <w:pStyle w:val="Style1"/>
        <w:rPr>
          <w:rFonts w:ascii="Century Gothic" w:hAnsi="Century Gothic"/>
          <w:b w:val="0"/>
          <w:bCs/>
          <w:color w:val="auto"/>
          <w:sz w:val="22"/>
          <w:szCs w:val="22"/>
        </w:rPr>
      </w:pPr>
      <w:bookmarkStart w:id="4" w:name="_Toc116384423"/>
      <w:r w:rsidRPr="00DF0DD9">
        <w:rPr>
          <w:rFonts w:ascii="Century Gothic" w:hAnsi="Century Gothic"/>
          <w:b w:val="0"/>
          <w:bCs/>
          <w:color w:val="auto"/>
          <w:sz w:val="22"/>
          <w:szCs w:val="22"/>
        </w:rPr>
        <w:t>Core Principles</w:t>
      </w:r>
      <w:bookmarkEnd w:id="4"/>
    </w:p>
    <w:p w14:paraId="36CD1306" w14:textId="77777777" w:rsidR="00953D52" w:rsidRPr="00DF0DD9"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The purpose of all feedback is to further the student’s learning.</w:t>
      </w:r>
    </w:p>
    <w:p w14:paraId="745F934F" w14:textId="77777777" w:rsidR="00953D52" w:rsidRPr="00DF0DD9"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It should help the teacher understand students’ progress and inform future planning.</w:t>
      </w:r>
    </w:p>
    <w:p w14:paraId="11A33E81" w14:textId="77777777" w:rsidR="00953D52"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Feedback received should empower students to take ownership for improving their own work and understanding – students should always spend more time acting on their feedback than the teacher spent providing it.</w:t>
      </w:r>
    </w:p>
    <w:p w14:paraId="69E9A3DB" w14:textId="77777777" w:rsidR="00EE7936" w:rsidRDefault="00EE7936" w:rsidP="00EE7936">
      <w:pPr>
        <w:spacing w:after="0"/>
        <w:rPr>
          <w:rFonts w:ascii="Century Gothic" w:hAnsi="Century Gothic" w:cs="Tahoma"/>
        </w:rPr>
      </w:pPr>
    </w:p>
    <w:p w14:paraId="39FE8312" w14:textId="77777777" w:rsidR="00EE7936" w:rsidRDefault="00EE7936" w:rsidP="00EE7936">
      <w:pPr>
        <w:spacing w:after="0"/>
        <w:rPr>
          <w:rFonts w:ascii="Century Gothic" w:hAnsi="Century Gothic" w:cs="Tahoma"/>
        </w:rPr>
      </w:pPr>
    </w:p>
    <w:p w14:paraId="6B658E49" w14:textId="77777777" w:rsidR="00EE7936" w:rsidRDefault="00EE7936" w:rsidP="00EE7936">
      <w:pPr>
        <w:spacing w:after="0"/>
        <w:rPr>
          <w:rFonts w:ascii="Century Gothic" w:hAnsi="Century Gothic" w:cs="Tahoma"/>
        </w:rPr>
      </w:pPr>
    </w:p>
    <w:p w14:paraId="3EF639FD" w14:textId="77777777" w:rsidR="00EE7936" w:rsidRPr="00EE7936" w:rsidRDefault="00EE7936" w:rsidP="00EE7936">
      <w:pPr>
        <w:spacing w:after="0"/>
        <w:rPr>
          <w:rFonts w:ascii="Century Gothic" w:hAnsi="Century Gothic" w:cs="Tahoma"/>
        </w:rPr>
      </w:pPr>
    </w:p>
    <w:p w14:paraId="3EA197A1" w14:textId="77777777" w:rsidR="00953D52" w:rsidRPr="00DF0DD9"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 xml:space="preserve">Feedback needs to be provided in a timely manner, allowing students to act as soon as possible after the initial activity. </w:t>
      </w:r>
    </w:p>
    <w:p w14:paraId="5842E13D" w14:textId="77777777" w:rsidR="00953D52" w:rsidRPr="00DF0DD9"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All students should be able to explain what they’re doing well in a subject, and what they need to do to improve.</w:t>
      </w:r>
    </w:p>
    <w:p w14:paraId="18C7D4A1" w14:textId="235B1B0E" w:rsidR="00953D52" w:rsidRPr="00DF0DD9" w:rsidRDefault="00953D52" w:rsidP="00E53B58">
      <w:pPr>
        <w:pStyle w:val="ListParagraph"/>
        <w:numPr>
          <w:ilvl w:val="0"/>
          <w:numId w:val="18"/>
        </w:numPr>
        <w:spacing w:after="0"/>
        <w:rPr>
          <w:rFonts w:ascii="Century Gothic" w:hAnsi="Century Gothic" w:cs="Tahoma"/>
        </w:rPr>
      </w:pPr>
      <w:r w:rsidRPr="00DF0DD9">
        <w:rPr>
          <w:rFonts w:ascii="Century Gothic" w:hAnsi="Century Gothic" w:cs="Tahoma"/>
        </w:rPr>
        <w:t xml:space="preserve">Subject leads, where </w:t>
      </w:r>
      <w:r w:rsidR="00E53B58" w:rsidRPr="00DF0DD9">
        <w:rPr>
          <w:rFonts w:ascii="Century Gothic" w:hAnsi="Century Gothic" w:cs="Tahoma"/>
        </w:rPr>
        <w:t xml:space="preserve">relevant, </w:t>
      </w:r>
      <w:r w:rsidRPr="00DF0DD9">
        <w:rPr>
          <w:rFonts w:ascii="Century Gothic" w:hAnsi="Century Gothic" w:cs="Tahoma"/>
        </w:rPr>
        <w:t>will work with their teams to determine the most effective forms of feedback in their subject.</w:t>
      </w:r>
    </w:p>
    <w:p w14:paraId="077CA348" w14:textId="62298078" w:rsidR="00453742" w:rsidRPr="00EE7936" w:rsidRDefault="00953D52" w:rsidP="00EE7936">
      <w:pPr>
        <w:pStyle w:val="ListParagraph"/>
        <w:numPr>
          <w:ilvl w:val="0"/>
          <w:numId w:val="18"/>
        </w:numPr>
        <w:spacing w:after="0"/>
        <w:rPr>
          <w:rFonts w:ascii="Century Gothic" w:hAnsi="Century Gothic" w:cs="Tahoma"/>
        </w:rPr>
      </w:pPr>
      <w:r w:rsidRPr="00DF0DD9">
        <w:rPr>
          <w:rFonts w:ascii="Century Gothic" w:hAnsi="Century Gothic" w:cs="Tahoma"/>
        </w:rPr>
        <w:t xml:space="preserve">Improving students’ learning is at the forefront of any decision related to feedback. </w:t>
      </w:r>
      <w:r w:rsidR="00E53B58" w:rsidRPr="00DF0DD9">
        <w:rPr>
          <w:rFonts w:ascii="Century Gothic" w:hAnsi="Century Gothic" w:cs="Tahoma"/>
        </w:rPr>
        <w:t>Leaders</w:t>
      </w:r>
      <w:r w:rsidRPr="00DF0DD9">
        <w:rPr>
          <w:rFonts w:ascii="Century Gothic" w:hAnsi="Century Gothic" w:cs="Tahoma"/>
        </w:rPr>
        <w:t xml:space="preserve"> should be mindful of eliminating any </w:t>
      </w:r>
      <w:r w:rsidRPr="00DF0DD9">
        <w:rPr>
          <w:rFonts w:ascii="Century Gothic" w:hAnsi="Century Gothic" w:cs="Tahoma"/>
          <w:b/>
          <w:bCs/>
        </w:rPr>
        <w:t>unnecessary</w:t>
      </w:r>
      <w:r w:rsidRPr="00DF0DD9">
        <w:rPr>
          <w:rFonts w:ascii="Century Gothic" w:hAnsi="Century Gothic" w:cs="Tahoma"/>
        </w:rPr>
        <w:t xml:space="preserve"> workload when developing their feedback policy.</w:t>
      </w:r>
      <w:bookmarkStart w:id="5" w:name="_Toc116384424"/>
    </w:p>
    <w:p w14:paraId="23A7F745" w14:textId="18198D01" w:rsidR="00453742" w:rsidRPr="00EE7936" w:rsidRDefault="00453742" w:rsidP="00EE7936">
      <w:pPr>
        <w:pStyle w:val="Style1"/>
        <w:jc w:val="both"/>
        <w:rPr>
          <w:rFonts w:ascii="Century Gothic" w:hAnsi="Century Gothic"/>
          <w:color w:val="auto"/>
          <w:sz w:val="22"/>
          <w:szCs w:val="22"/>
        </w:rPr>
      </w:pPr>
      <w:r w:rsidRPr="00DF0DD9">
        <w:rPr>
          <w:rFonts w:ascii="Century Gothic" w:hAnsi="Century Gothic"/>
          <w:color w:val="auto"/>
          <w:sz w:val="22"/>
          <w:szCs w:val="22"/>
        </w:rPr>
        <w:t>Forms of effective feedback</w:t>
      </w:r>
      <w:bookmarkEnd w:id="5"/>
    </w:p>
    <w:p w14:paraId="7DC5DAF8" w14:textId="77777777" w:rsidR="00453742" w:rsidRPr="00DF0DD9" w:rsidRDefault="00453742" w:rsidP="00EE7936">
      <w:pPr>
        <w:pStyle w:val="Style2"/>
        <w:rPr>
          <w:rFonts w:ascii="Century Gothic" w:hAnsi="Century Gothic"/>
          <w:color w:val="auto"/>
          <w:sz w:val="22"/>
          <w:szCs w:val="22"/>
        </w:rPr>
      </w:pPr>
      <w:bookmarkStart w:id="6" w:name="_Toc116384425"/>
      <w:r w:rsidRPr="00DF0DD9">
        <w:rPr>
          <w:rFonts w:ascii="Century Gothic" w:hAnsi="Century Gothic"/>
          <w:color w:val="auto"/>
          <w:sz w:val="22"/>
          <w:szCs w:val="22"/>
        </w:rPr>
        <w:t>Whole class feedback</w:t>
      </w:r>
      <w:bookmarkEnd w:id="6"/>
    </w:p>
    <w:p w14:paraId="2A6E522F" w14:textId="77777777" w:rsidR="00453742" w:rsidRPr="00DF0DD9" w:rsidRDefault="00453742" w:rsidP="00EE7936">
      <w:pPr>
        <w:rPr>
          <w:rFonts w:ascii="Century Gothic" w:hAnsi="Century Gothic" w:cs="Tahoma"/>
        </w:rPr>
      </w:pPr>
      <w:r w:rsidRPr="00DF0DD9">
        <w:rPr>
          <w:rFonts w:ascii="Century Gothic" w:hAnsi="Century Gothic" w:cs="Tahoma"/>
        </w:rPr>
        <w:t xml:space="preserve">Whole class feedback can be a time-efficient method for providing high-quality feedback that leads to students’ improving their understanding and the standard of their work. </w:t>
      </w:r>
    </w:p>
    <w:p w14:paraId="655392BD" w14:textId="77777777" w:rsidR="00453742" w:rsidRPr="00DF0DD9" w:rsidRDefault="00453742" w:rsidP="00EE7936">
      <w:pPr>
        <w:rPr>
          <w:rFonts w:ascii="Century Gothic" w:hAnsi="Century Gothic" w:cs="Tahoma"/>
        </w:rPr>
      </w:pPr>
      <w:r w:rsidRPr="00DF0DD9">
        <w:rPr>
          <w:rFonts w:ascii="Century Gothic" w:hAnsi="Century Gothic" w:cs="Tahoma"/>
        </w:rPr>
        <w:t>The teacher collects in work that is due for assessment and reads through it, making notes of common errors and misconceptions.  At this point, the teacher may wish to put the work into three separate piles: re-teach, consolidate, extend.</w:t>
      </w:r>
    </w:p>
    <w:p w14:paraId="5231494E" w14:textId="77777777" w:rsidR="00453742" w:rsidRPr="00DF0DD9" w:rsidRDefault="00453742" w:rsidP="00EE7936">
      <w:pPr>
        <w:rPr>
          <w:rFonts w:ascii="Century Gothic" w:hAnsi="Century Gothic" w:cs="Tahoma"/>
        </w:rPr>
      </w:pPr>
      <w:r w:rsidRPr="00DF0DD9">
        <w:rPr>
          <w:rFonts w:ascii="Century Gothic" w:hAnsi="Century Gothic" w:cs="Tahoma"/>
        </w:rPr>
        <w:t>In the next available lesson, the teacher provides the class with feedback and provides time and resources to allow students to improve their work.  If the work has been differentiated into three different piles, activities can be planned around this to ensure that every student is sufficiently challenged.</w:t>
      </w:r>
    </w:p>
    <w:p w14:paraId="47D61DB6" w14:textId="3E5A3030" w:rsidR="00453742" w:rsidRPr="00DF0DD9" w:rsidRDefault="00453742" w:rsidP="00EE7936">
      <w:pPr>
        <w:pStyle w:val="Style2"/>
        <w:rPr>
          <w:rFonts w:ascii="Century Gothic" w:hAnsi="Century Gothic"/>
          <w:color w:val="auto"/>
          <w:sz w:val="22"/>
          <w:szCs w:val="22"/>
        </w:rPr>
      </w:pPr>
      <w:bookmarkStart w:id="7" w:name="_Toc116384426"/>
      <w:r w:rsidRPr="00DF0DD9">
        <w:rPr>
          <w:rFonts w:ascii="Century Gothic" w:hAnsi="Century Gothic"/>
          <w:color w:val="auto"/>
          <w:sz w:val="22"/>
          <w:szCs w:val="22"/>
        </w:rPr>
        <w:t>Self/Peer assessment</w:t>
      </w:r>
      <w:bookmarkEnd w:id="7"/>
    </w:p>
    <w:p w14:paraId="7C3EA9ED" w14:textId="77777777" w:rsidR="00453742" w:rsidRPr="00DF0DD9" w:rsidRDefault="00453742" w:rsidP="00EE7936">
      <w:pPr>
        <w:rPr>
          <w:rFonts w:ascii="Century Gothic" w:hAnsi="Century Gothic" w:cs="Tahoma"/>
        </w:rPr>
      </w:pPr>
      <w:r w:rsidRPr="00DF0DD9">
        <w:rPr>
          <w:rFonts w:ascii="Century Gothic" w:hAnsi="Century Gothic" w:cs="Tahoma"/>
        </w:rPr>
        <w:t>This is a highly effective form of feedback that helps to consolidate the learning of the student.  Effective teachers will understand the classes and students that this type of feedback will be most appropriate for.</w:t>
      </w:r>
    </w:p>
    <w:p w14:paraId="0B09EF00" w14:textId="77777777" w:rsidR="00453742" w:rsidRPr="00DF0DD9" w:rsidRDefault="00453742" w:rsidP="00EE7936">
      <w:pPr>
        <w:rPr>
          <w:rFonts w:ascii="Century Gothic" w:hAnsi="Century Gothic" w:cs="Tahoma"/>
        </w:rPr>
      </w:pPr>
      <w:r w:rsidRPr="00DF0DD9">
        <w:rPr>
          <w:rFonts w:ascii="Century Gothic" w:hAnsi="Century Gothic" w:cs="Tahoma"/>
        </w:rPr>
        <w:t xml:space="preserve">To have the most impact, this type of assessment needs to be structured carefully with the use of clear and concise success criteria, and effective feedback should always be modelled by the teacher. </w:t>
      </w:r>
    </w:p>
    <w:p w14:paraId="172276E5" w14:textId="77777777" w:rsidR="00453742" w:rsidRPr="00DF0DD9" w:rsidRDefault="00453742" w:rsidP="00EE7936">
      <w:pPr>
        <w:pStyle w:val="Style2"/>
        <w:rPr>
          <w:rFonts w:ascii="Century Gothic" w:hAnsi="Century Gothic"/>
          <w:color w:val="auto"/>
          <w:sz w:val="22"/>
          <w:szCs w:val="22"/>
        </w:rPr>
      </w:pPr>
      <w:bookmarkStart w:id="8" w:name="_Toc116384427"/>
      <w:r w:rsidRPr="00DF0DD9">
        <w:rPr>
          <w:rFonts w:ascii="Century Gothic" w:hAnsi="Century Gothic"/>
          <w:color w:val="auto"/>
          <w:sz w:val="22"/>
          <w:szCs w:val="22"/>
        </w:rPr>
        <w:t>Verbal feedback</w:t>
      </w:r>
      <w:bookmarkEnd w:id="8"/>
    </w:p>
    <w:p w14:paraId="2037E2E5" w14:textId="77777777" w:rsidR="00453742" w:rsidRPr="00DF0DD9" w:rsidRDefault="00453742" w:rsidP="00EE7936">
      <w:pPr>
        <w:rPr>
          <w:rFonts w:ascii="Century Gothic" w:hAnsi="Century Gothic" w:cs="Tahoma"/>
        </w:rPr>
      </w:pPr>
      <w:r w:rsidRPr="00DF0DD9">
        <w:rPr>
          <w:rFonts w:ascii="Century Gothic" w:hAnsi="Century Gothic" w:cs="Tahoma"/>
        </w:rPr>
        <w:t>This should be the most frequent form of feedback a student receives.  It has immediacy and should lead to direct student action.  Verbal feedback can be directed to individuals or groups of students.</w:t>
      </w:r>
    </w:p>
    <w:p w14:paraId="557E1986" w14:textId="77777777" w:rsidR="00EE7936" w:rsidRDefault="00EE7936" w:rsidP="00EE7936">
      <w:pPr>
        <w:rPr>
          <w:rFonts w:ascii="Century Gothic" w:hAnsi="Century Gothic" w:cs="Tahoma"/>
        </w:rPr>
      </w:pPr>
    </w:p>
    <w:p w14:paraId="39ED2AF6" w14:textId="77777777" w:rsidR="00EE7936" w:rsidRDefault="00EE7936" w:rsidP="00EE7936">
      <w:pPr>
        <w:rPr>
          <w:rFonts w:ascii="Century Gothic" w:hAnsi="Century Gothic" w:cs="Tahoma"/>
        </w:rPr>
      </w:pPr>
    </w:p>
    <w:p w14:paraId="1B082B68" w14:textId="1E883E9A" w:rsidR="00453742" w:rsidRPr="00DF0DD9" w:rsidRDefault="00453742" w:rsidP="00D5252E">
      <w:pPr>
        <w:rPr>
          <w:rFonts w:ascii="Century Gothic" w:hAnsi="Century Gothic" w:cs="Tahoma"/>
        </w:rPr>
      </w:pPr>
      <w:r w:rsidRPr="00DF0DD9">
        <w:rPr>
          <w:rFonts w:ascii="Century Gothic" w:hAnsi="Century Gothic" w:cs="Tahoma"/>
        </w:rPr>
        <w:t xml:space="preserve">Where verbal feedback is given teachers should only record the feedback if it will help to reinforce the implementation of the next step, not purely for the benefit of work analysis.  Judgements of the efficacy of this type of feedback can be determined through conversations with the </w:t>
      </w:r>
      <w:proofErr w:type="gramStart"/>
      <w:r w:rsidRPr="00DF0DD9">
        <w:rPr>
          <w:rFonts w:ascii="Century Gothic" w:hAnsi="Century Gothic" w:cs="Tahoma"/>
        </w:rPr>
        <w:t>students, or</w:t>
      </w:r>
      <w:proofErr w:type="gramEnd"/>
      <w:r w:rsidRPr="00DF0DD9">
        <w:rPr>
          <w:rFonts w:ascii="Century Gothic" w:hAnsi="Century Gothic" w:cs="Tahoma"/>
        </w:rPr>
        <w:t xml:space="preserve"> seeing the improvements they have made to their work or understanding over time.</w:t>
      </w:r>
    </w:p>
    <w:p w14:paraId="237601CF" w14:textId="77777777" w:rsidR="00453742" w:rsidRPr="00DF0DD9" w:rsidRDefault="00453742" w:rsidP="00EE7936">
      <w:pPr>
        <w:pStyle w:val="Style2"/>
        <w:rPr>
          <w:rFonts w:ascii="Century Gothic" w:hAnsi="Century Gothic"/>
          <w:color w:val="auto"/>
          <w:sz w:val="22"/>
          <w:szCs w:val="22"/>
        </w:rPr>
      </w:pPr>
      <w:bookmarkStart w:id="9" w:name="_Toc116384428"/>
      <w:r w:rsidRPr="00DF0DD9">
        <w:rPr>
          <w:rFonts w:ascii="Century Gothic" w:hAnsi="Century Gothic"/>
          <w:color w:val="auto"/>
          <w:sz w:val="22"/>
          <w:szCs w:val="22"/>
        </w:rPr>
        <w:t>Written feedback</w:t>
      </w:r>
      <w:bookmarkEnd w:id="9"/>
    </w:p>
    <w:p w14:paraId="0130318D" w14:textId="77777777" w:rsidR="00453742" w:rsidRPr="00DF0DD9" w:rsidRDefault="00453742" w:rsidP="00EE7936">
      <w:pPr>
        <w:rPr>
          <w:rFonts w:ascii="Century Gothic" w:hAnsi="Century Gothic" w:cs="Tahoma"/>
        </w:rPr>
      </w:pPr>
      <w:r w:rsidRPr="00DF0DD9">
        <w:rPr>
          <w:rFonts w:ascii="Century Gothic" w:hAnsi="Century Gothic" w:cs="Tahoma"/>
        </w:rPr>
        <w:t>High quality written feedback should be clear and concise.  It should identify, in student friendly language, what the student has done well, and what they need to do to improve.</w:t>
      </w:r>
    </w:p>
    <w:p w14:paraId="30E9AF69" w14:textId="77777777" w:rsidR="00453742" w:rsidRPr="00DF0DD9" w:rsidRDefault="00453742" w:rsidP="00EE7936">
      <w:pPr>
        <w:rPr>
          <w:rFonts w:ascii="Century Gothic" w:hAnsi="Century Gothic" w:cs="Tahoma"/>
        </w:rPr>
      </w:pPr>
      <w:r w:rsidRPr="00DF0DD9">
        <w:rPr>
          <w:rFonts w:ascii="Century Gothic" w:hAnsi="Century Gothic" w:cs="Tahoma"/>
        </w:rPr>
        <w:t>As with all forms of feedback is it important to give students the time to engage with it and improve their work.</w:t>
      </w:r>
    </w:p>
    <w:p w14:paraId="0FFB2A09" w14:textId="77777777" w:rsidR="00453742" w:rsidRPr="00704628" w:rsidRDefault="00453742" w:rsidP="00EE7936">
      <w:pPr>
        <w:pStyle w:val="Style3"/>
        <w:rPr>
          <w:rFonts w:ascii="Century Gothic" w:hAnsi="Century Gothic"/>
          <w:b/>
          <w:bCs/>
          <w:color w:val="auto"/>
        </w:rPr>
      </w:pPr>
      <w:r w:rsidRPr="00704628">
        <w:rPr>
          <w:rFonts w:ascii="Century Gothic" w:hAnsi="Century Gothic"/>
          <w:b/>
          <w:bCs/>
          <w:color w:val="auto"/>
        </w:rPr>
        <w:t>Literacy checks on written work</w:t>
      </w:r>
    </w:p>
    <w:p w14:paraId="318866E9" w14:textId="77777777" w:rsidR="00453742" w:rsidRPr="00DF0DD9" w:rsidRDefault="00453742" w:rsidP="00EE7936">
      <w:pPr>
        <w:rPr>
          <w:rFonts w:ascii="Century Gothic" w:hAnsi="Century Gothic" w:cs="Tahoma"/>
        </w:rPr>
      </w:pPr>
      <w:r w:rsidRPr="00DF0DD9">
        <w:rPr>
          <w:rFonts w:ascii="Century Gothic" w:hAnsi="Century Gothic" w:cs="Tahoma"/>
        </w:rPr>
        <w:t>It is every teachers’ responsibility to help students identify and improve their literacy misconceptions.  When appropriate, literacy errors should be identified in a piece of work using the following marking codes:</w:t>
      </w:r>
    </w:p>
    <w:p w14:paraId="58E0CD5A" w14:textId="77777777" w:rsidR="00453742" w:rsidRPr="00DF0DD9" w:rsidRDefault="00453742" w:rsidP="00EE7936">
      <w:pPr>
        <w:pStyle w:val="ListParagraph"/>
        <w:numPr>
          <w:ilvl w:val="0"/>
          <w:numId w:val="19"/>
        </w:numPr>
        <w:spacing w:after="0"/>
        <w:rPr>
          <w:rFonts w:ascii="Century Gothic" w:hAnsi="Century Gothic" w:cs="Tahoma"/>
        </w:rPr>
      </w:pPr>
      <w:proofErr w:type="spellStart"/>
      <w:r w:rsidRPr="00DF0DD9">
        <w:rPr>
          <w:rFonts w:ascii="Century Gothic" w:hAnsi="Century Gothic" w:cs="Tahoma"/>
          <w:b/>
          <w:bCs/>
        </w:rPr>
        <w:t>Sp</w:t>
      </w:r>
      <w:proofErr w:type="spellEnd"/>
      <w:r w:rsidRPr="00DF0DD9">
        <w:rPr>
          <w:rFonts w:ascii="Century Gothic" w:hAnsi="Century Gothic" w:cs="Tahoma"/>
        </w:rPr>
        <w:t xml:space="preserve"> – Incorrect spelling, with the word circled</w:t>
      </w:r>
    </w:p>
    <w:p w14:paraId="4332C994" w14:textId="77777777" w:rsidR="00453742" w:rsidRPr="00DF0DD9" w:rsidRDefault="00453742" w:rsidP="00EE7936">
      <w:pPr>
        <w:pStyle w:val="ListParagraph"/>
        <w:numPr>
          <w:ilvl w:val="0"/>
          <w:numId w:val="19"/>
        </w:numPr>
        <w:spacing w:after="0"/>
        <w:rPr>
          <w:rFonts w:ascii="Century Gothic" w:hAnsi="Century Gothic" w:cs="Tahoma"/>
        </w:rPr>
      </w:pPr>
      <w:r w:rsidRPr="00DF0DD9">
        <w:rPr>
          <w:rFonts w:ascii="Century Gothic" w:hAnsi="Century Gothic" w:cs="Tahoma"/>
          <w:b/>
          <w:bCs/>
        </w:rPr>
        <w:t>//</w:t>
      </w:r>
      <w:r w:rsidRPr="00DF0DD9">
        <w:rPr>
          <w:rFonts w:ascii="Century Gothic" w:hAnsi="Century Gothic" w:cs="Tahoma"/>
        </w:rPr>
        <w:t xml:space="preserve"> - Needs a new paragraph</w:t>
      </w:r>
    </w:p>
    <w:p w14:paraId="0E6C06B0" w14:textId="77777777" w:rsidR="00453742" w:rsidRPr="00DF0DD9" w:rsidRDefault="00453742" w:rsidP="00EE7936">
      <w:pPr>
        <w:pStyle w:val="ListParagraph"/>
        <w:numPr>
          <w:ilvl w:val="0"/>
          <w:numId w:val="19"/>
        </w:numPr>
        <w:spacing w:after="0"/>
        <w:rPr>
          <w:rFonts w:ascii="Century Gothic" w:hAnsi="Century Gothic" w:cs="Tahoma"/>
        </w:rPr>
      </w:pPr>
      <w:r w:rsidRPr="00DF0DD9">
        <w:rPr>
          <w:rFonts w:ascii="Century Gothic" w:hAnsi="Century Gothic" w:cs="Tahoma"/>
          <w:b/>
          <w:bCs/>
        </w:rPr>
        <w:t xml:space="preserve">? </w:t>
      </w:r>
      <w:r w:rsidRPr="00DF0DD9">
        <w:rPr>
          <w:rFonts w:ascii="Century Gothic" w:hAnsi="Century Gothic" w:cs="Tahoma"/>
        </w:rPr>
        <w:t>– unclear meaning, with the word or phrase underlined</w:t>
      </w:r>
    </w:p>
    <w:p w14:paraId="61495232" w14:textId="77777777" w:rsidR="00453742" w:rsidRPr="00DF0DD9" w:rsidRDefault="00453742" w:rsidP="00EE7936">
      <w:pPr>
        <w:pStyle w:val="ListParagraph"/>
        <w:numPr>
          <w:ilvl w:val="0"/>
          <w:numId w:val="19"/>
        </w:numPr>
        <w:spacing w:after="0"/>
        <w:rPr>
          <w:rFonts w:ascii="Century Gothic" w:hAnsi="Century Gothic" w:cs="Tahoma"/>
        </w:rPr>
      </w:pPr>
      <w:r w:rsidRPr="00DF0DD9">
        <w:rPr>
          <w:rFonts w:ascii="Century Gothic" w:hAnsi="Century Gothic" w:cs="Tahoma"/>
          <w:b/>
          <w:bCs/>
        </w:rPr>
        <w:t>P</w:t>
      </w:r>
      <w:r w:rsidRPr="00DF0DD9">
        <w:rPr>
          <w:rFonts w:ascii="Century Gothic" w:hAnsi="Century Gothic" w:cs="Tahoma"/>
        </w:rPr>
        <w:t xml:space="preserve"> – Incorrect use, or missing punctuation</w:t>
      </w:r>
    </w:p>
    <w:p w14:paraId="54E33436" w14:textId="77777777" w:rsidR="00453742" w:rsidRDefault="00453742" w:rsidP="00EE7936">
      <w:pPr>
        <w:pStyle w:val="ListParagraph"/>
        <w:numPr>
          <w:ilvl w:val="0"/>
          <w:numId w:val="19"/>
        </w:numPr>
        <w:spacing w:after="0"/>
        <w:rPr>
          <w:rFonts w:ascii="Century Gothic" w:hAnsi="Century Gothic" w:cs="Tahoma"/>
        </w:rPr>
      </w:pPr>
      <w:r w:rsidRPr="00DF0DD9">
        <w:rPr>
          <w:rFonts w:ascii="Century Gothic" w:hAnsi="Century Gothic" w:cs="Tahoma"/>
          <w:b/>
          <w:bCs/>
        </w:rPr>
        <w:t>C</w:t>
      </w:r>
      <w:r w:rsidRPr="00DF0DD9">
        <w:rPr>
          <w:rFonts w:ascii="Century Gothic" w:hAnsi="Century Gothic" w:cs="Tahoma"/>
        </w:rPr>
        <w:t xml:space="preserve"> – Capital letters</w:t>
      </w:r>
    </w:p>
    <w:p w14:paraId="66841A98" w14:textId="503F85FA" w:rsidR="00BB568C" w:rsidRDefault="00DF272F" w:rsidP="00EE7936">
      <w:pPr>
        <w:pStyle w:val="ListParagraph"/>
        <w:numPr>
          <w:ilvl w:val="0"/>
          <w:numId w:val="19"/>
        </w:numPr>
        <w:spacing w:after="0"/>
        <w:rPr>
          <w:rFonts w:ascii="Century Gothic" w:hAnsi="Century Gothic" w:cs="Tahoma"/>
        </w:rPr>
      </w:pPr>
      <w:r>
        <w:rPr>
          <w:rFonts w:ascii="Century Gothic" w:hAnsi="Century Gothic" w:cs="Tahoma"/>
          <w:b/>
          <w:bCs/>
        </w:rPr>
        <w:t xml:space="preserve">Ticks/crosses </w:t>
      </w:r>
      <w:r>
        <w:rPr>
          <w:rFonts w:ascii="Century Gothic" w:hAnsi="Century Gothic" w:cs="Tahoma"/>
        </w:rPr>
        <w:t>– correct and incorrect</w:t>
      </w:r>
    </w:p>
    <w:p w14:paraId="1356CD50" w14:textId="78079FCD" w:rsidR="00C62441" w:rsidRPr="00A47400" w:rsidRDefault="00C62441" w:rsidP="00EE7936">
      <w:pPr>
        <w:pStyle w:val="ListParagraph"/>
        <w:numPr>
          <w:ilvl w:val="0"/>
          <w:numId w:val="19"/>
        </w:numPr>
        <w:spacing w:after="0"/>
        <w:rPr>
          <w:rFonts w:ascii="Century Gothic" w:hAnsi="Century Gothic" w:cs="Tahoma"/>
        </w:rPr>
      </w:pPr>
      <w:r>
        <w:rPr>
          <w:rFonts w:ascii="Century Gothic" w:hAnsi="Century Gothic" w:cs="Tahoma"/>
          <w:b/>
          <w:bCs/>
        </w:rPr>
        <w:t xml:space="preserve">O </w:t>
      </w:r>
      <w:r>
        <w:rPr>
          <w:rFonts w:ascii="Century Gothic" w:hAnsi="Century Gothic" w:cs="Tahoma"/>
        </w:rPr>
        <w:t xml:space="preserve">– method is </w:t>
      </w:r>
      <w:proofErr w:type="gramStart"/>
      <w:r>
        <w:rPr>
          <w:rFonts w:ascii="Century Gothic" w:hAnsi="Century Gothic" w:cs="Tahoma"/>
        </w:rPr>
        <w:t>correct</w:t>
      </w:r>
      <w:proofErr w:type="gramEnd"/>
      <w:r>
        <w:rPr>
          <w:rFonts w:ascii="Century Gothic" w:hAnsi="Century Gothic" w:cs="Tahoma"/>
        </w:rPr>
        <w:t xml:space="preserve"> but you made an incorrect calculation</w:t>
      </w:r>
    </w:p>
    <w:p w14:paraId="2B56D29C" w14:textId="77777777" w:rsidR="00453742" w:rsidRPr="00DF0DD9" w:rsidRDefault="00453742" w:rsidP="00EE7936">
      <w:pPr>
        <w:rPr>
          <w:rFonts w:ascii="Century Gothic" w:hAnsi="Century Gothic" w:cs="Tahoma"/>
        </w:rPr>
      </w:pPr>
    </w:p>
    <w:p w14:paraId="0AE6B4A8" w14:textId="77777777" w:rsidR="00A83A4E" w:rsidRPr="00DF0DD9" w:rsidRDefault="00B1574D" w:rsidP="00EE7936">
      <w:pPr>
        <w:spacing w:before="120" w:after="120" w:line="240" w:lineRule="auto"/>
        <w:rPr>
          <w:rFonts w:ascii="Century Gothic" w:hAnsi="Century Gothic" w:cs="Tahoma"/>
        </w:rPr>
      </w:pPr>
      <w:r w:rsidRPr="00DF0DD9">
        <w:rPr>
          <w:rFonts w:ascii="Century Gothic" w:hAnsi="Century Gothic" w:cs="Tahoma"/>
        </w:rPr>
        <w:t>For higher ability students, using the minimal-marking approach (Haswell, 1983) in which a generic marker is made on the line that contains a grammatical error, rather than highlighting the specific mistake, has shown to yield positive results (Minimal Marking: A success story, 2014).</w:t>
      </w:r>
    </w:p>
    <w:p w14:paraId="4FAD54FE" w14:textId="77777777" w:rsidR="00A83A4E" w:rsidRPr="00DF0DD9" w:rsidRDefault="00A83A4E" w:rsidP="00EE7936">
      <w:pPr>
        <w:pStyle w:val="Style1"/>
        <w:rPr>
          <w:rFonts w:ascii="Century Gothic" w:hAnsi="Century Gothic"/>
          <w:color w:val="auto"/>
          <w:sz w:val="22"/>
          <w:szCs w:val="22"/>
        </w:rPr>
      </w:pPr>
      <w:bookmarkStart w:id="10" w:name="_Toc116384429"/>
      <w:r w:rsidRPr="00DF0DD9">
        <w:rPr>
          <w:rFonts w:ascii="Century Gothic" w:hAnsi="Century Gothic"/>
          <w:color w:val="auto"/>
          <w:sz w:val="22"/>
          <w:szCs w:val="22"/>
        </w:rPr>
        <w:t>Frequency of Feedback</w:t>
      </w:r>
      <w:bookmarkEnd w:id="10"/>
    </w:p>
    <w:p w14:paraId="47A26472" w14:textId="77777777" w:rsidR="00A83A4E" w:rsidRDefault="00A83A4E" w:rsidP="00EE7936">
      <w:pPr>
        <w:rPr>
          <w:rFonts w:ascii="Century Gothic" w:hAnsi="Century Gothic" w:cs="Tahoma"/>
        </w:rPr>
      </w:pPr>
      <w:r w:rsidRPr="00DF0DD9">
        <w:rPr>
          <w:rFonts w:ascii="Century Gothic" w:hAnsi="Century Gothic" w:cs="Tahoma"/>
        </w:rPr>
        <w:t xml:space="preserve">The frequency of feedback should be determined by the curriculum in each subject.  Heads of Department will decide how often key pieces of work will be collected to be assessed.  Research suggests that feedback should be given sparingly so that it is meaningful and valued by the student (EEF – A marked improvement? April 2016).  </w:t>
      </w:r>
    </w:p>
    <w:p w14:paraId="38231C83" w14:textId="77777777" w:rsidR="00704628" w:rsidRDefault="00704628" w:rsidP="00EE7936">
      <w:pPr>
        <w:rPr>
          <w:rFonts w:ascii="Century Gothic" w:hAnsi="Century Gothic" w:cs="Tahoma"/>
        </w:rPr>
      </w:pPr>
    </w:p>
    <w:p w14:paraId="27CB6247" w14:textId="77777777" w:rsidR="00704628" w:rsidRDefault="00704628" w:rsidP="00EE7936">
      <w:pPr>
        <w:rPr>
          <w:rFonts w:ascii="Century Gothic" w:hAnsi="Century Gothic" w:cs="Tahoma"/>
        </w:rPr>
      </w:pPr>
    </w:p>
    <w:p w14:paraId="2564960B" w14:textId="77777777" w:rsidR="00704628" w:rsidRPr="00DF0DD9" w:rsidRDefault="00704628" w:rsidP="00EE7936">
      <w:pPr>
        <w:rPr>
          <w:rFonts w:ascii="Century Gothic" w:hAnsi="Century Gothic" w:cs="Tahoma"/>
        </w:rPr>
      </w:pPr>
    </w:p>
    <w:p w14:paraId="2E40EBC6" w14:textId="585587D5" w:rsidR="00D56D4E" w:rsidRPr="00DF0DD9" w:rsidRDefault="00D56D4E" w:rsidP="00EE7936">
      <w:pPr>
        <w:pStyle w:val="Style1"/>
        <w:rPr>
          <w:rFonts w:ascii="Century Gothic" w:hAnsi="Century Gothic"/>
          <w:color w:val="auto"/>
          <w:sz w:val="22"/>
          <w:szCs w:val="22"/>
        </w:rPr>
      </w:pPr>
      <w:bookmarkStart w:id="11" w:name="_Toc116384431"/>
      <w:r w:rsidRPr="00DF0DD9">
        <w:rPr>
          <w:rFonts w:ascii="Century Gothic" w:hAnsi="Century Gothic"/>
          <w:color w:val="auto"/>
          <w:sz w:val="22"/>
          <w:szCs w:val="22"/>
        </w:rPr>
        <w:t xml:space="preserve">Record keeping – staff </w:t>
      </w:r>
      <w:bookmarkEnd w:id="11"/>
      <w:r w:rsidRPr="00DF0DD9">
        <w:rPr>
          <w:rFonts w:ascii="Century Gothic" w:hAnsi="Century Gothic"/>
          <w:color w:val="auto"/>
          <w:sz w:val="22"/>
          <w:szCs w:val="22"/>
        </w:rPr>
        <w:t>planners</w:t>
      </w:r>
    </w:p>
    <w:p w14:paraId="0BA1C407" w14:textId="7745D197" w:rsidR="00D56D4E" w:rsidRPr="00DF0DD9" w:rsidRDefault="00D56D4E" w:rsidP="004203C4">
      <w:pPr>
        <w:rPr>
          <w:rFonts w:ascii="Century Gothic" w:hAnsi="Century Gothic" w:cs="Tahoma"/>
        </w:rPr>
      </w:pPr>
      <w:r w:rsidRPr="00DF0DD9">
        <w:rPr>
          <w:rFonts w:ascii="Century Gothic" w:hAnsi="Century Gothic" w:cs="Tahoma"/>
        </w:rPr>
        <w:t xml:space="preserve">All teachers and staff are expected to keep a planner so that outcomes and </w:t>
      </w:r>
      <w:r w:rsidR="00E17137" w:rsidRPr="00DF0DD9">
        <w:rPr>
          <w:rFonts w:ascii="Century Gothic" w:hAnsi="Century Gothic" w:cs="Tahoma"/>
        </w:rPr>
        <w:t>gaps in student knowledge</w:t>
      </w:r>
      <w:r w:rsidRPr="00DF0DD9">
        <w:rPr>
          <w:rFonts w:ascii="Century Gothic" w:hAnsi="Century Gothic" w:cs="Tahoma"/>
        </w:rPr>
        <w:t xml:space="preserve"> can be recorded and used to help evidence judgments made during parents’ evenings and reports home</w:t>
      </w:r>
      <w:r w:rsidR="00E17137" w:rsidRPr="00DF0DD9">
        <w:rPr>
          <w:rFonts w:ascii="Century Gothic" w:hAnsi="Century Gothic" w:cs="Tahoma"/>
        </w:rPr>
        <w:t>, including for future planning within the classroom.</w:t>
      </w:r>
    </w:p>
    <w:p w14:paraId="57EA03C1" w14:textId="77777777" w:rsidR="00D56D4E" w:rsidRPr="00DF0DD9" w:rsidRDefault="00D56D4E" w:rsidP="004203C4">
      <w:pPr>
        <w:rPr>
          <w:rFonts w:ascii="Century Gothic" w:hAnsi="Century Gothic" w:cs="Tahoma"/>
        </w:rPr>
      </w:pPr>
      <w:r w:rsidRPr="00DF0DD9">
        <w:rPr>
          <w:rFonts w:ascii="Century Gothic" w:hAnsi="Century Gothic" w:cs="Tahoma"/>
        </w:rPr>
        <w:t>It is expected that teachers would know the following about their students:</w:t>
      </w:r>
    </w:p>
    <w:p w14:paraId="479EDA54" w14:textId="42EEDEE4" w:rsidR="00D56D4E" w:rsidRPr="00DF0DD9" w:rsidRDefault="004203C4" w:rsidP="004203C4">
      <w:pPr>
        <w:pStyle w:val="ListParagraph"/>
        <w:numPr>
          <w:ilvl w:val="0"/>
          <w:numId w:val="20"/>
        </w:numPr>
        <w:spacing w:after="0"/>
        <w:rPr>
          <w:rFonts w:ascii="Century Gothic" w:hAnsi="Century Gothic" w:cs="Tahoma"/>
        </w:rPr>
      </w:pPr>
      <w:r w:rsidRPr="00DF0DD9">
        <w:rPr>
          <w:rFonts w:ascii="Century Gothic" w:hAnsi="Century Gothic" w:cs="Tahoma"/>
        </w:rPr>
        <w:t>KS2 scores</w:t>
      </w:r>
    </w:p>
    <w:p w14:paraId="342AB2D7" w14:textId="77777777" w:rsidR="00D56D4E" w:rsidRPr="00DF0DD9" w:rsidRDefault="00D56D4E" w:rsidP="004203C4">
      <w:pPr>
        <w:pStyle w:val="ListParagraph"/>
        <w:numPr>
          <w:ilvl w:val="0"/>
          <w:numId w:val="20"/>
        </w:numPr>
        <w:spacing w:after="0"/>
        <w:rPr>
          <w:rFonts w:ascii="Century Gothic" w:hAnsi="Century Gothic" w:cs="Tahoma"/>
        </w:rPr>
      </w:pPr>
      <w:r w:rsidRPr="00DF0DD9">
        <w:rPr>
          <w:rFonts w:ascii="Century Gothic" w:hAnsi="Century Gothic" w:cs="Tahoma"/>
        </w:rPr>
        <w:t>Target grade (Key stages 4 / 5 only)</w:t>
      </w:r>
    </w:p>
    <w:p w14:paraId="651BB247" w14:textId="136930FE" w:rsidR="00D56D4E" w:rsidRPr="00DF0DD9" w:rsidRDefault="00D56D4E" w:rsidP="004203C4">
      <w:pPr>
        <w:pStyle w:val="ListParagraph"/>
        <w:numPr>
          <w:ilvl w:val="0"/>
          <w:numId w:val="20"/>
        </w:numPr>
        <w:spacing w:after="0"/>
        <w:rPr>
          <w:rFonts w:ascii="Century Gothic" w:hAnsi="Century Gothic" w:cs="Tahoma"/>
        </w:rPr>
      </w:pPr>
      <w:r w:rsidRPr="00DF0DD9">
        <w:rPr>
          <w:rFonts w:ascii="Century Gothic" w:hAnsi="Century Gothic" w:cs="Tahoma"/>
        </w:rPr>
        <w:t xml:space="preserve">PP status | SEN status | </w:t>
      </w:r>
      <w:r w:rsidR="004203C4" w:rsidRPr="00DF0DD9">
        <w:rPr>
          <w:rFonts w:ascii="Century Gothic" w:hAnsi="Century Gothic" w:cs="Tahoma"/>
        </w:rPr>
        <w:t>Interventions taking place</w:t>
      </w:r>
    </w:p>
    <w:p w14:paraId="6FA1D523" w14:textId="12574572" w:rsidR="003E0220" w:rsidRDefault="00D56D4E" w:rsidP="00704628">
      <w:pPr>
        <w:pStyle w:val="ListParagraph"/>
        <w:numPr>
          <w:ilvl w:val="0"/>
          <w:numId w:val="20"/>
        </w:numPr>
        <w:spacing w:after="0"/>
        <w:rPr>
          <w:rFonts w:ascii="Century Gothic" w:hAnsi="Century Gothic" w:cs="Tahoma"/>
        </w:rPr>
      </w:pPr>
      <w:r w:rsidRPr="00DF0DD9">
        <w:rPr>
          <w:rFonts w:ascii="Century Gothic" w:hAnsi="Century Gothic" w:cs="Tahoma"/>
        </w:rPr>
        <w:t>Where appropriate, the EHCP section E outcomes</w:t>
      </w:r>
    </w:p>
    <w:p w14:paraId="32F2914D" w14:textId="77777777" w:rsidR="00704628" w:rsidRPr="00704628" w:rsidRDefault="00704628" w:rsidP="00704628">
      <w:pPr>
        <w:pStyle w:val="ListParagraph"/>
        <w:numPr>
          <w:ilvl w:val="0"/>
          <w:numId w:val="20"/>
        </w:numPr>
        <w:spacing w:after="0"/>
        <w:rPr>
          <w:rFonts w:ascii="Century Gothic" w:hAnsi="Century Gothic" w:cs="Tahoma"/>
        </w:rPr>
      </w:pPr>
    </w:p>
    <w:p w14:paraId="2E7A8FA9" w14:textId="468CC758" w:rsidR="003E0220" w:rsidRPr="00DF0DD9" w:rsidRDefault="003E0220" w:rsidP="003E0220">
      <w:pPr>
        <w:rPr>
          <w:rFonts w:ascii="Century Gothic" w:hAnsi="Century Gothic" w:cs="Tahoma"/>
        </w:rPr>
      </w:pPr>
      <w:proofErr w:type="gramStart"/>
      <w:r w:rsidRPr="00DF0DD9">
        <w:rPr>
          <w:rFonts w:ascii="Century Gothic" w:hAnsi="Century Gothic" w:cs="Tahoma"/>
        </w:rPr>
        <w:t>All of</w:t>
      </w:r>
      <w:proofErr w:type="gramEnd"/>
      <w:r w:rsidRPr="00DF0DD9">
        <w:rPr>
          <w:rFonts w:ascii="Century Gothic" w:hAnsi="Century Gothic" w:cs="Tahoma"/>
        </w:rPr>
        <w:t xml:space="preserve"> this information is stored in Horizons.  However, if teachers feel it would be easier to take this information and place it into </w:t>
      </w:r>
      <w:proofErr w:type="spellStart"/>
      <w:r w:rsidRPr="00DF0DD9">
        <w:rPr>
          <w:rFonts w:ascii="Century Gothic" w:hAnsi="Century Gothic" w:cs="Tahoma"/>
        </w:rPr>
        <w:t>markbooks</w:t>
      </w:r>
      <w:proofErr w:type="spellEnd"/>
      <w:r w:rsidRPr="00DF0DD9">
        <w:rPr>
          <w:rFonts w:ascii="Century Gothic" w:hAnsi="Century Gothic" w:cs="Tahoma"/>
        </w:rPr>
        <w:t>, the following guidelines must be adhered to:</w:t>
      </w:r>
    </w:p>
    <w:p w14:paraId="2EE60842" w14:textId="77777777" w:rsidR="003E0220" w:rsidRPr="00DF0DD9" w:rsidRDefault="003E0220" w:rsidP="003E0220">
      <w:pPr>
        <w:pStyle w:val="ListParagraph"/>
        <w:numPr>
          <w:ilvl w:val="0"/>
          <w:numId w:val="21"/>
        </w:numPr>
        <w:spacing w:after="0"/>
        <w:rPr>
          <w:rFonts w:ascii="Century Gothic" w:hAnsi="Century Gothic" w:cs="Tahoma"/>
        </w:rPr>
      </w:pPr>
      <w:r w:rsidRPr="00DF0DD9">
        <w:rPr>
          <w:rFonts w:ascii="Century Gothic" w:hAnsi="Century Gothic" w:cs="Tahoma"/>
        </w:rPr>
        <w:t>As the new GDPR guidelines state, each teacher is responsible and accountable for the safety and the accuracy of that data.</w:t>
      </w:r>
    </w:p>
    <w:p w14:paraId="49D798DA" w14:textId="0C43A1D2" w:rsidR="003E0220" w:rsidRPr="00DF0DD9" w:rsidRDefault="003E0220" w:rsidP="003E0220">
      <w:pPr>
        <w:pStyle w:val="ListParagraph"/>
        <w:numPr>
          <w:ilvl w:val="0"/>
          <w:numId w:val="21"/>
        </w:numPr>
        <w:spacing w:after="0"/>
        <w:rPr>
          <w:rFonts w:ascii="Century Gothic" w:hAnsi="Century Gothic" w:cs="Tahoma"/>
        </w:rPr>
      </w:pPr>
      <w:r w:rsidRPr="00DF0DD9">
        <w:rPr>
          <w:rFonts w:ascii="Century Gothic" w:hAnsi="Century Gothic" w:cs="Tahoma"/>
        </w:rPr>
        <w:t>Some of this data can change throughout the year - it is the teacher’s responsibility to ensure this data is kept up to date.  Horizons will always have the most up to date information.</w:t>
      </w:r>
    </w:p>
    <w:p w14:paraId="6F0FCAF8" w14:textId="37372484" w:rsidR="003E0220" w:rsidRPr="00DF0DD9" w:rsidRDefault="003E0220" w:rsidP="003E0220">
      <w:pPr>
        <w:pStyle w:val="ListParagraph"/>
        <w:numPr>
          <w:ilvl w:val="0"/>
          <w:numId w:val="21"/>
        </w:numPr>
        <w:spacing w:after="0"/>
        <w:rPr>
          <w:rFonts w:ascii="Century Gothic" w:hAnsi="Century Gothic" w:cs="Tahoma"/>
        </w:rPr>
      </w:pPr>
      <w:r w:rsidRPr="00DF0DD9">
        <w:rPr>
          <w:rFonts w:ascii="Century Gothic" w:hAnsi="Century Gothic" w:cs="Tahoma"/>
        </w:rPr>
        <w:t xml:space="preserve">Any sensitive data in </w:t>
      </w:r>
      <w:proofErr w:type="spellStart"/>
      <w:r w:rsidRPr="00DF0DD9">
        <w:rPr>
          <w:rFonts w:ascii="Century Gothic" w:hAnsi="Century Gothic" w:cs="Tahoma"/>
        </w:rPr>
        <w:t>markbooks</w:t>
      </w:r>
      <w:proofErr w:type="spellEnd"/>
      <w:r w:rsidRPr="00DF0DD9">
        <w:rPr>
          <w:rFonts w:ascii="Century Gothic" w:hAnsi="Century Gothic" w:cs="Tahoma"/>
        </w:rPr>
        <w:t xml:space="preserve"> must be coded.  It is recommended that teachers use a symbol or shade in a particular student row instead of using the terms Pupil Premium or SEN.  Be mindful of column headings - avoid using 'Ability banding', for example.</w:t>
      </w:r>
    </w:p>
    <w:p w14:paraId="4BEA7BE3" w14:textId="77777777" w:rsidR="003E0220" w:rsidRPr="00DF0DD9" w:rsidRDefault="003E0220" w:rsidP="003E0220">
      <w:pPr>
        <w:pStyle w:val="ListParagraph"/>
        <w:numPr>
          <w:ilvl w:val="0"/>
          <w:numId w:val="21"/>
        </w:numPr>
        <w:spacing w:after="0"/>
        <w:rPr>
          <w:rFonts w:ascii="Century Gothic" w:hAnsi="Century Gothic" w:cs="Tahoma"/>
        </w:rPr>
      </w:pPr>
      <w:r w:rsidRPr="00DF0DD9">
        <w:rPr>
          <w:rFonts w:ascii="Century Gothic" w:hAnsi="Century Gothic" w:cs="Tahoma"/>
        </w:rPr>
        <w:t xml:space="preserve">If the </w:t>
      </w:r>
      <w:proofErr w:type="spellStart"/>
      <w:r w:rsidRPr="00DF0DD9">
        <w:rPr>
          <w:rFonts w:ascii="Century Gothic" w:hAnsi="Century Gothic" w:cs="Tahoma"/>
        </w:rPr>
        <w:t>markbook</w:t>
      </w:r>
      <w:proofErr w:type="spellEnd"/>
      <w:r w:rsidRPr="00DF0DD9">
        <w:rPr>
          <w:rFonts w:ascii="Century Gothic" w:hAnsi="Century Gothic" w:cs="Tahoma"/>
        </w:rPr>
        <w:t xml:space="preserve"> is </w:t>
      </w:r>
      <w:proofErr w:type="gramStart"/>
      <w:r w:rsidRPr="00DF0DD9">
        <w:rPr>
          <w:rFonts w:ascii="Century Gothic" w:hAnsi="Century Gothic" w:cs="Tahoma"/>
        </w:rPr>
        <w:t>paper-based</w:t>
      </w:r>
      <w:proofErr w:type="gramEnd"/>
      <w:r w:rsidRPr="00DF0DD9">
        <w:rPr>
          <w:rFonts w:ascii="Century Gothic" w:hAnsi="Century Gothic" w:cs="Tahoma"/>
        </w:rPr>
        <w:t>, it is essential that this is never left unattended.  Ensuring all classrooms are locked when unattended is essential.</w:t>
      </w:r>
    </w:p>
    <w:p w14:paraId="0CD80BB5" w14:textId="77777777" w:rsidR="003E0220" w:rsidRPr="00DF0DD9" w:rsidRDefault="003E0220" w:rsidP="00DF0DD9">
      <w:pPr>
        <w:spacing w:after="0"/>
        <w:ind w:left="360"/>
        <w:rPr>
          <w:rFonts w:ascii="Century Gothic" w:hAnsi="Century Gothic" w:cs="Tahoma"/>
        </w:rPr>
      </w:pPr>
    </w:p>
    <w:p w14:paraId="20BC6785" w14:textId="77777777" w:rsidR="00DF0DD9" w:rsidRPr="00DF0DD9" w:rsidRDefault="00DF0DD9" w:rsidP="00DF0DD9">
      <w:pPr>
        <w:pStyle w:val="Style1"/>
        <w:rPr>
          <w:rFonts w:ascii="Century Gothic" w:hAnsi="Century Gothic"/>
          <w:color w:val="auto"/>
          <w:sz w:val="22"/>
          <w:szCs w:val="22"/>
        </w:rPr>
      </w:pPr>
      <w:bookmarkStart w:id="12" w:name="_Toc116384432"/>
      <w:r w:rsidRPr="00DF0DD9">
        <w:rPr>
          <w:rFonts w:ascii="Century Gothic" w:hAnsi="Century Gothic"/>
          <w:color w:val="auto"/>
          <w:sz w:val="22"/>
          <w:szCs w:val="22"/>
        </w:rPr>
        <w:t>Monitoring and evaluation</w:t>
      </w:r>
      <w:bookmarkEnd w:id="12"/>
    </w:p>
    <w:p w14:paraId="76DC1136" w14:textId="77777777" w:rsidR="00DF0DD9" w:rsidRPr="00DF0DD9" w:rsidRDefault="00DF0DD9" w:rsidP="00DF0DD9">
      <w:pPr>
        <w:rPr>
          <w:rFonts w:ascii="Century Gothic" w:hAnsi="Century Gothic" w:cs="Tahoma"/>
        </w:rPr>
      </w:pPr>
      <w:r w:rsidRPr="00DF0DD9">
        <w:rPr>
          <w:rFonts w:ascii="Century Gothic" w:hAnsi="Century Gothic" w:cs="Tahoma"/>
        </w:rPr>
        <w:t>Heads of Department must ensure that their assessment policy aligns with the whole-school policy and supports the core principles.</w:t>
      </w:r>
    </w:p>
    <w:p w14:paraId="738D31C9" w14:textId="77777777" w:rsidR="00DF0DD9" w:rsidRPr="00DF0DD9" w:rsidRDefault="00DF0DD9" w:rsidP="00DF0DD9">
      <w:pPr>
        <w:rPr>
          <w:rFonts w:ascii="Century Gothic" w:hAnsi="Century Gothic" w:cs="Tahoma"/>
        </w:rPr>
      </w:pPr>
      <w:r w:rsidRPr="00DF0DD9">
        <w:rPr>
          <w:rFonts w:ascii="Century Gothic" w:hAnsi="Century Gothic" w:cs="Tahoma"/>
        </w:rPr>
        <w:t xml:space="preserve">Heads of Department and Senior Leaders will quality assure feedback and will provide appropriate support.  This quality assurance may </w:t>
      </w:r>
      <w:proofErr w:type="gramStart"/>
      <w:r w:rsidRPr="00DF0DD9">
        <w:rPr>
          <w:rFonts w:ascii="Century Gothic" w:hAnsi="Century Gothic" w:cs="Tahoma"/>
        </w:rPr>
        <w:t>involve:</w:t>
      </w:r>
      <w:proofErr w:type="gramEnd"/>
      <w:r w:rsidRPr="00DF0DD9">
        <w:rPr>
          <w:rFonts w:ascii="Century Gothic" w:hAnsi="Century Gothic" w:cs="Tahoma"/>
        </w:rPr>
        <w:t xml:space="preserve"> conversations with students, analysis of student voice data, work analysis, MBWA etc.</w:t>
      </w:r>
    </w:p>
    <w:p w14:paraId="7538B5E4" w14:textId="6BF0AB40" w:rsidR="0080570F" w:rsidRPr="00DF0DD9" w:rsidRDefault="00953D52" w:rsidP="00DF0DD9">
      <w:pPr>
        <w:spacing w:before="120" w:after="120" w:line="240" w:lineRule="auto"/>
        <w:rPr>
          <w:rFonts w:ascii="Century Gothic" w:hAnsi="Century Gothic"/>
          <w:b/>
          <w:bCs/>
        </w:rPr>
      </w:pPr>
      <w:r w:rsidRPr="00DF0DD9">
        <w:rPr>
          <w:rFonts w:ascii="Century Gothic" w:hAnsi="Century Gothic"/>
        </w:rPr>
        <w:br w:type="page"/>
      </w:r>
    </w:p>
    <w:p w14:paraId="6A55A7B5" w14:textId="77777777" w:rsidR="0080570F" w:rsidRPr="00DF0DD9" w:rsidRDefault="0080570F" w:rsidP="003E2C8E">
      <w:pPr>
        <w:spacing w:before="120" w:after="120" w:line="240" w:lineRule="auto"/>
        <w:rPr>
          <w:rFonts w:ascii="Century Gothic" w:hAnsi="Century Gothic"/>
          <w:b/>
          <w:bCs/>
        </w:rPr>
      </w:pPr>
    </w:p>
    <w:p w14:paraId="51DC9F8B" w14:textId="77777777" w:rsidR="00704628" w:rsidRDefault="00704628" w:rsidP="00590510">
      <w:pPr>
        <w:pStyle w:val="Heading1"/>
        <w:jc w:val="left"/>
        <w:rPr>
          <w:rFonts w:ascii="Century Gothic" w:hAnsi="Century Gothic"/>
          <w:sz w:val="22"/>
          <w:szCs w:val="22"/>
        </w:rPr>
      </w:pPr>
    </w:p>
    <w:p w14:paraId="3D7B30C9" w14:textId="77777777" w:rsidR="00704628" w:rsidRDefault="00704628" w:rsidP="00590510">
      <w:pPr>
        <w:pStyle w:val="Heading1"/>
        <w:jc w:val="left"/>
        <w:rPr>
          <w:rFonts w:ascii="Century Gothic" w:hAnsi="Century Gothic"/>
          <w:sz w:val="22"/>
          <w:szCs w:val="22"/>
        </w:rPr>
      </w:pPr>
    </w:p>
    <w:p w14:paraId="7D157372" w14:textId="17E168B9" w:rsidR="00590510" w:rsidRPr="00DF0DD9" w:rsidRDefault="00590510" w:rsidP="00590510">
      <w:pPr>
        <w:pStyle w:val="Heading1"/>
        <w:jc w:val="left"/>
        <w:rPr>
          <w:rFonts w:ascii="Century Gothic" w:hAnsi="Century Gothic"/>
          <w:sz w:val="22"/>
          <w:szCs w:val="22"/>
        </w:rPr>
      </w:pPr>
      <w:r w:rsidRPr="00DF0DD9">
        <w:rPr>
          <w:rFonts w:ascii="Century Gothic" w:hAnsi="Century Gothic"/>
          <w:sz w:val="22"/>
          <w:szCs w:val="22"/>
        </w:rPr>
        <w:t>Inclusion</w:t>
      </w:r>
    </w:p>
    <w:p w14:paraId="3AFADE6A" w14:textId="5A380A48" w:rsidR="00590510" w:rsidRPr="00DF0DD9" w:rsidRDefault="00590510" w:rsidP="00590510">
      <w:pPr>
        <w:rPr>
          <w:rFonts w:ascii="Century Gothic" w:hAnsi="Century Gothic"/>
          <w:lang w:val="en-GB"/>
        </w:rPr>
      </w:pPr>
      <w:r w:rsidRPr="00DF0DD9">
        <w:rPr>
          <w:rFonts w:ascii="Century Gothic" w:hAnsi="Century Gothic"/>
          <w:lang w:val="en-GB"/>
        </w:rPr>
        <w:t xml:space="preserve">The principles of this assessment policy apply to all </w:t>
      </w:r>
      <w:r w:rsidR="00FC0E7D" w:rsidRPr="00DF0DD9">
        <w:rPr>
          <w:rFonts w:ascii="Century Gothic" w:hAnsi="Century Gothic"/>
          <w:lang w:val="en-GB"/>
        </w:rPr>
        <w:t>learners</w:t>
      </w:r>
      <w:r w:rsidRPr="00DF0DD9">
        <w:rPr>
          <w:rFonts w:ascii="Century Gothic" w:hAnsi="Century Gothic"/>
          <w:lang w:val="en-GB"/>
        </w:rPr>
        <w:t>, including those with special educational needs or disabilities.</w:t>
      </w:r>
    </w:p>
    <w:p w14:paraId="4533680B" w14:textId="4F64B42D" w:rsidR="00590510" w:rsidRPr="00DF0DD9" w:rsidRDefault="00590510" w:rsidP="00590510">
      <w:pPr>
        <w:rPr>
          <w:rFonts w:ascii="Century Gothic" w:hAnsi="Century Gothic"/>
          <w:lang w:val="en-GB"/>
        </w:rPr>
      </w:pPr>
      <w:r w:rsidRPr="00DF0DD9">
        <w:rPr>
          <w:rFonts w:ascii="Century Gothic" w:hAnsi="Century Gothic"/>
          <w:lang w:val="en-GB"/>
        </w:rPr>
        <w:t xml:space="preserve">Assessment will be used diagnostically to contribute to the early and accurate identification of </w:t>
      </w:r>
      <w:r w:rsidR="00DF43CD" w:rsidRPr="00DF0DD9">
        <w:rPr>
          <w:rFonts w:ascii="Century Gothic" w:hAnsi="Century Gothic"/>
          <w:lang w:val="en-GB"/>
        </w:rPr>
        <w:t>learners</w:t>
      </w:r>
      <w:r w:rsidRPr="00DF0DD9">
        <w:rPr>
          <w:rFonts w:ascii="Century Gothic" w:hAnsi="Century Gothic"/>
          <w:lang w:val="en-GB"/>
        </w:rPr>
        <w:t>’ special educational needs and any requirements for support and intervention.</w:t>
      </w:r>
    </w:p>
    <w:p w14:paraId="602B382C" w14:textId="3489C8CE" w:rsidR="00590510" w:rsidRPr="00DF0DD9" w:rsidRDefault="00791FD5" w:rsidP="00590510">
      <w:pPr>
        <w:rPr>
          <w:rFonts w:ascii="Century Gothic" w:hAnsi="Century Gothic"/>
          <w:lang w:val="en-GB"/>
        </w:rPr>
      </w:pPr>
      <w:proofErr w:type="spellStart"/>
      <w:r w:rsidRPr="00DF0DD9">
        <w:rPr>
          <w:rFonts w:ascii="Century Gothic" w:hAnsi="Century Gothic"/>
          <w:lang w:val="en-GB"/>
        </w:rPr>
        <w:t>Hopefields</w:t>
      </w:r>
      <w:proofErr w:type="spellEnd"/>
      <w:r w:rsidR="00590510" w:rsidRPr="00DF0DD9">
        <w:rPr>
          <w:rFonts w:ascii="Century Gothic" w:hAnsi="Century Gothic"/>
          <w:lang w:val="en-GB"/>
        </w:rPr>
        <w:t xml:space="preserve"> will use meaningful ways of measuring all aspects of progress, including communication, social skills, physical development, resilience and independence. We will have the same high expectations of all </w:t>
      </w:r>
      <w:r w:rsidRPr="00DF0DD9">
        <w:rPr>
          <w:rFonts w:ascii="Century Gothic" w:hAnsi="Century Gothic"/>
          <w:lang w:val="en-GB"/>
        </w:rPr>
        <w:t>learners</w:t>
      </w:r>
      <w:r w:rsidR="00590510" w:rsidRPr="00DF0DD9">
        <w:rPr>
          <w:rFonts w:ascii="Century Gothic" w:hAnsi="Century Gothic"/>
          <w:lang w:val="en-GB"/>
        </w:rPr>
        <w:t xml:space="preserve">. However, this should account </w:t>
      </w:r>
      <w:proofErr w:type="gramStart"/>
      <w:r w:rsidR="00590510" w:rsidRPr="00DF0DD9">
        <w:rPr>
          <w:rFonts w:ascii="Century Gothic" w:hAnsi="Century Gothic"/>
          <w:lang w:val="en-GB"/>
        </w:rPr>
        <w:t>for the amount of</w:t>
      </w:r>
      <w:proofErr w:type="gramEnd"/>
      <w:r w:rsidR="00590510" w:rsidRPr="00DF0DD9">
        <w:rPr>
          <w:rFonts w:ascii="Century Gothic" w:hAnsi="Century Gothic"/>
          <w:lang w:val="en-GB"/>
        </w:rPr>
        <w:t xml:space="preserve"> effort the </w:t>
      </w:r>
      <w:r w:rsidRPr="00DF0DD9">
        <w:rPr>
          <w:rFonts w:ascii="Century Gothic" w:hAnsi="Century Gothic"/>
          <w:lang w:val="en-GB"/>
        </w:rPr>
        <w:t>learner</w:t>
      </w:r>
      <w:r w:rsidR="00590510" w:rsidRPr="00DF0DD9">
        <w:rPr>
          <w:rFonts w:ascii="Century Gothic" w:hAnsi="Century Gothic"/>
          <w:lang w:val="en-GB"/>
        </w:rPr>
        <w:t xml:space="preserve"> </w:t>
      </w:r>
      <w:r w:rsidRPr="00DF0DD9">
        <w:rPr>
          <w:rFonts w:ascii="Century Gothic" w:hAnsi="Century Gothic"/>
          <w:lang w:val="en-GB"/>
        </w:rPr>
        <w:t>puts in</w:t>
      </w:r>
      <w:r w:rsidR="00590510" w:rsidRPr="00DF0DD9">
        <w:rPr>
          <w:rFonts w:ascii="Century Gothic" w:hAnsi="Century Gothic"/>
          <w:lang w:val="en-GB"/>
        </w:rPr>
        <w:t xml:space="preserve"> as well as the outcomes achieved.</w:t>
      </w:r>
    </w:p>
    <w:p w14:paraId="57221EF2" w14:textId="2D36437A" w:rsidR="00590510" w:rsidRPr="00DF0DD9" w:rsidRDefault="00590510" w:rsidP="00590510">
      <w:pPr>
        <w:rPr>
          <w:rFonts w:ascii="Century Gothic" w:hAnsi="Century Gothic"/>
          <w:lang w:val="en-GB"/>
        </w:rPr>
      </w:pPr>
      <w:r w:rsidRPr="00DF0DD9">
        <w:rPr>
          <w:rFonts w:ascii="Century Gothic" w:hAnsi="Century Gothic"/>
          <w:lang w:val="en-GB"/>
        </w:rPr>
        <w:t xml:space="preserve">For </w:t>
      </w:r>
      <w:r w:rsidR="00791FD5" w:rsidRPr="00DF0DD9">
        <w:rPr>
          <w:rFonts w:ascii="Century Gothic" w:hAnsi="Century Gothic"/>
          <w:lang w:val="en-GB"/>
        </w:rPr>
        <w:t xml:space="preserve">learners </w:t>
      </w:r>
      <w:r w:rsidRPr="00DF0DD9">
        <w:rPr>
          <w:rFonts w:ascii="Century Gothic" w:hAnsi="Century Gothic"/>
          <w:lang w:val="en-GB"/>
        </w:rPr>
        <w:t>working below the national expected level of attainment, our assessment arrangements will consider progress relative to</w:t>
      </w:r>
      <w:r w:rsidR="00791FD5" w:rsidRPr="00DF0DD9">
        <w:rPr>
          <w:rFonts w:ascii="Century Gothic" w:hAnsi="Century Gothic"/>
          <w:lang w:val="en-GB"/>
        </w:rPr>
        <w:t xml:space="preserve"> learner </w:t>
      </w:r>
      <w:r w:rsidRPr="00DF0DD9">
        <w:rPr>
          <w:rFonts w:ascii="Century Gothic" w:hAnsi="Century Gothic"/>
          <w:lang w:val="en-GB"/>
        </w:rPr>
        <w:t xml:space="preserve">starting </w:t>
      </w:r>
      <w:r w:rsidR="00BE34A9" w:rsidRPr="00DF0DD9">
        <w:rPr>
          <w:rFonts w:ascii="Century Gothic" w:hAnsi="Century Gothic"/>
          <w:lang w:val="en-GB"/>
        </w:rPr>
        <w:t>points and</w:t>
      </w:r>
      <w:r w:rsidRPr="00DF0DD9">
        <w:rPr>
          <w:rFonts w:ascii="Century Gothic" w:hAnsi="Century Gothic"/>
          <w:lang w:val="en-GB"/>
        </w:rPr>
        <w:t xml:space="preserve"> take this into account alongside the nature of </w:t>
      </w:r>
      <w:r w:rsidR="00791FD5" w:rsidRPr="00DF0DD9">
        <w:rPr>
          <w:rFonts w:ascii="Century Gothic" w:hAnsi="Century Gothic"/>
          <w:lang w:val="en-GB"/>
        </w:rPr>
        <w:t>young people</w:t>
      </w:r>
      <w:r w:rsidRPr="00DF0DD9">
        <w:rPr>
          <w:rFonts w:ascii="Century Gothic" w:hAnsi="Century Gothic"/>
          <w:lang w:val="en-GB"/>
        </w:rPr>
        <w:t>’</w:t>
      </w:r>
      <w:r w:rsidR="00791FD5" w:rsidRPr="00DF0DD9">
        <w:rPr>
          <w:rFonts w:ascii="Century Gothic" w:hAnsi="Century Gothic"/>
          <w:lang w:val="en-GB"/>
        </w:rPr>
        <w:t>s</w:t>
      </w:r>
      <w:r w:rsidRPr="00DF0DD9">
        <w:rPr>
          <w:rFonts w:ascii="Century Gothic" w:hAnsi="Century Gothic"/>
          <w:lang w:val="en-GB"/>
        </w:rPr>
        <w:t xml:space="preserve"> learning difficulties. </w:t>
      </w:r>
    </w:p>
    <w:p w14:paraId="0B067EC1" w14:textId="65ADC9C3" w:rsidR="00590510" w:rsidRPr="00DF0DD9" w:rsidRDefault="00590510" w:rsidP="00590510">
      <w:pPr>
        <w:rPr>
          <w:rFonts w:ascii="Century Gothic" w:hAnsi="Century Gothic"/>
          <w:b/>
          <w:lang w:val="en-GB"/>
        </w:rPr>
      </w:pPr>
      <w:r w:rsidRPr="00DF0DD9">
        <w:rPr>
          <w:rFonts w:ascii="Century Gothic" w:hAnsi="Century Gothic"/>
          <w:b/>
        </w:rPr>
        <w:t>Training</w:t>
      </w:r>
    </w:p>
    <w:p w14:paraId="13395868" w14:textId="5FB643BB" w:rsidR="00590510" w:rsidRPr="00DF0DD9" w:rsidRDefault="00590510" w:rsidP="00590510">
      <w:pPr>
        <w:rPr>
          <w:rFonts w:ascii="Century Gothic" w:hAnsi="Century Gothic"/>
        </w:rPr>
      </w:pPr>
      <w:r w:rsidRPr="00DF0DD9">
        <w:rPr>
          <w:rFonts w:ascii="Century Gothic" w:hAnsi="Century Gothic"/>
        </w:rPr>
        <w:t>Directors will ensure that staff have opportunity for continued professional development meaning that they remain aware of current best practice.</w:t>
      </w:r>
    </w:p>
    <w:p w14:paraId="1A013A4B" w14:textId="77777777" w:rsidR="00590510" w:rsidRPr="00DF0DD9" w:rsidRDefault="00590510" w:rsidP="00590510">
      <w:pPr>
        <w:rPr>
          <w:rFonts w:ascii="Century Gothic" w:hAnsi="Century Gothic"/>
        </w:rPr>
      </w:pPr>
      <w:r w:rsidRPr="00DF0DD9">
        <w:rPr>
          <w:rFonts w:ascii="Century Gothic" w:hAnsi="Century Gothic"/>
        </w:rPr>
        <w:t>Staff will also have the opportunity in CPD to share their own instances of best practice in order that the provision has a holistic view of assessment.</w:t>
      </w:r>
    </w:p>
    <w:p w14:paraId="3C25FEAD" w14:textId="73A231B8" w:rsidR="00590510" w:rsidRPr="00DF0DD9" w:rsidRDefault="00590510" w:rsidP="00590510">
      <w:pPr>
        <w:rPr>
          <w:rFonts w:ascii="Century Gothic" w:hAnsi="Century Gothic"/>
        </w:rPr>
      </w:pPr>
      <w:r w:rsidRPr="00DF0DD9">
        <w:rPr>
          <w:rFonts w:ascii="Century Gothic" w:hAnsi="Century Gothic"/>
        </w:rPr>
        <w:t>Where appropriate, staff may access training material and courses outside of the setting and are encouraged to share their experiences with other teachers in the setting</w:t>
      </w:r>
      <w:r w:rsidR="00697961" w:rsidRPr="00DF0DD9">
        <w:rPr>
          <w:rFonts w:ascii="Century Gothic" w:hAnsi="Century Gothic"/>
        </w:rPr>
        <w:t xml:space="preserve"> in a cascaded format.</w:t>
      </w:r>
    </w:p>
    <w:p w14:paraId="18A80BDD" w14:textId="7E7B47EF" w:rsidR="00590510" w:rsidRPr="00DF0DD9" w:rsidRDefault="00590510" w:rsidP="00590510">
      <w:pPr>
        <w:pStyle w:val="Heading1"/>
        <w:jc w:val="left"/>
        <w:rPr>
          <w:rFonts w:ascii="Century Gothic" w:hAnsi="Century Gothic"/>
          <w:sz w:val="22"/>
          <w:szCs w:val="22"/>
        </w:rPr>
      </w:pPr>
      <w:r w:rsidRPr="00DF0DD9">
        <w:rPr>
          <w:rFonts w:ascii="Century Gothic" w:hAnsi="Century Gothic"/>
          <w:sz w:val="22"/>
          <w:szCs w:val="22"/>
        </w:rPr>
        <w:t>Roles and responsibilities</w:t>
      </w:r>
    </w:p>
    <w:p w14:paraId="6D6DE643" w14:textId="77777777" w:rsidR="00590510" w:rsidRPr="00DF0DD9" w:rsidRDefault="00590510" w:rsidP="00590510">
      <w:pPr>
        <w:rPr>
          <w:rFonts w:ascii="Century Gothic" w:hAnsi="Century Gothic"/>
          <w:lang w:val="en-GB"/>
        </w:rPr>
      </w:pPr>
      <w:r w:rsidRPr="00DF0DD9">
        <w:rPr>
          <w:rFonts w:ascii="Century Gothic" w:hAnsi="Century Gothic"/>
          <w:lang w:val="en-GB"/>
        </w:rPr>
        <w:t>Directors are responsible for:</w:t>
      </w:r>
    </w:p>
    <w:p w14:paraId="2C2788D0" w14:textId="5DEE4B6E" w:rsidR="00590510" w:rsidRPr="00DF0DD9" w:rsidRDefault="00590510" w:rsidP="00590510">
      <w:pPr>
        <w:numPr>
          <w:ilvl w:val="0"/>
          <w:numId w:val="14"/>
        </w:numPr>
        <w:spacing w:before="120" w:after="120" w:line="240" w:lineRule="auto"/>
        <w:rPr>
          <w:rFonts w:ascii="Century Gothic" w:eastAsia="Times New Roman" w:hAnsi="Century Gothic"/>
          <w:lang w:val="en-GB"/>
        </w:rPr>
      </w:pPr>
      <w:r w:rsidRPr="00DF0DD9">
        <w:rPr>
          <w:rFonts w:ascii="Century Gothic" w:eastAsia="Times New Roman" w:hAnsi="Century Gothic"/>
          <w:lang w:val="en-GB"/>
        </w:rPr>
        <w:t xml:space="preserve">Being familiar with statutory assessment systems as well as how </w:t>
      </w:r>
      <w:proofErr w:type="spellStart"/>
      <w:r w:rsidR="00B756F3" w:rsidRPr="00DF0DD9">
        <w:rPr>
          <w:rFonts w:ascii="Century Gothic" w:eastAsia="Times New Roman" w:hAnsi="Century Gothic"/>
          <w:lang w:val="en-GB"/>
        </w:rPr>
        <w:t>Hopefields</w:t>
      </w:r>
      <w:proofErr w:type="spellEnd"/>
      <w:r w:rsidR="00B756F3" w:rsidRPr="00DF0DD9">
        <w:rPr>
          <w:rFonts w:ascii="Century Gothic" w:eastAsia="Times New Roman" w:hAnsi="Century Gothic"/>
          <w:lang w:val="en-GB"/>
        </w:rPr>
        <w:t>’</w:t>
      </w:r>
      <w:r w:rsidRPr="00DF0DD9">
        <w:rPr>
          <w:rFonts w:ascii="Century Gothic" w:eastAsia="Times New Roman" w:hAnsi="Century Gothic"/>
          <w:lang w:val="en-GB"/>
        </w:rPr>
        <w:t xml:space="preserve"> own system of non-statutory assessment captures the attainment and progress of al</w:t>
      </w:r>
      <w:r w:rsidR="00B756F3" w:rsidRPr="00DF0DD9">
        <w:rPr>
          <w:rFonts w:ascii="Century Gothic" w:eastAsia="Times New Roman" w:hAnsi="Century Gothic"/>
          <w:lang w:val="en-GB"/>
        </w:rPr>
        <w:t xml:space="preserve">l </w:t>
      </w:r>
      <w:r w:rsidR="00B972D0">
        <w:rPr>
          <w:rFonts w:ascii="Century Gothic" w:eastAsia="Times New Roman" w:hAnsi="Century Gothic"/>
          <w:lang w:val="en-GB"/>
        </w:rPr>
        <w:t>students</w:t>
      </w:r>
    </w:p>
    <w:p w14:paraId="7F5FCB5D" w14:textId="77777777" w:rsidR="002C6866" w:rsidRPr="00DF0DD9" w:rsidRDefault="00590510" w:rsidP="002C6866">
      <w:pPr>
        <w:numPr>
          <w:ilvl w:val="0"/>
          <w:numId w:val="14"/>
        </w:numPr>
        <w:spacing w:before="120" w:after="120" w:line="240" w:lineRule="auto"/>
        <w:rPr>
          <w:rFonts w:ascii="Century Gothic" w:eastAsia="Times New Roman" w:hAnsi="Century Gothic"/>
          <w:lang w:val="en-GB"/>
        </w:rPr>
      </w:pPr>
      <w:r w:rsidRPr="00DF0DD9">
        <w:rPr>
          <w:rFonts w:ascii="Century Gothic" w:eastAsia="Times New Roman" w:hAnsi="Century Gothic"/>
          <w:lang w:val="en-GB"/>
        </w:rPr>
        <w:t xml:space="preserve">Holding school leaders to account for improving </w:t>
      </w:r>
      <w:r w:rsidR="00B756F3" w:rsidRPr="00DF0DD9">
        <w:rPr>
          <w:rFonts w:ascii="Century Gothic" w:eastAsia="Times New Roman" w:hAnsi="Century Gothic"/>
          <w:lang w:val="en-GB"/>
        </w:rPr>
        <w:t>student</w:t>
      </w:r>
      <w:r w:rsidRPr="00DF0DD9">
        <w:rPr>
          <w:rFonts w:ascii="Century Gothic" w:eastAsia="Times New Roman" w:hAnsi="Century Gothic"/>
          <w:lang w:val="en-GB"/>
        </w:rPr>
        <w:t xml:space="preserve"> and staff performance by rigorously analysing assessment data</w:t>
      </w:r>
    </w:p>
    <w:p w14:paraId="20BC51FE" w14:textId="77777777" w:rsidR="002C6866" w:rsidRDefault="002C6866" w:rsidP="002C6866">
      <w:pPr>
        <w:spacing w:before="120" w:after="120" w:line="240" w:lineRule="auto"/>
        <w:ind w:left="720"/>
        <w:rPr>
          <w:rFonts w:ascii="Century Gothic" w:eastAsia="Times New Roman" w:hAnsi="Century Gothic"/>
          <w:lang w:val="en-GB"/>
        </w:rPr>
      </w:pPr>
    </w:p>
    <w:p w14:paraId="1DA5CC6B" w14:textId="77777777" w:rsidR="00BE34A9" w:rsidRDefault="00BE34A9" w:rsidP="002C6866">
      <w:pPr>
        <w:spacing w:before="120" w:after="120" w:line="240" w:lineRule="auto"/>
        <w:ind w:left="720"/>
        <w:rPr>
          <w:rFonts w:ascii="Century Gothic" w:eastAsia="Times New Roman" w:hAnsi="Century Gothic"/>
          <w:lang w:val="en-GB"/>
        </w:rPr>
      </w:pPr>
    </w:p>
    <w:p w14:paraId="1CCE0DE7" w14:textId="77777777" w:rsidR="00BE34A9" w:rsidRDefault="00BE34A9" w:rsidP="002C6866">
      <w:pPr>
        <w:spacing w:before="120" w:after="120" w:line="240" w:lineRule="auto"/>
        <w:ind w:left="720"/>
        <w:rPr>
          <w:rFonts w:ascii="Century Gothic" w:eastAsia="Times New Roman" w:hAnsi="Century Gothic"/>
          <w:lang w:val="en-GB"/>
        </w:rPr>
      </w:pPr>
    </w:p>
    <w:p w14:paraId="716E9977" w14:textId="77777777" w:rsidR="00BE34A9" w:rsidRDefault="00BE34A9" w:rsidP="002C6866">
      <w:pPr>
        <w:spacing w:before="120" w:after="120" w:line="240" w:lineRule="auto"/>
        <w:ind w:left="720"/>
        <w:rPr>
          <w:rFonts w:ascii="Century Gothic" w:eastAsia="Times New Roman" w:hAnsi="Century Gothic"/>
          <w:lang w:val="en-GB"/>
        </w:rPr>
      </w:pPr>
    </w:p>
    <w:p w14:paraId="643BD2C8" w14:textId="77777777" w:rsidR="00BE34A9" w:rsidRPr="00DF0DD9" w:rsidRDefault="00BE34A9" w:rsidP="002C6866">
      <w:pPr>
        <w:spacing w:before="120" w:after="120" w:line="240" w:lineRule="auto"/>
        <w:ind w:left="720"/>
        <w:rPr>
          <w:rFonts w:ascii="Century Gothic" w:eastAsia="Times New Roman" w:hAnsi="Century Gothic"/>
          <w:lang w:val="en-GB"/>
        </w:rPr>
      </w:pPr>
    </w:p>
    <w:p w14:paraId="6792D1A4" w14:textId="19099C42" w:rsidR="001142EC" w:rsidRPr="00DF0DD9" w:rsidRDefault="001142EC" w:rsidP="002C6866">
      <w:pPr>
        <w:spacing w:before="120" w:after="120" w:line="240" w:lineRule="auto"/>
        <w:rPr>
          <w:rFonts w:ascii="Century Gothic" w:eastAsia="Times New Roman" w:hAnsi="Century Gothic"/>
          <w:lang w:val="en-GB"/>
        </w:rPr>
      </w:pPr>
      <w:r w:rsidRPr="00DF0DD9">
        <w:rPr>
          <w:rFonts w:ascii="Century Gothic" w:eastAsia="Times New Roman" w:hAnsi="Century Gothic" w:cs="Arial"/>
          <w:b/>
          <w:color w:val="000000" w:themeColor="text1"/>
          <w:lang w:val="en-GB" w:eastAsia="en-GB"/>
        </w:rPr>
        <w:t>Focus on expectations</w:t>
      </w:r>
      <w:r w:rsidR="00CE57E2" w:rsidRPr="00DF0DD9">
        <w:rPr>
          <w:rFonts w:ascii="Century Gothic" w:eastAsia="Times New Roman" w:hAnsi="Century Gothic" w:cs="Arial"/>
          <w:b/>
          <w:color w:val="000000" w:themeColor="text1"/>
          <w:lang w:val="en-GB" w:eastAsia="en-GB"/>
        </w:rPr>
        <w:t xml:space="preserve"> – Staff</w:t>
      </w:r>
    </w:p>
    <w:p w14:paraId="6A8B48EA"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r w:rsidRPr="00DF0DD9">
        <w:rPr>
          <w:rFonts w:ascii="Century Gothic" w:eastAsia="Calibri" w:hAnsi="Century Gothic" w:cstheme="minorHAnsi"/>
          <w:b/>
          <w:lang w:val="en-GB"/>
        </w:rPr>
        <w:t>How we measure student performance</w:t>
      </w:r>
    </w:p>
    <w:p w14:paraId="7C792F04"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p>
    <w:p w14:paraId="500DAFE0" w14:textId="7D462076"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 xml:space="preserve">All assessment should be summative and used to inform future teaching and learning, interventions and further input. </w:t>
      </w:r>
      <w:r w:rsidR="00DD0BC1" w:rsidRPr="00DF0DD9">
        <w:rPr>
          <w:rFonts w:ascii="Century Gothic" w:eastAsia="Calibri" w:hAnsi="Century Gothic" w:cstheme="minorHAnsi"/>
          <w:lang w:val="en-GB"/>
        </w:rPr>
        <w:t>Further information on teaching, learning and assessment can be found in the Staff Handbook.</w:t>
      </w:r>
    </w:p>
    <w:p w14:paraId="3821154B"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p>
    <w:p w14:paraId="683AADD1" w14:textId="3AFD0C78" w:rsidR="00CE57E2" w:rsidRPr="00DF0DD9" w:rsidRDefault="00E96BEB"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Full and structured r</w:t>
      </w:r>
      <w:r w:rsidR="00CE57E2" w:rsidRPr="00DF0DD9">
        <w:rPr>
          <w:rFonts w:ascii="Century Gothic" w:eastAsia="Calibri" w:hAnsi="Century Gothic" w:cstheme="minorHAnsi"/>
          <w:lang w:val="en-GB"/>
        </w:rPr>
        <w:t xml:space="preserve">eporting is </w:t>
      </w:r>
      <w:r w:rsidRPr="00DF0DD9">
        <w:rPr>
          <w:rFonts w:ascii="Century Gothic" w:eastAsia="Calibri" w:hAnsi="Century Gothic" w:cstheme="minorHAnsi"/>
          <w:lang w:val="en-GB"/>
        </w:rPr>
        <w:t xml:space="preserve">three times per year, </w:t>
      </w:r>
      <w:r w:rsidR="00C308E9" w:rsidRPr="00DF0DD9">
        <w:rPr>
          <w:rFonts w:ascii="Century Gothic" w:eastAsia="Calibri" w:hAnsi="Century Gothic" w:cstheme="minorHAnsi"/>
          <w:lang w:val="en-GB"/>
        </w:rPr>
        <w:t xml:space="preserve">(four in KS3) </w:t>
      </w:r>
      <w:r w:rsidR="00CE57E2" w:rsidRPr="00DF0DD9">
        <w:rPr>
          <w:rFonts w:ascii="Century Gothic" w:eastAsia="Calibri" w:hAnsi="Century Gothic" w:cstheme="minorHAnsi"/>
          <w:lang w:val="en-GB"/>
        </w:rPr>
        <w:t xml:space="preserve">with outcomes identified when the young person enters </w:t>
      </w:r>
      <w:proofErr w:type="spellStart"/>
      <w:r w:rsidR="00CE57E2" w:rsidRPr="00DF0DD9">
        <w:rPr>
          <w:rFonts w:ascii="Century Gothic" w:eastAsia="Calibri" w:hAnsi="Century Gothic" w:cstheme="minorHAnsi"/>
          <w:lang w:val="en-GB"/>
        </w:rPr>
        <w:t>Hopefields</w:t>
      </w:r>
      <w:proofErr w:type="spellEnd"/>
      <w:r w:rsidR="00CE57E2" w:rsidRPr="00DF0DD9">
        <w:rPr>
          <w:rFonts w:ascii="Century Gothic" w:eastAsia="Calibri" w:hAnsi="Century Gothic" w:cstheme="minorHAnsi"/>
          <w:lang w:val="en-GB"/>
        </w:rPr>
        <w:t xml:space="preserve"> and reviewed termly. Usually, if a student has an EHCP, outcomes are used to report progress based on section E. </w:t>
      </w:r>
    </w:p>
    <w:p w14:paraId="2E2B2762"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p>
    <w:p w14:paraId="4892A920" w14:textId="037E8418"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Reports are shared with the host school, Local Authority (where applicable)</w:t>
      </w:r>
      <w:r w:rsidR="00DD0BC1" w:rsidRPr="00DF0DD9">
        <w:rPr>
          <w:rFonts w:ascii="Century Gothic" w:eastAsia="Calibri" w:hAnsi="Century Gothic" w:cstheme="minorHAnsi"/>
          <w:lang w:val="en-GB"/>
        </w:rPr>
        <w:t xml:space="preserve">, </w:t>
      </w:r>
      <w:r w:rsidRPr="00DF0DD9">
        <w:rPr>
          <w:rFonts w:ascii="Century Gothic" w:eastAsia="Calibri" w:hAnsi="Century Gothic" w:cstheme="minorHAnsi"/>
          <w:lang w:val="en-GB"/>
        </w:rPr>
        <w:t>parents and carers</w:t>
      </w:r>
      <w:r w:rsidR="00DD0BC1" w:rsidRPr="00DF0DD9">
        <w:rPr>
          <w:rFonts w:ascii="Century Gothic" w:eastAsia="Calibri" w:hAnsi="Century Gothic" w:cstheme="minorHAnsi"/>
          <w:lang w:val="en-GB"/>
        </w:rPr>
        <w:t xml:space="preserve"> and any other relevant stakeholders. </w:t>
      </w:r>
      <w:r w:rsidRPr="00DF0DD9">
        <w:rPr>
          <w:rFonts w:ascii="Century Gothic" w:eastAsia="Calibri" w:hAnsi="Century Gothic" w:cstheme="minorHAnsi"/>
          <w:lang w:val="en-GB"/>
        </w:rPr>
        <w:t>A master copy of the report itself can be found in TEAMS – Learner Confidential</w:t>
      </w:r>
      <w:r w:rsidR="00DD0BC1" w:rsidRPr="00DF0DD9">
        <w:rPr>
          <w:rFonts w:ascii="Century Gothic" w:eastAsia="Calibri" w:hAnsi="Century Gothic" w:cstheme="minorHAnsi"/>
          <w:lang w:val="en-GB"/>
        </w:rPr>
        <w:t xml:space="preserve"> – Reporting. </w:t>
      </w:r>
      <w:r w:rsidRPr="00DF0DD9">
        <w:rPr>
          <w:rFonts w:ascii="Century Gothic" w:eastAsia="Calibri" w:hAnsi="Century Gothic" w:cstheme="minorHAnsi"/>
          <w:lang w:val="en-GB"/>
        </w:rPr>
        <w:t xml:space="preserve">Each individual student will have a report Master copy in their online file for all staff to edit and input. </w:t>
      </w:r>
    </w:p>
    <w:p w14:paraId="3D6F1840"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p>
    <w:p w14:paraId="6A02311B" w14:textId="1E4C5334"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RAG rating is used to inform readers easily and quickly</w:t>
      </w:r>
      <w:r w:rsidR="00FF0427" w:rsidRPr="00DF0DD9">
        <w:rPr>
          <w:rFonts w:ascii="Century Gothic" w:eastAsia="Calibri" w:hAnsi="Century Gothic" w:cstheme="minorHAnsi"/>
          <w:lang w:val="en-GB"/>
        </w:rPr>
        <w:t xml:space="preserve"> of student progress.</w:t>
      </w:r>
      <w:r w:rsidR="00DD0BC1" w:rsidRPr="00DF0DD9">
        <w:rPr>
          <w:rFonts w:ascii="Century Gothic" w:eastAsia="Calibri" w:hAnsi="Century Gothic" w:cstheme="minorHAnsi"/>
          <w:lang w:val="en-GB"/>
        </w:rPr>
        <w:t xml:space="preserve"> A small comment is </w:t>
      </w:r>
      <w:r w:rsidR="00864573" w:rsidRPr="00DF0DD9">
        <w:rPr>
          <w:rFonts w:ascii="Century Gothic" w:eastAsia="Calibri" w:hAnsi="Century Gothic" w:cstheme="minorHAnsi"/>
          <w:lang w:val="en-GB"/>
        </w:rPr>
        <w:t xml:space="preserve">required from the teaching subject area. </w:t>
      </w:r>
    </w:p>
    <w:p w14:paraId="7122BB30"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p>
    <w:p w14:paraId="5C740D3B"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r w:rsidRPr="00DF0DD9">
        <w:rPr>
          <w:rFonts w:ascii="Century Gothic" w:eastAsia="Calibri" w:hAnsi="Century Gothic" w:cstheme="minorHAnsi"/>
          <w:b/>
          <w:lang w:val="en-GB"/>
        </w:rPr>
        <w:t>Marking and Feedback</w:t>
      </w:r>
    </w:p>
    <w:p w14:paraId="6B2C86BE"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p>
    <w:p w14:paraId="263A1FF6" w14:textId="7915111E"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w:t>
      </w:r>
      <w:r w:rsidR="009D5AB1" w:rsidRPr="00DF0DD9">
        <w:rPr>
          <w:rFonts w:ascii="Century Gothic" w:eastAsia="Calibri" w:hAnsi="Century Gothic" w:cstheme="minorHAnsi"/>
          <w:lang w:val="en-GB"/>
        </w:rPr>
        <w:t xml:space="preserve">shortened </w:t>
      </w:r>
      <w:r w:rsidRPr="00DF0DD9">
        <w:rPr>
          <w:rFonts w:ascii="Century Gothic" w:eastAsia="Calibri" w:hAnsi="Century Gothic" w:cstheme="minorHAnsi"/>
          <w:lang w:val="en-GB"/>
        </w:rPr>
        <w:t>information taken directly from staff handbook as follows):</w:t>
      </w:r>
    </w:p>
    <w:p w14:paraId="1EE8DA70"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b/>
          <w:lang w:val="en-GB"/>
        </w:rPr>
      </w:pPr>
    </w:p>
    <w:p w14:paraId="6610CBC2"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-Marking should advance student progress and outcomes</w:t>
      </w:r>
    </w:p>
    <w:p w14:paraId="2D65BFD9"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 xml:space="preserve">-Live marking, peer </w:t>
      </w:r>
      <w:proofErr w:type="gramStart"/>
      <w:r w:rsidRPr="00DF0DD9">
        <w:rPr>
          <w:rFonts w:ascii="Century Gothic" w:eastAsia="Calibri" w:hAnsi="Century Gothic" w:cstheme="minorHAnsi"/>
          <w:lang w:val="en-GB"/>
        </w:rPr>
        <w:t>marking</w:t>
      </w:r>
      <w:proofErr w:type="gramEnd"/>
      <w:r w:rsidRPr="00DF0DD9">
        <w:rPr>
          <w:rFonts w:ascii="Century Gothic" w:eastAsia="Calibri" w:hAnsi="Century Gothic" w:cstheme="minorHAnsi"/>
          <w:lang w:val="en-GB"/>
        </w:rPr>
        <w:t xml:space="preserve"> and self-assessment must be the first point of marking, if applicable, to reduce staff workload</w:t>
      </w:r>
    </w:p>
    <w:p w14:paraId="337DB0AA"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-Marking should motivate and build confidence</w:t>
      </w:r>
    </w:p>
    <w:p w14:paraId="77EF3283"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-A ‘response’ to an open question, recorded in workbooks, should be completed by students and time allocated in the lesson for the further learning/consolidation to take place</w:t>
      </w:r>
    </w:p>
    <w:p w14:paraId="2E71B3BE" w14:textId="77777777" w:rsidR="00CE57E2" w:rsidRPr="00DF0DD9" w:rsidRDefault="00CE57E2" w:rsidP="00CE57E2">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-Staff should mark in green pen</w:t>
      </w:r>
    </w:p>
    <w:p w14:paraId="1285C3D9" w14:textId="77777777" w:rsidR="00BE34A9" w:rsidRDefault="00CE57E2" w:rsidP="00BE34A9">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-Do not ‘over-correct’ – focus on specific spelling of high frequency words, for example.</w:t>
      </w:r>
    </w:p>
    <w:p w14:paraId="7B686922" w14:textId="77777777" w:rsidR="00BE34A9" w:rsidRDefault="00BE34A9" w:rsidP="00BE34A9">
      <w:pPr>
        <w:autoSpaceDE w:val="0"/>
        <w:autoSpaceDN w:val="0"/>
        <w:adjustRightInd w:val="0"/>
        <w:spacing w:after="0" w:line="240" w:lineRule="auto"/>
        <w:rPr>
          <w:rFonts w:ascii="Century Gothic" w:eastAsia="Calibri" w:hAnsi="Century Gothic" w:cstheme="minorHAnsi"/>
          <w:lang w:val="en-GB"/>
        </w:rPr>
      </w:pPr>
    </w:p>
    <w:p w14:paraId="7DE23800" w14:textId="30B719E0" w:rsidR="00CE57E2" w:rsidRPr="00BE34A9" w:rsidRDefault="004802EE" w:rsidP="00BE34A9">
      <w:pPr>
        <w:autoSpaceDE w:val="0"/>
        <w:autoSpaceDN w:val="0"/>
        <w:adjustRightInd w:val="0"/>
        <w:spacing w:after="0" w:line="240" w:lineRule="auto"/>
        <w:rPr>
          <w:rFonts w:ascii="Century Gothic" w:eastAsia="Calibri" w:hAnsi="Century Gothic" w:cstheme="minorHAnsi"/>
          <w:lang w:val="en-GB"/>
        </w:rPr>
      </w:pPr>
      <w:r w:rsidRPr="00DF0DD9">
        <w:rPr>
          <w:rFonts w:ascii="Century Gothic" w:eastAsia="Calibri" w:hAnsi="Century Gothic" w:cstheme="minorHAnsi"/>
          <w:lang w:val="en-GB"/>
        </w:rPr>
        <w:t xml:space="preserve">Staff </w:t>
      </w:r>
      <w:r w:rsidR="00C812BC" w:rsidRPr="00DF0DD9">
        <w:rPr>
          <w:rFonts w:ascii="Century Gothic" w:eastAsia="Calibri" w:hAnsi="Century Gothic" w:cstheme="minorHAnsi"/>
          <w:lang w:val="en-GB"/>
        </w:rPr>
        <w:t>continually will be aware of current changes in assessment procedure and external examinations.</w:t>
      </w:r>
    </w:p>
    <w:p w14:paraId="1E440EE7" w14:textId="2A3FBFB2" w:rsidR="001142EC" w:rsidRPr="00DF0DD9" w:rsidRDefault="001142EC" w:rsidP="001142EC">
      <w:pPr>
        <w:shd w:val="clear" w:color="auto" w:fill="FFFFFF"/>
        <w:spacing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 xml:space="preserve">For this example, </w:t>
      </w:r>
      <w:r w:rsidR="00C812BC" w:rsidRPr="00DF0DD9">
        <w:rPr>
          <w:rFonts w:ascii="Century Gothic" w:eastAsia="Times New Roman" w:hAnsi="Century Gothic" w:cs="Arial"/>
          <w:color w:val="000000" w:themeColor="text1"/>
          <w:lang w:val="en-GB" w:eastAsia="en-GB"/>
        </w:rPr>
        <w:t>staff</w:t>
      </w:r>
      <w:r w:rsidRPr="00DF0DD9">
        <w:rPr>
          <w:rFonts w:ascii="Century Gothic" w:eastAsia="Times New Roman" w:hAnsi="Century Gothic" w:cs="Arial"/>
          <w:color w:val="000000" w:themeColor="text1"/>
          <w:lang w:val="en-GB" w:eastAsia="en-GB"/>
        </w:rPr>
        <w:t xml:space="preserve"> </w:t>
      </w:r>
      <w:r w:rsidR="00C812BC" w:rsidRPr="00DF0DD9">
        <w:rPr>
          <w:rFonts w:ascii="Century Gothic" w:eastAsia="Times New Roman" w:hAnsi="Century Gothic" w:cs="Arial"/>
          <w:color w:val="000000" w:themeColor="text1"/>
          <w:lang w:val="en-GB" w:eastAsia="en-GB"/>
        </w:rPr>
        <w:t>will</w:t>
      </w:r>
      <w:r w:rsidRPr="00DF0DD9">
        <w:rPr>
          <w:rFonts w:ascii="Century Gothic" w:eastAsia="Times New Roman" w:hAnsi="Century Gothic" w:cs="Arial"/>
          <w:color w:val="000000" w:themeColor="text1"/>
          <w:lang w:val="en-GB" w:eastAsia="en-GB"/>
        </w:rPr>
        <w:t>:</w:t>
      </w:r>
    </w:p>
    <w:p w14:paraId="33FC63E0" w14:textId="62CD1CDB" w:rsidR="001142EC" w:rsidRPr="00DF0DD9" w:rsidRDefault="001142EC" w:rsidP="001142EC">
      <w:pPr>
        <w:numPr>
          <w:ilvl w:val="0"/>
          <w:numId w:val="4"/>
        </w:num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Compare the year 9 assessment against GCSE exam papers and grade boundaries, GCSE coursework exemplars, and other GCSE assessments and check if the content meets the grade standards</w:t>
      </w:r>
      <w:r w:rsidR="00C812BC" w:rsidRPr="00DF0DD9">
        <w:rPr>
          <w:rFonts w:ascii="Century Gothic" w:eastAsia="Times New Roman" w:hAnsi="Century Gothic" w:cs="Arial"/>
          <w:color w:val="000000" w:themeColor="text1"/>
          <w:lang w:val="en-GB" w:eastAsia="en-GB"/>
        </w:rPr>
        <w:t xml:space="preserve"> and boundaries</w:t>
      </w:r>
    </w:p>
    <w:p w14:paraId="74904570" w14:textId="3C4D0AC4" w:rsidR="001142EC" w:rsidRPr="00DF0DD9" w:rsidRDefault="001142EC" w:rsidP="001142EC">
      <w:pPr>
        <w:numPr>
          <w:ilvl w:val="0"/>
          <w:numId w:val="4"/>
        </w:num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 xml:space="preserve">Check </w:t>
      </w:r>
      <w:r w:rsidR="00C812BC" w:rsidRPr="00DF0DD9">
        <w:rPr>
          <w:rFonts w:ascii="Century Gothic" w:eastAsia="Times New Roman" w:hAnsi="Century Gothic" w:cs="Arial"/>
          <w:color w:val="000000" w:themeColor="text1"/>
          <w:lang w:val="en-GB" w:eastAsia="en-GB"/>
        </w:rPr>
        <w:t>the</w:t>
      </w:r>
      <w:r w:rsidRPr="00DF0DD9">
        <w:rPr>
          <w:rFonts w:ascii="Century Gothic" w:eastAsia="Times New Roman" w:hAnsi="Century Gothic" w:cs="Arial"/>
          <w:color w:val="000000" w:themeColor="text1"/>
          <w:lang w:val="en-GB" w:eastAsia="en-GB"/>
        </w:rPr>
        <w:t xml:space="preserve"> assessments are sourced from national boards</w:t>
      </w:r>
    </w:p>
    <w:p w14:paraId="5DC4DB50" w14:textId="762EB26F" w:rsidR="001142EC" w:rsidRDefault="001142EC" w:rsidP="001142EC">
      <w:pPr>
        <w:numPr>
          <w:ilvl w:val="0"/>
          <w:numId w:val="4"/>
        </w:num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 xml:space="preserve">Check </w:t>
      </w:r>
      <w:r w:rsidR="00C812BC" w:rsidRPr="00DF0DD9">
        <w:rPr>
          <w:rFonts w:ascii="Century Gothic" w:eastAsia="Times New Roman" w:hAnsi="Century Gothic" w:cs="Arial"/>
          <w:color w:val="000000" w:themeColor="text1"/>
          <w:lang w:val="en-GB" w:eastAsia="en-GB"/>
        </w:rPr>
        <w:t>the</w:t>
      </w:r>
      <w:r w:rsidRPr="00DF0DD9">
        <w:rPr>
          <w:rFonts w:ascii="Century Gothic" w:eastAsia="Times New Roman" w:hAnsi="Century Gothic" w:cs="Arial"/>
          <w:color w:val="000000" w:themeColor="text1"/>
          <w:lang w:val="en-GB" w:eastAsia="en-GB"/>
        </w:rPr>
        <w:t xml:space="preserve"> assessments against the content of the curriculum, ensuring that they are matched to the scheme of work for the year group and standard</w:t>
      </w:r>
    </w:p>
    <w:p w14:paraId="20B370CC" w14:textId="77777777" w:rsidR="0023191A" w:rsidRDefault="0023191A" w:rsidP="0023191A">
      <w:p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p>
    <w:p w14:paraId="1C926E55" w14:textId="77777777" w:rsidR="0023191A" w:rsidRPr="00DF0DD9" w:rsidRDefault="0023191A" w:rsidP="0023191A">
      <w:p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p>
    <w:p w14:paraId="641E6F31" w14:textId="69427C3F" w:rsidR="001142EC" w:rsidRPr="00DF0DD9" w:rsidRDefault="001142EC" w:rsidP="001142EC">
      <w:pPr>
        <w:numPr>
          <w:ilvl w:val="0"/>
          <w:numId w:val="4"/>
        </w:num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 xml:space="preserve">Internally moderate the accuracy of marking/assessment by comparing several teacher assessments of other </w:t>
      </w:r>
      <w:r w:rsidR="001E4B49" w:rsidRPr="00DF0DD9">
        <w:rPr>
          <w:rFonts w:ascii="Century Gothic" w:eastAsia="Times New Roman" w:hAnsi="Century Gothic" w:cs="Arial"/>
          <w:color w:val="000000" w:themeColor="text1"/>
          <w:lang w:val="en-GB" w:eastAsia="en-GB"/>
        </w:rPr>
        <w:t>student</w:t>
      </w:r>
      <w:r w:rsidRPr="00DF0DD9">
        <w:rPr>
          <w:rFonts w:ascii="Century Gothic" w:eastAsia="Times New Roman" w:hAnsi="Century Gothic" w:cs="Arial"/>
          <w:color w:val="000000" w:themeColor="text1"/>
          <w:lang w:val="en-GB" w:eastAsia="en-GB"/>
        </w:rPr>
        <w:t>’</w:t>
      </w:r>
      <w:r w:rsidR="001E4B49" w:rsidRPr="00DF0DD9">
        <w:rPr>
          <w:rFonts w:ascii="Century Gothic" w:eastAsia="Times New Roman" w:hAnsi="Century Gothic" w:cs="Arial"/>
          <w:color w:val="000000" w:themeColor="text1"/>
          <w:lang w:val="en-GB" w:eastAsia="en-GB"/>
        </w:rPr>
        <w:t>s</w:t>
      </w:r>
      <w:r w:rsidRPr="00DF0DD9">
        <w:rPr>
          <w:rFonts w:ascii="Century Gothic" w:eastAsia="Times New Roman" w:hAnsi="Century Gothic" w:cs="Arial"/>
          <w:color w:val="000000" w:themeColor="text1"/>
          <w:lang w:val="en-GB" w:eastAsia="en-GB"/>
        </w:rPr>
        <w:t xml:space="preserve"> work/tests at the same level on entry</w:t>
      </w:r>
    </w:p>
    <w:p w14:paraId="4062F9D1" w14:textId="7BD037D6" w:rsidR="00FA5B09" w:rsidRPr="00DF0DD9" w:rsidRDefault="001142EC" w:rsidP="002C6866">
      <w:pPr>
        <w:numPr>
          <w:ilvl w:val="0"/>
          <w:numId w:val="4"/>
        </w:numPr>
        <w:shd w:val="clear" w:color="auto" w:fill="FFFFFF"/>
        <w:spacing w:before="100" w:beforeAutospacing="1" w:after="100" w:afterAutospacing="1" w:line="240" w:lineRule="auto"/>
        <w:rPr>
          <w:rFonts w:ascii="Century Gothic" w:eastAsia="Times New Roman" w:hAnsi="Century Gothic" w:cs="Arial"/>
          <w:color w:val="000000" w:themeColor="text1"/>
          <w:lang w:val="en-GB" w:eastAsia="en-GB"/>
        </w:rPr>
      </w:pPr>
      <w:r w:rsidRPr="00DF0DD9">
        <w:rPr>
          <w:rFonts w:ascii="Century Gothic" w:eastAsia="Times New Roman" w:hAnsi="Century Gothic" w:cs="Arial"/>
          <w:color w:val="000000" w:themeColor="text1"/>
          <w:lang w:val="en-GB" w:eastAsia="en-GB"/>
        </w:rPr>
        <w:t>Externally moderate</w:t>
      </w:r>
      <w:r w:rsidR="001E4B49" w:rsidRPr="00DF0DD9">
        <w:rPr>
          <w:rFonts w:ascii="Century Gothic" w:eastAsia="Times New Roman" w:hAnsi="Century Gothic" w:cs="Arial"/>
          <w:color w:val="000000" w:themeColor="text1"/>
          <w:lang w:val="en-GB" w:eastAsia="en-GB"/>
        </w:rPr>
        <w:t xml:space="preserve"> – windows of moderation are shown in the calendar of assessment, with two local secondary schools and trusts on board with sharing of resourcing and moderation from subject specialisms.</w:t>
      </w:r>
    </w:p>
    <w:p w14:paraId="118DC575" w14:textId="1A802047" w:rsidR="0041572F" w:rsidRPr="00DF0DD9" w:rsidRDefault="0041572F" w:rsidP="0041572F">
      <w:pPr>
        <w:autoSpaceDE w:val="0"/>
        <w:autoSpaceDN w:val="0"/>
        <w:adjustRightInd w:val="0"/>
        <w:spacing w:after="0" w:line="240" w:lineRule="auto"/>
        <w:rPr>
          <w:rFonts w:ascii="Century Gothic" w:eastAsia="Calibri" w:hAnsi="Century Gothic" w:cstheme="minorHAnsi"/>
          <w:b/>
          <w:color w:val="000000" w:themeColor="text1"/>
          <w:lang w:val="en-GB"/>
        </w:rPr>
      </w:pPr>
      <w:r w:rsidRPr="00DF0DD9">
        <w:rPr>
          <w:rFonts w:ascii="Century Gothic" w:eastAsia="Calibri" w:hAnsi="Century Gothic" w:cstheme="minorHAnsi"/>
          <w:b/>
          <w:color w:val="000000" w:themeColor="text1"/>
          <w:lang w:val="en-GB"/>
        </w:rPr>
        <w:t>Jotters</w:t>
      </w:r>
    </w:p>
    <w:p w14:paraId="06DCD381" w14:textId="77777777" w:rsidR="0041572F" w:rsidRPr="00DF0DD9" w:rsidRDefault="0041572F" w:rsidP="0041572F">
      <w:pPr>
        <w:autoSpaceDE w:val="0"/>
        <w:autoSpaceDN w:val="0"/>
        <w:adjustRightInd w:val="0"/>
        <w:spacing w:after="0" w:line="240" w:lineRule="auto"/>
        <w:rPr>
          <w:rFonts w:ascii="Century Gothic" w:eastAsia="Calibri" w:hAnsi="Century Gothic" w:cstheme="minorHAnsi"/>
          <w:b/>
          <w:color w:val="000000" w:themeColor="text1"/>
          <w:lang w:val="en-GB"/>
        </w:rPr>
      </w:pPr>
    </w:p>
    <w:p w14:paraId="60AA9F9A" w14:textId="4E226B67" w:rsidR="0041572F" w:rsidRPr="00DF0DD9" w:rsidRDefault="0041572F" w:rsidP="0041572F">
      <w:pPr>
        <w:autoSpaceDE w:val="0"/>
        <w:autoSpaceDN w:val="0"/>
        <w:adjustRightInd w:val="0"/>
        <w:spacing w:after="0" w:line="240" w:lineRule="auto"/>
        <w:rPr>
          <w:rFonts w:ascii="Century Gothic" w:eastAsia="Calibri" w:hAnsi="Century Gothic" w:cstheme="minorHAnsi"/>
          <w:color w:val="000000" w:themeColor="text1"/>
          <w:lang w:val="en-GB"/>
        </w:rPr>
      </w:pPr>
      <w:r w:rsidRPr="00DF0DD9">
        <w:rPr>
          <w:rFonts w:ascii="Century Gothic" w:eastAsia="Calibri" w:hAnsi="Century Gothic" w:cstheme="minorHAnsi"/>
          <w:color w:val="000000" w:themeColor="text1"/>
          <w:lang w:val="en-GB"/>
        </w:rPr>
        <w:t xml:space="preserve">All students at </w:t>
      </w:r>
      <w:proofErr w:type="spellStart"/>
      <w:r w:rsidRPr="00DF0DD9">
        <w:rPr>
          <w:rFonts w:ascii="Century Gothic" w:eastAsia="Calibri" w:hAnsi="Century Gothic" w:cstheme="minorHAnsi"/>
          <w:color w:val="000000" w:themeColor="text1"/>
          <w:lang w:val="en-GB"/>
        </w:rPr>
        <w:t>Hopefields</w:t>
      </w:r>
      <w:proofErr w:type="spellEnd"/>
      <w:r w:rsidRPr="00DF0DD9">
        <w:rPr>
          <w:rFonts w:ascii="Century Gothic" w:eastAsia="Calibri" w:hAnsi="Century Gothic" w:cstheme="minorHAnsi"/>
          <w:color w:val="000000" w:themeColor="text1"/>
          <w:lang w:val="en-GB"/>
        </w:rPr>
        <w:t xml:space="preserve"> are given a jotter on their first day </w:t>
      </w:r>
      <w:r w:rsidR="002A1D5B">
        <w:rPr>
          <w:rFonts w:ascii="Century Gothic" w:eastAsia="Calibri" w:hAnsi="Century Gothic" w:cstheme="minorHAnsi"/>
          <w:color w:val="000000" w:themeColor="text1"/>
          <w:lang w:val="en-GB"/>
        </w:rPr>
        <w:t>at school</w:t>
      </w:r>
      <w:r w:rsidRPr="00DF0DD9">
        <w:rPr>
          <w:rFonts w:ascii="Century Gothic" w:eastAsia="Calibri" w:hAnsi="Century Gothic" w:cstheme="minorHAnsi"/>
          <w:color w:val="000000" w:themeColor="text1"/>
          <w:lang w:val="en-GB"/>
        </w:rPr>
        <w:t xml:space="preserve">. </w:t>
      </w:r>
      <w:r w:rsidR="002A1D5B">
        <w:rPr>
          <w:rFonts w:ascii="Century Gothic" w:eastAsia="Calibri" w:hAnsi="Century Gothic" w:cstheme="minorHAnsi"/>
          <w:color w:val="000000" w:themeColor="text1"/>
          <w:lang w:val="en-GB"/>
        </w:rPr>
        <w:t>Students</w:t>
      </w:r>
      <w:r w:rsidRPr="00DF0DD9">
        <w:rPr>
          <w:rFonts w:ascii="Century Gothic" w:eastAsia="Calibri" w:hAnsi="Century Gothic" w:cstheme="minorHAnsi"/>
          <w:color w:val="000000" w:themeColor="text1"/>
          <w:lang w:val="en-GB"/>
        </w:rPr>
        <w:t xml:space="preserve"> are to use their jotters in join up sessions, as reflective recorders of mood or behaviour. Jotters are not to marked by staff, but young people may wish staff to read their jotter to explain how they are feeling or if they require extra help/support.</w:t>
      </w:r>
      <w:r w:rsidR="00AB787D" w:rsidRPr="00DF0DD9">
        <w:rPr>
          <w:rFonts w:ascii="Century Gothic" w:eastAsia="Calibri" w:hAnsi="Century Gothic" w:cstheme="minorHAnsi"/>
          <w:color w:val="000000" w:themeColor="text1"/>
          <w:lang w:val="en-GB"/>
        </w:rPr>
        <w:t xml:space="preserve"> This can also help to inform assessment</w:t>
      </w:r>
      <w:r w:rsidR="001C4BF9" w:rsidRPr="00DF0DD9">
        <w:rPr>
          <w:rFonts w:ascii="Century Gothic" w:eastAsia="Calibri" w:hAnsi="Century Gothic" w:cstheme="minorHAnsi"/>
          <w:color w:val="000000" w:themeColor="text1"/>
          <w:lang w:val="en-GB"/>
        </w:rPr>
        <w:t>.</w:t>
      </w:r>
    </w:p>
    <w:p w14:paraId="0D0C6F02" w14:textId="77777777" w:rsidR="00BB203D" w:rsidRPr="00DF0DD9" w:rsidRDefault="00BB203D" w:rsidP="00BB203D">
      <w:pPr>
        <w:pStyle w:val="1bodycopy10pt"/>
        <w:rPr>
          <w:rFonts w:ascii="Century Gothic" w:hAnsi="Century Gothic"/>
          <w:noProof/>
          <w:sz w:val="22"/>
          <w:szCs w:val="22"/>
        </w:rPr>
      </w:pPr>
    </w:p>
    <w:p w14:paraId="310B5F0B" w14:textId="77777777" w:rsidR="00BB203D" w:rsidRPr="00DF0DD9" w:rsidRDefault="00BB203D" w:rsidP="00BB203D">
      <w:pPr>
        <w:pStyle w:val="1bodycopy10pt"/>
        <w:rPr>
          <w:rFonts w:ascii="Century Gothic" w:hAnsi="Century Gothic"/>
          <w:noProof/>
          <w:sz w:val="22"/>
          <w:szCs w:val="22"/>
        </w:rPr>
      </w:pPr>
    </w:p>
    <w:p w14:paraId="7ED3B622" w14:textId="77777777" w:rsidR="00BB203D" w:rsidRPr="00DF0DD9" w:rsidRDefault="00BB203D" w:rsidP="00BB203D">
      <w:pPr>
        <w:pStyle w:val="1bodycopy10pt"/>
        <w:rPr>
          <w:rFonts w:ascii="Century Gothic" w:hAnsi="Century Gothic"/>
          <w:sz w:val="22"/>
          <w:szCs w:val="22"/>
        </w:rPr>
      </w:pPr>
    </w:p>
    <w:p w14:paraId="1AFF25FF" w14:textId="77777777" w:rsidR="00BB203D" w:rsidRPr="00DF0DD9" w:rsidRDefault="00BB203D" w:rsidP="00BB203D">
      <w:pPr>
        <w:pStyle w:val="1bodycopy10pt"/>
        <w:rPr>
          <w:rFonts w:ascii="Century Gothic" w:hAnsi="Century Gothic"/>
          <w:sz w:val="22"/>
          <w:szCs w:val="22"/>
        </w:rPr>
      </w:pPr>
    </w:p>
    <w:p w14:paraId="496173FD" w14:textId="77777777" w:rsidR="00BB203D" w:rsidRPr="00DF0DD9" w:rsidRDefault="00BB203D" w:rsidP="00BB203D">
      <w:pPr>
        <w:pStyle w:val="1bodycopy10pt"/>
        <w:rPr>
          <w:rFonts w:ascii="Century Gothic" w:hAnsi="Century Gothic"/>
          <w:sz w:val="22"/>
          <w:szCs w:val="22"/>
        </w:rPr>
      </w:pPr>
    </w:p>
    <w:p w14:paraId="3AAB8E45" w14:textId="77777777" w:rsidR="00BB203D" w:rsidRPr="00DF0DD9" w:rsidRDefault="00BB203D" w:rsidP="00BB203D">
      <w:pPr>
        <w:pStyle w:val="1bodycopy10pt"/>
        <w:rPr>
          <w:rFonts w:ascii="Century Gothic" w:hAnsi="Century Gothic"/>
          <w:sz w:val="22"/>
          <w:szCs w:val="22"/>
        </w:rPr>
      </w:pPr>
    </w:p>
    <w:p w14:paraId="627DD357" w14:textId="77777777" w:rsidR="00BB203D" w:rsidRPr="00DF0DD9" w:rsidRDefault="00BB203D" w:rsidP="00BB203D">
      <w:pPr>
        <w:pStyle w:val="1bodycopy10pt"/>
        <w:rPr>
          <w:rFonts w:ascii="Century Gothic" w:hAnsi="Century Gothic"/>
          <w:sz w:val="22"/>
          <w:szCs w:val="22"/>
        </w:rPr>
      </w:pPr>
    </w:p>
    <w:p w14:paraId="77828CC3" w14:textId="665EFAD1" w:rsidR="0096219D" w:rsidRPr="00DF0DD9" w:rsidRDefault="002C6866" w:rsidP="002C6866">
      <w:pPr>
        <w:tabs>
          <w:tab w:val="center" w:pos="4680"/>
        </w:tabs>
        <w:rPr>
          <w:rFonts w:ascii="Century Gothic" w:hAnsi="Century Gothic"/>
        </w:rPr>
        <w:sectPr w:rsidR="0096219D" w:rsidRPr="00DF0DD9" w:rsidSect="002A741F">
          <w:headerReference w:type="default" r:id="rId12"/>
          <w:footerReference w:type="default" r:id="rId13"/>
          <w:pgSz w:w="12240" w:h="15840"/>
          <w:pgMar w:top="1440" w:right="1440" w:bottom="1440" w:left="1440" w:header="709" w:footer="709" w:gutter="0"/>
          <w:cols w:space="708"/>
          <w:docGrid w:linePitch="360"/>
        </w:sectPr>
      </w:pPr>
      <w:r w:rsidRPr="00DF0DD9">
        <w:rPr>
          <w:rFonts w:ascii="Century Gothic" w:hAnsi="Century Gothic"/>
        </w:rPr>
        <w:tab/>
      </w:r>
    </w:p>
    <w:p w14:paraId="47E0C675" w14:textId="063ACFE8" w:rsidR="0096219D" w:rsidRPr="00DF0DD9" w:rsidRDefault="0096219D" w:rsidP="00BB203D">
      <w:pPr>
        <w:rPr>
          <w:rFonts w:ascii="Century Gothic" w:hAnsi="Century Gothic"/>
          <w:b/>
        </w:rPr>
      </w:pPr>
    </w:p>
    <w:p w14:paraId="19469E52" w14:textId="45347B9E" w:rsidR="00C752D9" w:rsidRPr="00DF0DD9" w:rsidRDefault="00C752D9" w:rsidP="00BB203D">
      <w:pPr>
        <w:rPr>
          <w:rFonts w:ascii="Century Gothic" w:hAnsi="Century Gothic"/>
          <w:b/>
        </w:rPr>
      </w:pPr>
    </w:p>
    <w:p w14:paraId="09772F59" w14:textId="77777777" w:rsidR="00C752D9" w:rsidRPr="00DF0DD9" w:rsidRDefault="00C752D9" w:rsidP="00BB203D">
      <w:pPr>
        <w:rPr>
          <w:rFonts w:ascii="Century Gothic" w:hAnsi="Century Gothic"/>
          <w:b/>
        </w:rPr>
      </w:pPr>
    </w:p>
    <w:tbl>
      <w:tblPr>
        <w:tblStyle w:val="TableGrid"/>
        <w:tblW w:w="15451" w:type="dxa"/>
        <w:tblInd w:w="-1281" w:type="dxa"/>
        <w:tblLook w:val="04A0" w:firstRow="1" w:lastRow="0" w:firstColumn="1" w:lastColumn="0" w:noHBand="0" w:noVBand="1"/>
      </w:tblPr>
      <w:tblGrid>
        <w:gridCol w:w="683"/>
        <w:gridCol w:w="1474"/>
        <w:gridCol w:w="1487"/>
        <w:gridCol w:w="1422"/>
        <w:gridCol w:w="1487"/>
        <w:gridCol w:w="1422"/>
        <w:gridCol w:w="1507"/>
        <w:gridCol w:w="1422"/>
        <w:gridCol w:w="1507"/>
        <w:gridCol w:w="1747"/>
        <w:gridCol w:w="1422"/>
      </w:tblGrid>
      <w:tr w:rsidR="001D12E4" w:rsidRPr="00DF0DD9" w14:paraId="06A6C39B" w14:textId="77777777" w:rsidTr="00CD5F75">
        <w:trPr>
          <w:trHeight w:val="395"/>
        </w:trPr>
        <w:tc>
          <w:tcPr>
            <w:tcW w:w="825" w:type="dxa"/>
          </w:tcPr>
          <w:p w14:paraId="3954EF84" w14:textId="23E37DCD" w:rsidR="00982318" w:rsidRPr="00DF0DD9" w:rsidRDefault="00982318" w:rsidP="00BB203D">
            <w:pPr>
              <w:rPr>
                <w:rFonts w:ascii="Century Gothic" w:hAnsi="Century Gothic"/>
                <w:b/>
              </w:rPr>
            </w:pPr>
            <w:r w:rsidRPr="00DF0DD9">
              <w:rPr>
                <w:rFonts w:ascii="Century Gothic" w:hAnsi="Century Gothic"/>
                <w:b/>
              </w:rPr>
              <w:t>Sept</w:t>
            </w:r>
          </w:p>
        </w:tc>
        <w:tc>
          <w:tcPr>
            <w:tcW w:w="1474" w:type="dxa"/>
          </w:tcPr>
          <w:p w14:paraId="0A757851" w14:textId="6BBABFB3" w:rsidR="00982318" w:rsidRPr="00DF0DD9" w:rsidRDefault="00982318" w:rsidP="00BB203D">
            <w:pPr>
              <w:rPr>
                <w:rFonts w:ascii="Century Gothic" w:hAnsi="Century Gothic"/>
                <w:b/>
              </w:rPr>
            </w:pPr>
            <w:r w:rsidRPr="00DF0DD9">
              <w:rPr>
                <w:rFonts w:ascii="Century Gothic" w:hAnsi="Century Gothic"/>
                <w:b/>
              </w:rPr>
              <w:t>Oct</w:t>
            </w:r>
          </w:p>
        </w:tc>
        <w:tc>
          <w:tcPr>
            <w:tcW w:w="1474" w:type="dxa"/>
          </w:tcPr>
          <w:p w14:paraId="57957B57" w14:textId="7223E86B" w:rsidR="00982318" w:rsidRPr="00DF0DD9" w:rsidRDefault="00982318" w:rsidP="00BB203D">
            <w:pPr>
              <w:rPr>
                <w:rFonts w:ascii="Century Gothic" w:hAnsi="Century Gothic"/>
                <w:b/>
              </w:rPr>
            </w:pPr>
            <w:r w:rsidRPr="00DF0DD9">
              <w:rPr>
                <w:rFonts w:ascii="Century Gothic" w:hAnsi="Century Gothic"/>
                <w:b/>
              </w:rPr>
              <w:t>Nov</w:t>
            </w:r>
          </w:p>
        </w:tc>
        <w:tc>
          <w:tcPr>
            <w:tcW w:w="1470" w:type="dxa"/>
          </w:tcPr>
          <w:p w14:paraId="1CA99020" w14:textId="28590609" w:rsidR="00982318" w:rsidRPr="00DF0DD9" w:rsidRDefault="00982318" w:rsidP="00BB203D">
            <w:pPr>
              <w:rPr>
                <w:rFonts w:ascii="Century Gothic" w:hAnsi="Century Gothic"/>
                <w:b/>
              </w:rPr>
            </w:pPr>
            <w:r w:rsidRPr="00DF0DD9">
              <w:rPr>
                <w:rFonts w:ascii="Century Gothic" w:hAnsi="Century Gothic"/>
                <w:b/>
              </w:rPr>
              <w:t>Dec</w:t>
            </w:r>
          </w:p>
        </w:tc>
        <w:tc>
          <w:tcPr>
            <w:tcW w:w="1474" w:type="dxa"/>
          </w:tcPr>
          <w:p w14:paraId="300AD519" w14:textId="3F403C9A" w:rsidR="00982318" w:rsidRPr="00DF0DD9" w:rsidRDefault="00982318" w:rsidP="00BB203D">
            <w:pPr>
              <w:rPr>
                <w:rFonts w:ascii="Century Gothic" w:hAnsi="Century Gothic"/>
                <w:b/>
              </w:rPr>
            </w:pPr>
            <w:r w:rsidRPr="00DF0DD9">
              <w:rPr>
                <w:rFonts w:ascii="Century Gothic" w:hAnsi="Century Gothic"/>
                <w:b/>
              </w:rPr>
              <w:t>Jan</w:t>
            </w:r>
          </w:p>
        </w:tc>
        <w:tc>
          <w:tcPr>
            <w:tcW w:w="1474" w:type="dxa"/>
          </w:tcPr>
          <w:p w14:paraId="2A9DDFC6" w14:textId="44D834BA" w:rsidR="00982318" w:rsidRPr="00DF0DD9" w:rsidRDefault="00982318" w:rsidP="00BB203D">
            <w:pPr>
              <w:rPr>
                <w:rFonts w:ascii="Century Gothic" w:hAnsi="Century Gothic"/>
                <w:b/>
              </w:rPr>
            </w:pPr>
            <w:r w:rsidRPr="00DF0DD9">
              <w:rPr>
                <w:rFonts w:ascii="Century Gothic" w:hAnsi="Century Gothic"/>
                <w:b/>
              </w:rPr>
              <w:t>Feb</w:t>
            </w:r>
          </w:p>
        </w:tc>
        <w:tc>
          <w:tcPr>
            <w:tcW w:w="1507" w:type="dxa"/>
          </w:tcPr>
          <w:p w14:paraId="059E718B" w14:textId="5C34B86D" w:rsidR="00982318" w:rsidRPr="00DF0DD9" w:rsidRDefault="00982318" w:rsidP="00BB203D">
            <w:pPr>
              <w:rPr>
                <w:rFonts w:ascii="Century Gothic" w:hAnsi="Century Gothic"/>
                <w:b/>
              </w:rPr>
            </w:pPr>
            <w:r w:rsidRPr="00DF0DD9">
              <w:rPr>
                <w:rFonts w:ascii="Century Gothic" w:hAnsi="Century Gothic"/>
                <w:b/>
              </w:rPr>
              <w:t>Mar</w:t>
            </w:r>
          </w:p>
        </w:tc>
        <w:tc>
          <w:tcPr>
            <w:tcW w:w="1474" w:type="dxa"/>
          </w:tcPr>
          <w:p w14:paraId="2A76A755" w14:textId="4C3FDFF5" w:rsidR="00982318" w:rsidRPr="00DF0DD9" w:rsidRDefault="00982318" w:rsidP="00BB203D">
            <w:pPr>
              <w:rPr>
                <w:rFonts w:ascii="Century Gothic" w:hAnsi="Century Gothic"/>
                <w:b/>
              </w:rPr>
            </w:pPr>
            <w:r w:rsidRPr="00DF0DD9">
              <w:rPr>
                <w:rFonts w:ascii="Century Gothic" w:hAnsi="Century Gothic"/>
                <w:b/>
              </w:rPr>
              <w:t>Apr</w:t>
            </w:r>
          </w:p>
        </w:tc>
        <w:tc>
          <w:tcPr>
            <w:tcW w:w="1507" w:type="dxa"/>
          </w:tcPr>
          <w:p w14:paraId="24FE2672" w14:textId="27F8F31B" w:rsidR="00982318" w:rsidRPr="00DF0DD9" w:rsidRDefault="00982318" w:rsidP="00BB203D">
            <w:pPr>
              <w:rPr>
                <w:rFonts w:ascii="Century Gothic" w:hAnsi="Century Gothic"/>
                <w:b/>
              </w:rPr>
            </w:pPr>
            <w:r w:rsidRPr="00DF0DD9">
              <w:rPr>
                <w:rFonts w:ascii="Century Gothic" w:hAnsi="Century Gothic"/>
                <w:b/>
              </w:rPr>
              <w:t>May</w:t>
            </w:r>
          </w:p>
        </w:tc>
        <w:tc>
          <w:tcPr>
            <w:tcW w:w="1474" w:type="dxa"/>
          </w:tcPr>
          <w:p w14:paraId="4515B097" w14:textId="7CBB1459" w:rsidR="00982318" w:rsidRPr="00DF0DD9" w:rsidRDefault="00982318" w:rsidP="00BB203D">
            <w:pPr>
              <w:rPr>
                <w:rFonts w:ascii="Century Gothic" w:hAnsi="Century Gothic"/>
                <w:b/>
              </w:rPr>
            </w:pPr>
            <w:r w:rsidRPr="00DF0DD9">
              <w:rPr>
                <w:rFonts w:ascii="Century Gothic" w:hAnsi="Century Gothic"/>
                <w:b/>
              </w:rPr>
              <w:t>Jun</w:t>
            </w:r>
          </w:p>
        </w:tc>
        <w:tc>
          <w:tcPr>
            <w:tcW w:w="1298" w:type="dxa"/>
          </w:tcPr>
          <w:p w14:paraId="6C246E24" w14:textId="3E3E61EC" w:rsidR="00982318" w:rsidRPr="00DF0DD9" w:rsidRDefault="00982318" w:rsidP="00BB203D">
            <w:pPr>
              <w:rPr>
                <w:rFonts w:ascii="Century Gothic" w:hAnsi="Century Gothic"/>
                <w:b/>
              </w:rPr>
            </w:pPr>
            <w:r w:rsidRPr="00DF0DD9">
              <w:rPr>
                <w:rFonts w:ascii="Century Gothic" w:hAnsi="Century Gothic"/>
                <w:b/>
              </w:rPr>
              <w:t>Jul</w:t>
            </w:r>
          </w:p>
        </w:tc>
      </w:tr>
      <w:tr w:rsidR="001D12E4" w:rsidRPr="00DF0DD9" w14:paraId="5DF2C497" w14:textId="77777777" w:rsidTr="00CD5F75">
        <w:trPr>
          <w:trHeight w:val="1607"/>
        </w:trPr>
        <w:tc>
          <w:tcPr>
            <w:tcW w:w="825" w:type="dxa"/>
          </w:tcPr>
          <w:p w14:paraId="46AACA67" w14:textId="77777777" w:rsidR="00982318" w:rsidRPr="00DF0DD9" w:rsidRDefault="00982318" w:rsidP="00BB203D">
            <w:pPr>
              <w:rPr>
                <w:rFonts w:ascii="Century Gothic" w:hAnsi="Century Gothic"/>
              </w:rPr>
            </w:pPr>
          </w:p>
        </w:tc>
        <w:tc>
          <w:tcPr>
            <w:tcW w:w="1474" w:type="dxa"/>
          </w:tcPr>
          <w:p w14:paraId="2123BAFE" w14:textId="2470700E" w:rsidR="00982318" w:rsidRPr="00DF0DD9" w:rsidRDefault="00FA25AC" w:rsidP="00BB203D">
            <w:pPr>
              <w:rPr>
                <w:rFonts w:ascii="Century Gothic" w:hAnsi="Century Gothic"/>
              </w:rPr>
            </w:pPr>
            <w:r w:rsidRPr="00DF0DD9">
              <w:rPr>
                <w:rFonts w:ascii="Century Gothic" w:hAnsi="Century Gothic"/>
              </w:rPr>
              <w:t xml:space="preserve">Core </w:t>
            </w:r>
            <w:r w:rsidR="00BB0DCC" w:rsidRPr="00DF0DD9">
              <w:rPr>
                <w:rFonts w:ascii="Century Gothic" w:hAnsi="Century Gothic"/>
              </w:rPr>
              <w:t>Teacher Assessment 1</w:t>
            </w:r>
          </w:p>
        </w:tc>
        <w:tc>
          <w:tcPr>
            <w:tcW w:w="1474" w:type="dxa"/>
          </w:tcPr>
          <w:p w14:paraId="72C9797D" w14:textId="54524E7C" w:rsidR="00982318" w:rsidRPr="00DF0DD9" w:rsidRDefault="00982318" w:rsidP="00BB203D">
            <w:pPr>
              <w:rPr>
                <w:rFonts w:ascii="Century Gothic" w:hAnsi="Century Gothic"/>
              </w:rPr>
            </w:pPr>
          </w:p>
        </w:tc>
        <w:tc>
          <w:tcPr>
            <w:tcW w:w="1470" w:type="dxa"/>
          </w:tcPr>
          <w:p w14:paraId="29512A7E" w14:textId="77777777" w:rsidR="00982318" w:rsidRPr="00DF0DD9" w:rsidRDefault="00FA25AC" w:rsidP="00BB203D">
            <w:pPr>
              <w:rPr>
                <w:rFonts w:ascii="Century Gothic" w:hAnsi="Century Gothic"/>
              </w:rPr>
            </w:pPr>
            <w:r w:rsidRPr="00DF0DD9">
              <w:rPr>
                <w:rFonts w:ascii="Century Gothic" w:hAnsi="Century Gothic"/>
              </w:rPr>
              <w:t xml:space="preserve">Core </w:t>
            </w:r>
            <w:r w:rsidR="00C30A5E" w:rsidRPr="00DF0DD9">
              <w:rPr>
                <w:rFonts w:ascii="Century Gothic" w:hAnsi="Century Gothic"/>
              </w:rPr>
              <w:t>Teacher Assessment 2</w:t>
            </w:r>
          </w:p>
          <w:p w14:paraId="5B80005B" w14:textId="77777777" w:rsidR="00FC5B5C" w:rsidRPr="00DF0DD9" w:rsidRDefault="00FC5B5C" w:rsidP="00FC5B5C">
            <w:pPr>
              <w:rPr>
                <w:rFonts w:ascii="Century Gothic" w:hAnsi="Century Gothic"/>
              </w:rPr>
            </w:pPr>
          </w:p>
          <w:p w14:paraId="36469ABC" w14:textId="589A8E0E" w:rsidR="00FC5B5C" w:rsidRPr="00DF0DD9" w:rsidRDefault="00FC5B5C" w:rsidP="00FC5B5C">
            <w:pPr>
              <w:tabs>
                <w:tab w:val="left" w:pos="1080"/>
              </w:tabs>
              <w:rPr>
                <w:rFonts w:ascii="Century Gothic" w:hAnsi="Century Gothic"/>
              </w:rPr>
            </w:pPr>
            <w:r w:rsidRPr="00DF0DD9">
              <w:rPr>
                <w:rFonts w:ascii="Century Gothic" w:hAnsi="Century Gothic"/>
              </w:rPr>
              <w:tab/>
            </w:r>
          </w:p>
        </w:tc>
        <w:tc>
          <w:tcPr>
            <w:tcW w:w="1474" w:type="dxa"/>
          </w:tcPr>
          <w:p w14:paraId="4DAAEE8B" w14:textId="130C6AE9" w:rsidR="00982318" w:rsidRPr="00DF0DD9" w:rsidRDefault="00982318" w:rsidP="00BB203D">
            <w:pPr>
              <w:rPr>
                <w:rFonts w:ascii="Century Gothic" w:hAnsi="Century Gothic"/>
              </w:rPr>
            </w:pPr>
          </w:p>
        </w:tc>
        <w:tc>
          <w:tcPr>
            <w:tcW w:w="1474" w:type="dxa"/>
          </w:tcPr>
          <w:p w14:paraId="318E38F1" w14:textId="56183CD4" w:rsidR="00982318" w:rsidRPr="00DF0DD9" w:rsidRDefault="00FA25AC" w:rsidP="00BB203D">
            <w:pPr>
              <w:rPr>
                <w:rFonts w:ascii="Century Gothic" w:hAnsi="Century Gothic"/>
              </w:rPr>
            </w:pPr>
            <w:r w:rsidRPr="00DF0DD9">
              <w:rPr>
                <w:rFonts w:ascii="Century Gothic" w:hAnsi="Century Gothic"/>
              </w:rPr>
              <w:t xml:space="preserve">Core </w:t>
            </w:r>
            <w:r w:rsidR="00A064C8" w:rsidRPr="00DF0DD9">
              <w:rPr>
                <w:rFonts w:ascii="Century Gothic" w:hAnsi="Century Gothic"/>
              </w:rPr>
              <w:t>Teacher Assessment 3</w:t>
            </w:r>
          </w:p>
        </w:tc>
        <w:tc>
          <w:tcPr>
            <w:tcW w:w="1507" w:type="dxa"/>
          </w:tcPr>
          <w:p w14:paraId="4965ED2F" w14:textId="77777777" w:rsidR="00982318" w:rsidRPr="00DF0DD9" w:rsidRDefault="00982318" w:rsidP="00BB203D">
            <w:pPr>
              <w:rPr>
                <w:rFonts w:ascii="Century Gothic" w:hAnsi="Century Gothic"/>
              </w:rPr>
            </w:pPr>
            <w:r w:rsidRPr="00DF0DD9">
              <w:rPr>
                <w:rFonts w:ascii="Century Gothic" w:hAnsi="Century Gothic"/>
              </w:rPr>
              <w:t>Functional Skills</w:t>
            </w:r>
          </w:p>
          <w:p w14:paraId="54E11650" w14:textId="77777777" w:rsidR="00982318" w:rsidRPr="00DF0DD9" w:rsidRDefault="00982318" w:rsidP="00BB203D">
            <w:pPr>
              <w:rPr>
                <w:rFonts w:ascii="Century Gothic" w:hAnsi="Century Gothic"/>
              </w:rPr>
            </w:pPr>
            <w:r w:rsidRPr="00DF0DD9">
              <w:rPr>
                <w:rFonts w:ascii="Century Gothic" w:hAnsi="Century Gothic"/>
              </w:rPr>
              <w:t>Ma</w:t>
            </w:r>
          </w:p>
          <w:p w14:paraId="7BBD43D4" w14:textId="77777777" w:rsidR="00982318" w:rsidRPr="00DF0DD9" w:rsidRDefault="00982318" w:rsidP="00BB203D">
            <w:pPr>
              <w:rPr>
                <w:rFonts w:ascii="Century Gothic" w:hAnsi="Century Gothic"/>
              </w:rPr>
            </w:pPr>
            <w:r w:rsidRPr="00DF0DD9">
              <w:rPr>
                <w:rFonts w:ascii="Century Gothic" w:hAnsi="Century Gothic"/>
              </w:rPr>
              <w:t xml:space="preserve">Eng </w:t>
            </w:r>
          </w:p>
          <w:p w14:paraId="5284D66D" w14:textId="77777777" w:rsidR="00982318" w:rsidRPr="00DF0DD9" w:rsidRDefault="00982318" w:rsidP="00BB203D">
            <w:pPr>
              <w:rPr>
                <w:rFonts w:ascii="Century Gothic" w:hAnsi="Century Gothic"/>
              </w:rPr>
            </w:pPr>
            <w:r w:rsidRPr="00DF0DD9">
              <w:rPr>
                <w:rFonts w:ascii="Century Gothic" w:hAnsi="Century Gothic"/>
              </w:rPr>
              <w:t>Assessments</w:t>
            </w:r>
          </w:p>
          <w:p w14:paraId="03C28868" w14:textId="77777777" w:rsidR="00982318" w:rsidRDefault="00276D5F" w:rsidP="00BB203D">
            <w:pPr>
              <w:rPr>
                <w:rFonts w:ascii="Century Gothic" w:hAnsi="Century Gothic"/>
              </w:rPr>
            </w:pPr>
            <w:r w:rsidRPr="00DF0DD9">
              <w:rPr>
                <w:rFonts w:ascii="Century Gothic" w:hAnsi="Century Gothic"/>
              </w:rPr>
              <w:t xml:space="preserve">E1 – </w:t>
            </w:r>
            <w:r w:rsidR="00C87D7C" w:rsidRPr="00DF0DD9">
              <w:rPr>
                <w:rFonts w:ascii="Century Gothic" w:hAnsi="Century Gothic"/>
              </w:rPr>
              <w:t>E3</w:t>
            </w:r>
          </w:p>
          <w:p w14:paraId="382B455A" w14:textId="632756A3" w:rsidR="001E4E66" w:rsidRPr="00DF0DD9" w:rsidRDefault="001E4E66" w:rsidP="00BB203D">
            <w:pPr>
              <w:rPr>
                <w:rFonts w:ascii="Century Gothic" w:hAnsi="Century Gothic"/>
              </w:rPr>
            </w:pPr>
            <w:r>
              <w:rPr>
                <w:rFonts w:ascii="Century Gothic" w:hAnsi="Century Gothic"/>
              </w:rPr>
              <w:t>L1 and 2</w:t>
            </w:r>
          </w:p>
        </w:tc>
        <w:tc>
          <w:tcPr>
            <w:tcW w:w="1474" w:type="dxa"/>
          </w:tcPr>
          <w:p w14:paraId="6F105254" w14:textId="3ED2BE75" w:rsidR="00982318" w:rsidRPr="00DF0DD9" w:rsidRDefault="00FA25AC" w:rsidP="00BB203D">
            <w:pPr>
              <w:rPr>
                <w:rFonts w:ascii="Century Gothic" w:hAnsi="Century Gothic"/>
              </w:rPr>
            </w:pPr>
            <w:r w:rsidRPr="00DF0DD9">
              <w:rPr>
                <w:rFonts w:ascii="Century Gothic" w:hAnsi="Century Gothic"/>
              </w:rPr>
              <w:t xml:space="preserve">Core </w:t>
            </w:r>
            <w:r w:rsidR="00CA4CC5" w:rsidRPr="00DF0DD9">
              <w:rPr>
                <w:rFonts w:ascii="Century Gothic" w:hAnsi="Century Gothic"/>
              </w:rPr>
              <w:t xml:space="preserve">Teacher </w:t>
            </w:r>
            <w:r w:rsidR="00A75DC3" w:rsidRPr="00DF0DD9">
              <w:rPr>
                <w:rFonts w:ascii="Century Gothic" w:hAnsi="Century Gothic"/>
              </w:rPr>
              <w:t>A</w:t>
            </w:r>
            <w:r w:rsidR="00DE2DC6" w:rsidRPr="00DF0DD9">
              <w:rPr>
                <w:rFonts w:ascii="Century Gothic" w:hAnsi="Century Gothic"/>
              </w:rPr>
              <w:t xml:space="preserve">ssessment </w:t>
            </w:r>
            <w:r w:rsidR="00A064C8" w:rsidRPr="00DF0DD9">
              <w:rPr>
                <w:rFonts w:ascii="Century Gothic" w:hAnsi="Century Gothic"/>
              </w:rPr>
              <w:t>4</w:t>
            </w:r>
          </w:p>
        </w:tc>
        <w:tc>
          <w:tcPr>
            <w:tcW w:w="1507" w:type="dxa"/>
          </w:tcPr>
          <w:p w14:paraId="7589A279" w14:textId="77777777" w:rsidR="00982318" w:rsidRPr="00DF0DD9" w:rsidRDefault="00982318" w:rsidP="00BB203D">
            <w:pPr>
              <w:rPr>
                <w:rFonts w:ascii="Century Gothic" w:hAnsi="Century Gothic"/>
              </w:rPr>
            </w:pPr>
            <w:r w:rsidRPr="00DF0DD9">
              <w:rPr>
                <w:rFonts w:ascii="Century Gothic" w:hAnsi="Century Gothic"/>
              </w:rPr>
              <w:t>Functional Skills</w:t>
            </w:r>
          </w:p>
          <w:p w14:paraId="4C994592" w14:textId="77777777" w:rsidR="00982318" w:rsidRPr="00DF0DD9" w:rsidRDefault="00982318" w:rsidP="00BB203D">
            <w:pPr>
              <w:rPr>
                <w:rFonts w:ascii="Century Gothic" w:hAnsi="Century Gothic"/>
              </w:rPr>
            </w:pPr>
            <w:r w:rsidRPr="00DF0DD9">
              <w:rPr>
                <w:rFonts w:ascii="Century Gothic" w:hAnsi="Century Gothic"/>
              </w:rPr>
              <w:t>Ma</w:t>
            </w:r>
          </w:p>
          <w:p w14:paraId="417B0851" w14:textId="77777777" w:rsidR="00982318" w:rsidRPr="00DF0DD9" w:rsidRDefault="00982318" w:rsidP="00BB203D">
            <w:pPr>
              <w:rPr>
                <w:rFonts w:ascii="Century Gothic" w:hAnsi="Century Gothic"/>
              </w:rPr>
            </w:pPr>
            <w:r w:rsidRPr="00DF0DD9">
              <w:rPr>
                <w:rFonts w:ascii="Century Gothic" w:hAnsi="Century Gothic"/>
              </w:rPr>
              <w:t>Eng</w:t>
            </w:r>
          </w:p>
          <w:p w14:paraId="6AB9D68A" w14:textId="77777777" w:rsidR="00982318" w:rsidRPr="00DF0DD9" w:rsidRDefault="00982318" w:rsidP="00BB203D">
            <w:pPr>
              <w:rPr>
                <w:rFonts w:ascii="Century Gothic" w:hAnsi="Century Gothic"/>
              </w:rPr>
            </w:pPr>
            <w:r w:rsidRPr="00DF0DD9">
              <w:rPr>
                <w:rFonts w:ascii="Century Gothic" w:hAnsi="Century Gothic"/>
              </w:rPr>
              <w:t>Assessments</w:t>
            </w:r>
          </w:p>
          <w:p w14:paraId="2D3583E3" w14:textId="3C67E244" w:rsidR="00982318" w:rsidRPr="00DF0DD9" w:rsidRDefault="00982318" w:rsidP="00BB203D">
            <w:pPr>
              <w:rPr>
                <w:rFonts w:ascii="Century Gothic" w:hAnsi="Century Gothic"/>
              </w:rPr>
            </w:pPr>
            <w:r w:rsidRPr="00DF0DD9">
              <w:rPr>
                <w:rFonts w:ascii="Century Gothic" w:hAnsi="Century Gothic"/>
              </w:rPr>
              <w:t>L</w:t>
            </w:r>
            <w:r w:rsidR="00CB2B74" w:rsidRPr="00DF0DD9">
              <w:rPr>
                <w:rFonts w:ascii="Century Gothic" w:hAnsi="Century Gothic"/>
              </w:rPr>
              <w:t>1 and 2</w:t>
            </w:r>
          </w:p>
          <w:p w14:paraId="2AF103FD" w14:textId="77777777" w:rsidR="00982318" w:rsidRPr="00DF0DD9" w:rsidRDefault="00982318" w:rsidP="00BB203D">
            <w:pPr>
              <w:rPr>
                <w:rFonts w:ascii="Century Gothic" w:hAnsi="Century Gothic"/>
              </w:rPr>
            </w:pPr>
          </w:p>
          <w:p w14:paraId="6033490A" w14:textId="7CAF4239" w:rsidR="00982318" w:rsidRPr="00DF0DD9" w:rsidRDefault="00982318" w:rsidP="00BB203D">
            <w:pPr>
              <w:rPr>
                <w:rFonts w:ascii="Century Gothic" w:hAnsi="Century Gothic"/>
              </w:rPr>
            </w:pPr>
            <w:r w:rsidRPr="00DF0DD9">
              <w:rPr>
                <w:rFonts w:ascii="Century Gothic" w:hAnsi="Century Gothic"/>
              </w:rPr>
              <w:t>External GCSE Exams</w:t>
            </w:r>
            <w:r w:rsidR="005C389C" w:rsidRPr="00DF0DD9">
              <w:rPr>
                <w:rFonts w:ascii="Century Gothic" w:hAnsi="Century Gothic"/>
              </w:rPr>
              <w:t xml:space="preserve"> begin</w:t>
            </w:r>
          </w:p>
        </w:tc>
        <w:tc>
          <w:tcPr>
            <w:tcW w:w="1474" w:type="dxa"/>
          </w:tcPr>
          <w:p w14:paraId="236E3309" w14:textId="36AC24F6" w:rsidR="00982318" w:rsidRPr="00DF0DD9" w:rsidRDefault="00982318" w:rsidP="0096219D">
            <w:pPr>
              <w:rPr>
                <w:rFonts w:ascii="Century Gothic" w:hAnsi="Century Gothic"/>
              </w:rPr>
            </w:pPr>
            <w:r w:rsidRPr="00DF0DD9">
              <w:rPr>
                <w:rFonts w:ascii="Century Gothic" w:hAnsi="Century Gothic"/>
              </w:rPr>
              <w:t xml:space="preserve">Functional Skills </w:t>
            </w:r>
            <w:r w:rsidR="00276D5F" w:rsidRPr="00DF0DD9">
              <w:rPr>
                <w:rFonts w:ascii="Century Gothic" w:hAnsi="Century Gothic"/>
              </w:rPr>
              <w:t>E1 -</w:t>
            </w:r>
            <w:r w:rsidRPr="00DF0DD9">
              <w:rPr>
                <w:rFonts w:ascii="Century Gothic" w:hAnsi="Century Gothic"/>
              </w:rPr>
              <w:t xml:space="preserve"> L2 </w:t>
            </w:r>
          </w:p>
          <w:p w14:paraId="4C1289E3" w14:textId="0AE71263" w:rsidR="00982318" w:rsidRPr="00DF0DD9" w:rsidRDefault="00982318" w:rsidP="0096219D">
            <w:pPr>
              <w:rPr>
                <w:rFonts w:ascii="Century Gothic" w:hAnsi="Century Gothic"/>
              </w:rPr>
            </w:pPr>
            <w:r w:rsidRPr="00DF0DD9">
              <w:rPr>
                <w:rFonts w:ascii="Century Gothic" w:hAnsi="Century Gothic"/>
              </w:rPr>
              <w:t>re -sits</w:t>
            </w:r>
          </w:p>
          <w:p w14:paraId="117DB0BC" w14:textId="77777777" w:rsidR="00982318" w:rsidRPr="00DF0DD9" w:rsidRDefault="00982318" w:rsidP="0096219D">
            <w:pPr>
              <w:rPr>
                <w:rFonts w:ascii="Century Gothic" w:hAnsi="Century Gothic"/>
              </w:rPr>
            </w:pPr>
          </w:p>
          <w:p w14:paraId="616928D7" w14:textId="77777777" w:rsidR="00982318" w:rsidRPr="00DF0DD9" w:rsidRDefault="00982318" w:rsidP="0096219D">
            <w:pPr>
              <w:rPr>
                <w:rFonts w:ascii="Century Gothic" w:hAnsi="Century Gothic"/>
              </w:rPr>
            </w:pPr>
          </w:p>
          <w:p w14:paraId="244DC6A3" w14:textId="3A75C935" w:rsidR="00982318" w:rsidRPr="00DF0DD9" w:rsidRDefault="00982318" w:rsidP="0096219D">
            <w:pPr>
              <w:rPr>
                <w:rFonts w:ascii="Century Gothic" w:hAnsi="Century Gothic"/>
              </w:rPr>
            </w:pPr>
          </w:p>
          <w:p w14:paraId="53B4D26A" w14:textId="77777777" w:rsidR="009F3C9E" w:rsidRPr="00DF0DD9" w:rsidRDefault="009F3C9E" w:rsidP="0096219D">
            <w:pPr>
              <w:rPr>
                <w:rFonts w:ascii="Century Gothic" w:hAnsi="Century Gothic"/>
              </w:rPr>
            </w:pPr>
          </w:p>
          <w:p w14:paraId="2A85ED76" w14:textId="2AF49906" w:rsidR="00982318" w:rsidRPr="00DF0DD9" w:rsidRDefault="00982318" w:rsidP="0096219D">
            <w:pPr>
              <w:rPr>
                <w:rFonts w:ascii="Century Gothic" w:hAnsi="Century Gothic"/>
              </w:rPr>
            </w:pPr>
            <w:r w:rsidRPr="00DF0DD9">
              <w:rPr>
                <w:rFonts w:ascii="Century Gothic" w:hAnsi="Century Gothic"/>
              </w:rPr>
              <w:t>External GCSE Exams</w:t>
            </w:r>
          </w:p>
        </w:tc>
        <w:tc>
          <w:tcPr>
            <w:tcW w:w="1298" w:type="dxa"/>
          </w:tcPr>
          <w:p w14:paraId="6EF37FC3" w14:textId="74D56D8C" w:rsidR="00982318" w:rsidRPr="00DF0DD9" w:rsidRDefault="00880AA3" w:rsidP="00BB203D">
            <w:pPr>
              <w:rPr>
                <w:rFonts w:ascii="Century Gothic" w:hAnsi="Century Gothic"/>
              </w:rPr>
            </w:pPr>
            <w:r w:rsidRPr="00DF0DD9">
              <w:rPr>
                <w:rFonts w:ascii="Century Gothic" w:hAnsi="Century Gothic"/>
              </w:rPr>
              <w:t>Core Teacher Assessment 5</w:t>
            </w:r>
          </w:p>
        </w:tc>
      </w:tr>
      <w:tr w:rsidR="001D12E4" w:rsidRPr="00DF0DD9" w14:paraId="528FB03A" w14:textId="77777777" w:rsidTr="00CD5F75">
        <w:trPr>
          <w:trHeight w:val="1537"/>
        </w:trPr>
        <w:tc>
          <w:tcPr>
            <w:tcW w:w="825" w:type="dxa"/>
          </w:tcPr>
          <w:p w14:paraId="456CC027" w14:textId="55246C49" w:rsidR="00982318" w:rsidRPr="00DF0DD9" w:rsidRDefault="00982318" w:rsidP="00BB203D">
            <w:pPr>
              <w:rPr>
                <w:rFonts w:ascii="Century Gothic" w:hAnsi="Century Gothic"/>
              </w:rPr>
            </w:pPr>
          </w:p>
        </w:tc>
        <w:tc>
          <w:tcPr>
            <w:tcW w:w="1474" w:type="dxa"/>
          </w:tcPr>
          <w:p w14:paraId="7E0F3F39" w14:textId="7162EF31" w:rsidR="00C16F42" w:rsidRPr="00DF0DD9" w:rsidRDefault="00C16F42" w:rsidP="00C16F42">
            <w:pPr>
              <w:rPr>
                <w:rFonts w:ascii="Century Gothic" w:hAnsi="Century Gothic"/>
              </w:rPr>
            </w:pPr>
            <w:r w:rsidRPr="00DF0DD9">
              <w:rPr>
                <w:rFonts w:ascii="Century Gothic" w:hAnsi="Century Gothic"/>
              </w:rPr>
              <w:t>Internal moderation</w:t>
            </w:r>
            <w:r w:rsidR="00F23EE5">
              <w:rPr>
                <w:rFonts w:ascii="Century Gothic" w:hAnsi="Century Gothic"/>
              </w:rPr>
              <w:t xml:space="preserve"> - core</w:t>
            </w:r>
            <w:r w:rsidR="00BB50F4">
              <w:rPr>
                <w:rFonts w:ascii="Century Gothic" w:hAnsi="Century Gothic"/>
              </w:rPr>
              <w:t xml:space="preserve"> </w:t>
            </w:r>
            <w:r w:rsidR="00F23EE5">
              <w:rPr>
                <w:rFonts w:ascii="Century Gothic" w:hAnsi="Century Gothic"/>
              </w:rPr>
              <w:t xml:space="preserve">subs </w:t>
            </w:r>
          </w:p>
          <w:p w14:paraId="78147633" w14:textId="77777777" w:rsidR="00982318" w:rsidRPr="00DF0DD9" w:rsidRDefault="00982318" w:rsidP="00BB203D">
            <w:pPr>
              <w:rPr>
                <w:rFonts w:ascii="Century Gothic" w:hAnsi="Century Gothic"/>
              </w:rPr>
            </w:pPr>
          </w:p>
        </w:tc>
        <w:tc>
          <w:tcPr>
            <w:tcW w:w="1474" w:type="dxa"/>
          </w:tcPr>
          <w:p w14:paraId="22289077" w14:textId="365F58AF" w:rsidR="00893DA7" w:rsidRPr="00DF0DD9" w:rsidRDefault="00893DA7" w:rsidP="00893DA7">
            <w:pPr>
              <w:rPr>
                <w:rFonts w:ascii="Century Gothic" w:hAnsi="Century Gothic"/>
              </w:rPr>
            </w:pPr>
            <w:r w:rsidRPr="00DF0DD9">
              <w:rPr>
                <w:rFonts w:ascii="Century Gothic" w:hAnsi="Century Gothic"/>
              </w:rPr>
              <w:t>Equine/SAC</w:t>
            </w:r>
          </w:p>
          <w:p w14:paraId="63C91B4B" w14:textId="3F70C0A2" w:rsidR="009A63B6" w:rsidRDefault="00F23EE5" w:rsidP="00893DA7">
            <w:pPr>
              <w:rPr>
                <w:rFonts w:ascii="Century Gothic" w:hAnsi="Century Gothic"/>
              </w:rPr>
            </w:pPr>
            <w:r>
              <w:rPr>
                <w:rFonts w:ascii="Century Gothic" w:hAnsi="Century Gothic"/>
              </w:rPr>
              <w:t>IM</w:t>
            </w:r>
          </w:p>
          <w:p w14:paraId="38DE9138" w14:textId="77777777" w:rsidR="004904A5" w:rsidRPr="00DF0DD9" w:rsidRDefault="004904A5" w:rsidP="00893DA7">
            <w:pPr>
              <w:rPr>
                <w:rFonts w:ascii="Century Gothic" w:hAnsi="Century Gothic"/>
              </w:rPr>
            </w:pPr>
          </w:p>
          <w:p w14:paraId="3528E6D6" w14:textId="77777777" w:rsidR="009A63B6" w:rsidRPr="00DF0DD9" w:rsidRDefault="009A63B6" w:rsidP="009A63B6">
            <w:pPr>
              <w:rPr>
                <w:rFonts w:ascii="Century Gothic" w:hAnsi="Century Gothic"/>
              </w:rPr>
            </w:pPr>
            <w:proofErr w:type="spellStart"/>
            <w:r w:rsidRPr="00DF0DD9">
              <w:rPr>
                <w:rFonts w:ascii="Century Gothic" w:hAnsi="Century Gothic"/>
              </w:rPr>
              <w:t>ArtsAward</w:t>
            </w:r>
            <w:proofErr w:type="spellEnd"/>
            <w:r w:rsidRPr="00DF0DD9">
              <w:rPr>
                <w:rFonts w:ascii="Century Gothic" w:hAnsi="Century Gothic"/>
              </w:rPr>
              <w:t xml:space="preserve"> </w:t>
            </w:r>
          </w:p>
          <w:p w14:paraId="44078128" w14:textId="78289EBA" w:rsidR="009A63B6" w:rsidRPr="00DF0DD9" w:rsidRDefault="004904A5" w:rsidP="00893DA7">
            <w:pPr>
              <w:rPr>
                <w:rFonts w:ascii="Century Gothic" w:hAnsi="Century Gothic"/>
              </w:rPr>
            </w:pPr>
            <w:r>
              <w:rPr>
                <w:rFonts w:ascii="Century Gothic" w:hAnsi="Century Gothic"/>
              </w:rPr>
              <w:t xml:space="preserve">IM </w:t>
            </w:r>
          </w:p>
        </w:tc>
        <w:tc>
          <w:tcPr>
            <w:tcW w:w="1470" w:type="dxa"/>
          </w:tcPr>
          <w:p w14:paraId="6EF2B478" w14:textId="566235C7" w:rsidR="00982318" w:rsidRPr="00DF0DD9" w:rsidRDefault="00F23EE5" w:rsidP="00C16F42">
            <w:pPr>
              <w:rPr>
                <w:rFonts w:ascii="Century Gothic" w:hAnsi="Century Gothic"/>
              </w:rPr>
            </w:pPr>
            <w:r>
              <w:rPr>
                <w:rFonts w:ascii="Century Gothic" w:hAnsi="Century Gothic"/>
              </w:rPr>
              <w:t xml:space="preserve">Vocational IM </w:t>
            </w:r>
            <w:r w:rsidR="004904A5">
              <w:rPr>
                <w:rFonts w:ascii="Century Gothic" w:hAnsi="Century Gothic"/>
              </w:rPr>
              <w:t>1</w:t>
            </w:r>
          </w:p>
        </w:tc>
        <w:tc>
          <w:tcPr>
            <w:tcW w:w="1474" w:type="dxa"/>
          </w:tcPr>
          <w:p w14:paraId="152E9F00" w14:textId="02DA0DF7" w:rsidR="00FB23B7" w:rsidRPr="00DF0DD9" w:rsidRDefault="00982318" w:rsidP="00BB203D">
            <w:pPr>
              <w:rPr>
                <w:rFonts w:ascii="Century Gothic" w:hAnsi="Century Gothic"/>
              </w:rPr>
            </w:pPr>
            <w:r w:rsidRPr="00DF0DD9">
              <w:rPr>
                <w:rFonts w:ascii="Century Gothic" w:hAnsi="Century Gothic"/>
              </w:rPr>
              <w:t>Equine</w:t>
            </w:r>
            <w:r w:rsidR="00FB23B7" w:rsidRPr="00DF0DD9">
              <w:rPr>
                <w:rFonts w:ascii="Century Gothic" w:hAnsi="Century Gothic"/>
              </w:rPr>
              <w:t>/SAC</w:t>
            </w:r>
          </w:p>
          <w:p w14:paraId="3A05B5D8" w14:textId="77777777" w:rsidR="00982318" w:rsidRDefault="004904A5" w:rsidP="00BB203D">
            <w:pPr>
              <w:rPr>
                <w:rFonts w:ascii="Century Gothic" w:hAnsi="Century Gothic"/>
              </w:rPr>
            </w:pPr>
            <w:r>
              <w:rPr>
                <w:rFonts w:ascii="Century Gothic" w:hAnsi="Century Gothic"/>
              </w:rPr>
              <w:t>IM</w:t>
            </w:r>
          </w:p>
          <w:p w14:paraId="01651834" w14:textId="77777777" w:rsidR="00C43205" w:rsidRDefault="00C43205" w:rsidP="00BB203D">
            <w:pPr>
              <w:rPr>
                <w:rFonts w:ascii="Century Gothic" w:hAnsi="Century Gothic"/>
              </w:rPr>
            </w:pPr>
          </w:p>
          <w:p w14:paraId="700250BC" w14:textId="5A73FDC0" w:rsidR="00C43205" w:rsidRPr="00DF0DD9" w:rsidRDefault="00C43205" w:rsidP="00BB203D">
            <w:pPr>
              <w:rPr>
                <w:rFonts w:ascii="Century Gothic" w:hAnsi="Century Gothic"/>
              </w:rPr>
            </w:pPr>
            <w:r>
              <w:rPr>
                <w:rFonts w:ascii="Century Gothic" w:hAnsi="Century Gothic"/>
              </w:rPr>
              <w:t>Core IM</w:t>
            </w:r>
          </w:p>
        </w:tc>
        <w:tc>
          <w:tcPr>
            <w:tcW w:w="1474" w:type="dxa"/>
          </w:tcPr>
          <w:p w14:paraId="70FF78E7" w14:textId="1C033E03" w:rsidR="00982318" w:rsidRPr="00DF0DD9" w:rsidRDefault="00F23EE5" w:rsidP="006D5AEF">
            <w:pPr>
              <w:rPr>
                <w:rFonts w:ascii="Century Gothic" w:hAnsi="Century Gothic"/>
              </w:rPr>
            </w:pPr>
            <w:r>
              <w:rPr>
                <w:rFonts w:ascii="Century Gothic" w:hAnsi="Century Gothic"/>
              </w:rPr>
              <w:t>Vocational</w:t>
            </w:r>
          </w:p>
          <w:p w14:paraId="2474EFB9" w14:textId="0C035252" w:rsidR="00EC099E" w:rsidRDefault="007E6766" w:rsidP="006D5AEF">
            <w:pPr>
              <w:rPr>
                <w:rFonts w:ascii="Century Gothic" w:hAnsi="Century Gothic"/>
              </w:rPr>
            </w:pPr>
            <w:r>
              <w:rPr>
                <w:rFonts w:ascii="Century Gothic" w:hAnsi="Century Gothic"/>
              </w:rPr>
              <w:t>IM</w:t>
            </w:r>
          </w:p>
          <w:p w14:paraId="39A1C495" w14:textId="77777777" w:rsidR="007E6766" w:rsidRPr="00DF0DD9" w:rsidRDefault="007E6766" w:rsidP="006D5AEF">
            <w:pPr>
              <w:rPr>
                <w:rFonts w:ascii="Century Gothic" w:hAnsi="Century Gothic"/>
              </w:rPr>
            </w:pPr>
          </w:p>
          <w:p w14:paraId="23E020ED" w14:textId="62B26216" w:rsidR="00EC099E" w:rsidRPr="00DF0DD9" w:rsidRDefault="00EC099E" w:rsidP="006D5AEF">
            <w:pPr>
              <w:rPr>
                <w:rFonts w:ascii="Century Gothic" w:hAnsi="Century Gothic"/>
              </w:rPr>
            </w:pPr>
            <w:r w:rsidRPr="00DF0DD9">
              <w:rPr>
                <w:rFonts w:ascii="Century Gothic" w:hAnsi="Century Gothic"/>
              </w:rPr>
              <w:t xml:space="preserve">AA </w:t>
            </w:r>
            <w:r w:rsidR="007E6766">
              <w:rPr>
                <w:rFonts w:ascii="Century Gothic" w:hAnsi="Century Gothic"/>
              </w:rPr>
              <w:t>IM</w:t>
            </w:r>
          </w:p>
        </w:tc>
        <w:tc>
          <w:tcPr>
            <w:tcW w:w="1507" w:type="dxa"/>
          </w:tcPr>
          <w:p w14:paraId="685BFBD6" w14:textId="1E9C6068" w:rsidR="003E7A91" w:rsidRPr="00DF0DD9" w:rsidRDefault="003E7A91" w:rsidP="003E7A91">
            <w:pPr>
              <w:rPr>
                <w:rFonts w:ascii="Century Gothic" w:hAnsi="Century Gothic"/>
              </w:rPr>
            </w:pPr>
          </w:p>
        </w:tc>
        <w:tc>
          <w:tcPr>
            <w:tcW w:w="1474" w:type="dxa"/>
          </w:tcPr>
          <w:p w14:paraId="5CABFEDA" w14:textId="6D6B1F9A" w:rsidR="00982318" w:rsidRPr="00DF0DD9" w:rsidRDefault="007E6766" w:rsidP="00BB203D">
            <w:pPr>
              <w:rPr>
                <w:rFonts w:ascii="Century Gothic" w:hAnsi="Century Gothic"/>
              </w:rPr>
            </w:pPr>
            <w:r>
              <w:rPr>
                <w:rFonts w:ascii="Century Gothic" w:hAnsi="Century Gothic"/>
              </w:rPr>
              <w:t>Vocational</w:t>
            </w:r>
          </w:p>
          <w:p w14:paraId="13155F3E" w14:textId="77777777" w:rsidR="00982318" w:rsidRDefault="00982318" w:rsidP="00BB203D">
            <w:pPr>
              <w:rPr>
                <w:rFonts w:ascii="Century Gothic" w:hAnsi="Century Gothic"/>
              </w:rPr>
            </w:pPr>
            <w:r w:rsidRPr="00DF0DD9">
              <w:rPr>
                <w:rFonts w:ascii="Century Gothic" w:hAnsi="Century Gothic"/>
              </w:rPr>
              <w:t>I</w:t>
            </w:r>
            <w:r w:rsidR="007E6766">
              <w:rPr>
                <w:rFonts w:ascii="Century Gothic" w:hAnsi="Century Gothic"/>
              </w:rPr>
              <w:t>M</w:t>
            </w:r>
          </w:p>
          <w:p w14:paraId="5B82F955" w14:textId="77777777" w:rsidR="00C43205" w:rsidRDefault="00C43205" w:rsidP="00BB203D">
            <w:pPr>
              <w:rPr>
                <w:rFonts w:ascii="Century Gothic" w:hAnsi="Century Gothic"/>
              </w:rPr>
            </w:pPr>
          </w:p>
          <w:p w14:paraId="2BD9357B" w14:textId="03A73242" w:rsidR="00C43205" w:rsidRPr="00DF0DD9" w:rsidRDefault="00C43205" w:rsidP="00BB203D">
            <w:pPr>
              <w:rPr>
                <w:rFonts w:ascii="Century Gothic" w:hAnsi="Century Gothic"/>
              </w:rPr>
            </w:pPr>
            <w:r>
              <w:rPr>
                <w:rFonts w:ascii="Century Gothic" w:hAnsi="Century Gothic"/>
              </w:rPr>
              <w:t>Core IM</w:t>
            </w:r>
          </w:p>
        </w:tc>
        <w:tc>
          <w:tcPr>
            <w:tcW w:w="1507" w:type="dxa"/>
          </w:tcPr>
          <w:p w14:paraId="46E5895F" w14:textId="6BFFCAB3" w:rsidR="00982318" w:rsidRPr="00DF0DD9" w:rsidRDefault="00982318" w:rsidP="00BB203D">
            <w:pPr>
              <w:rPr>
                <w:rFonts w:ascii="Century Gothic" w:hAnsi="Century Gothic"/>
              </w:rPr>
            </w:pPr>
          </w:p>
        </w:tc>
        <w:tc>
          <w:tcPr>
            <w:tcW w:w="1474" w:type="dxa"/>
          </w:tcPr>
          <w:p w14:paraId="16F6AA7A" w14:textId="77777777" w:rsidR="00D44EF0" w:rsidRPr="00DF0DD9" w:rsidRDefault="00982318" w:rsidP="006D5AEF">
            <w:pPr>
              <w:rPr>
                <w:rFonts w:ascii="Century Gothic" w:hAnsi="Century Gothic"/>
              </w:rPr>
            </w:pPr>
            <w:r w:rsidRPr="00DF0DD9">
              <w:rPr>
                <w:rFonts w:ascii="Century Gothic" w:hAnsi="Century Gothic"/>
              </w:rPr>
              <w:t>NOCN SETPD</w:t>
            </w:r>
            <w:r w:rsidR="00D44EF0" w:rsidRPr="00DF0DD9">
              <w:rPr>
                <w:rFonts w:ascii="Century Gothic" w:hAnsi="Century Gothic"/>
              </w:rPr>
              <w:t>/Equine/</w:t>
            </w:r>
          </w:p>
          <w:p w14:paraId="5D5E9ABF" w14:textId="36B348A5" w:rsidR="00982318" w:rsidRPr="00DF0DD9" w:rsidRDefault="00D44EF0" w:rsidP="006D5AEF">
            <w:pPr>
              <w:rPr>
                <w:rFonts w:ascii="Century Gothic" w:hAnsi="Century Gothic"/>
              </w:rPr>
            </w:pPr>
            <w:r w:rsidRPr="00DF0DD9">
              <w:rPr>
                <w:rFonts w:ascii="Century Gothic" w:hAnsi="Century Gothic"/>
              </w:rPr>
              <w:t>SAC</w:t>
            </w:r>
          </w:p>
          <w:p w14:paraId="2FBE0B0D" w14:textId="30A2F555" w:rsidR="00AB3A32" w:rsidRPr="00DF0DD9" w:rsidRDefault="00AB3A32" w:rsidP="006D5AEF">
            <w:pPr>
              <w:rPr>
                <w:rFonts w:ascii="Century Gothic" w:hAnsi="Century Gothic"/>
              </w:rPr>
            </w:pPr>
            <w:r w:rsidRPr="00DF0DD9">
              <w:rPr>
                <w:rFonts w:ascii="Century Gothic" w:hAnsi="Century Gothic"/>
              </w:rPr>
              <w:t>External</w:t>
            </w:r>
          </w:p>
          <w:p w14:paraId="09477F69" w14:textId="795114CC" w:rsidR="00982318" w:rsidRPr="00DF0DD9" w:rsidRDefault="00004E4C" w:rsidP="006D5AEF">
            <w:pPr>
              <w:rPr>
                <w:rFonts w:ascii="Century Gothic" w:hAnsi="Century Gothic"/>
              </w:rPr>
            </w:pPr>
            <w:r w:rsidRPr="00DF0DD9">
              <w:rPr>
                <w:rFonts w:ascii="Century Gothic" w:hAnsi="Century Gothic"/>
              </w:rPr>
              <w:t>V</w:t>
            </w:r>
            <w:r w:rsidR="00AB3A32" w:rsidRPr="00DF0DD9">
              <w:rPr>
                <w:rFonts w:ascii="Century Gothic" w:hAnsi="Century Gothic"/>
              </w:rPr>
              <w:t>erification</w:t>
            </w:r>
          </w:p>
          <w:p w14:paraId="770BCF27" w14:textId="77777777" w:rsidR="00004E4C" w:rsidRPr="00DF0DD9" w:rsidRDefault="00004E4C" w:rsidP="006D5AEF">
            <w:pPr>
              <w:rPr>
                <w:rFonts w:ascii="Century Gothic" w:hAnsi="Century Gothic"/>
              </w:rPr>
            </w:pPr>
          </w:p>
          <w:p w14:paraId="6ED3EB9C" w14:textId="5ABFC5E3" w:rsidR="00004E4C" w:rsidRPr="00DF0DD9" w:rsidRDefault="00004E4C" w:rsidP="006D5AEF">
            <w:pPr>
              <w:rPr>
                <w:rFonts w:ascii="Century Gothic" w:hAnsi="Century Gothic"/>
              </w:rPr>
            </w:pPr>
            <w:r w:rsidRPr="00DF0DD9">
              <w:rPr>
                <w:rFonts w:ascii="Century Gothic" w:hAnsi="Century Gothic"/>
              </w:rPr>
              <w:t>AA</w:t>
            </w:r>
            <w:r w:rsidR="0070126E" w:rsidRPr="00DF0DD9">
              <w:rPr>
                <w:rFonts w:ascii="Century Gothic" w:hAnsi="Century Gothic"/>
              </w:rPr>
              <w:t xml:space="preserve"> </w:t>
            </w:r>
            <w:r w:rsidR="00A366A2" w:rsidRPr="00DF0DD9">
              <w:rPr>
                <w:rFonts w:ascii="Century Gothic" w:hAnsi="Century Gothic"/>
              </w:rPr>
              <w:t>E</w:t>
            </w:r>
            <w:r w:rsidR="0070126E" w:rsidRPr="00DF0DD9">
              <w:rPr>
                <w:rFonts w:ascii="Century Gothic" w:hAnsi="Century Gothic"/>
              </w:rPr>
              <w:t xml:space="preserve">xternal </w:t>
            </w:r>
            <w:r w:rsidRPr="00DF0DD9">
              <w:rPr>
                <w:rFonts w:ascii="Century Gothic" w:hAnsi="Century Gothic"/>
              </w:rPr>
              <w:t>moderation</w:t>
            </w:r>
            <w:r w:rsidR="007E6766">
              <w:rPr>
                <w:rFonts w:ascii="Century Gothic" w:hAnsi="Century Gothic"/>
              </w:rPr>
              <w:t xml:space="preserve"> </w:t>
            </w:r>
          </w:p>
        </w:tc>
        <w:tc>
          <w:tcPr>
            <w:tcW w:w="1298" w:type="dxa"/>
          </w:tcPr>
          <w:p w14:paraId="5302A14D" w14:textId="2C9253DE" w:rsidR="001D12E4" w:rsidRPr="00DF0DD9" w:rsidRDefault="001D12E4" w:rsidP="00A366A2">
            <w:pPr>
              <w:rPr>
                <w:rFonts w:ascii="Century Gothic" w:hAnsi="Century Gothic"/>
              </w:rPr>
            </w:pPr>
          </w:p>
        </w:tc>
      </w:tr>
      <w:tr w:rsidR="001D12E4" w:rsidRPr="00DF0DD9" w14:paraId="707FA013" w14:textId="77777777" w:rsidTr="005741AB">
        <w:trPr>
          <w:trHeight w:val="1371"/>
        </w:trPr>
        <w:tc>
          <w:tcPr>
            <w:tcW w:w="825" w:type="dxa"/>
          </w:tcPr>
          <w:p w14:paraId="00DF7552" w14:textId="77777777" w:rsidR="00982318" w:rsidRPr="00DF0DD9" w:rsidRDefault="00982318" w:rsidP="00BB203D">
            <w:pPr>
              <w:rPr>
                <w:rFonts w:ascii="Century Gothic" w:hAnsi="Century Gothic"/>
              </w:rPr>
            </w:pPr>
          </w:p>
        </w:tc>
        <w:tc>
          <w:tcPr>
            <w:tcW w:w="1474" w:type="dxa"/>
          </w:tcPr>
          <w:p w14:paraId="17A48922" w14:textId="47BADF7B" w:rsidR="00982318" w:rsidRPr="00DF0DD9" w:rsidRDefault="00982318" w:rsidP="00BB203D">
            <w:pPr>
              <w:rPr>
                <w:rFonts w:ascii="Century Gothic" w:hAnsi="Century Gothic"/>
              </w:rPr>
            </w:pPr>
          </w:p>
        </w:tc>
        <w:tc>
          <w:tcPr>
            <w:tcW w:w="1474" w:type="dxa"/>
          </w:tcPr>
          <w:p w14:paraId="1E2D95A0" w14:textId="76B8E9D4" w:rsidR="00982318" w:rsidRPr="00DF0DD9" w:rsidRDefault="006C163D" w:rsidP="00BB203D">
            <w:pPr>
              <w:rPr>
                <w:rFonts w:ascii="Century Gothic" w:hAnsi="Century Gothic"/>
              </w:rPr>
            </w:pPr>
            <w:r w:rsidRPr="00DF0DD9">
              <w:rPr>
                <w:rFonts w:ascii="Century Gothic" w:hAnsi="Century Gothic"/>
              </w:rPr>
              <w:t>Student Reports</w:t>
            </w:r>
          </w:p>
        </w:tc>
        <w:tc>
          <w:tcPr>
            <w:tcW w:w="1470" w:type="dxa"/>
          </w:tcPr>
          <w:p w14:paraId="55D1E9E9" w14:textId="7C0D7593" w:rsidR="00FD7F2A" w:rsidRPr="00DF0DD9" w:rsidRDefault="00FD7F2A" w:rsidP="00BB203D">
            <w:pPr>
              <w:rPr>
                <w:rFonts w:ascii="Century Gothic" w:hAnsi="Century Gothic"/>
              </w:rPr>
            </w:pPr>
          </w:p>
        </w:tc>
        <w:tc>
          <w:tcPr>
            <w:tcW w:w="1474" w:type="dxa"/>
          </w:tcPr>
          <w:p w14:paraId="71077C7A" w14:textId="2EEF6041" w:rsidR="00982318" w:rsidRPr="00DF0DD9" w:rsidRDefault="00982318" w:rsidP="00BB203D">
            <w:pPr>
              <w:rPr>
                <w:rFonts w:ascii="Century Gothic" w:hAnsi="Century Gothic"/>
              </w:rPr>
            </w:pPr>
          </w:p>
        </w:tc>
        <w:tc>
          <w:tcPr>
            <w:tcW w:w="1474" w:type="dxa"/>
          </w:tcPr>
          <w:p w14:paraId="473F3AF9" w14:textId="7F64ABF5" w:rsidR="00982318" w:rsidRPr="00DF0DD9" w:rsidRDefault="00982318" w:rsidP="006D5AEF">
            <w:pPr>
              <w:rPr>
                <w:rFonts w:ascii="Century Gothic" w:hAnsi="Century Gothic"/>
              </w:rPr>
            </w:pPr>
          </w:p>
        </w:tc>
        <w:tc>
          <w:tcPr>
            <w:tcW w:w="1507" w:type="dxa"/>
          </w:tcPr>
          <w:p w14:paraId="5FC6369A" w14:textId="78BAC265" w:rsidR="00625CC1" w:rsidRPr="00DF0DD9" w:rsidRDefault="006C163D" w:rsidP="00BB203D">
            <w:pPr>
              <w:rPr>
                <w:rFonts w:ascii="Century Gothic" w:hAnsi="Century Gothic"/>
              </w:rPr>
            </w:pPr>
            <w:r w:rsidRPr="00DF0DD9">
              <w:rPr>
                <w:rFonts w:ascii="Century Gothic" w:hAnsi="Century Gothic"/>
              </w:rPr>
              <w:t>Student Reports</w:t>
            </w:r>
          </w:p>
        </w:tc>
        <w:tc>
          <w:tcPr>
            <w:tcW w:w="1474" w:type="dxa"/>
          </w:tcPr>
          <w:p w14:paraId="52298B1C" w14:textId="2FC08C56" w:rsidR="00982318" w:rsidRPr="00DF0DD9" w:rsidRDefault="00982318" w:rsidP="00BB203D">
            <w:pPr>
              <w:rPr>
                <w:rFonts w:ascii="Century Gothic" w:hAnsi="Century Gothic"/>
              </w:rPr>
            </w:pPr>
          </w:p>
        </w:tc>
        <w:tc>
          <w:tcPr>
            <w:tcW w:w="1507" w:type="dxa"/>
          </w:tcPr>
          <w:p w14:paraId="1ECA90DC" w14:textId="3CFC67A9" w:rsidR="00982318" w:rsidRPr="00DF0DD9" w:rsidRDefault="006C163D" w:rsidP="00BB203D">
            <w:pPr>
              <w:rPr>
                <w:rFonts w:ascii="Century Gothic" w:hAnsi="Century Gothic"/>
              </w:rPr>
            </w:pPr>
            <w:r w:rsidRPr="00DF0DD9">
              <w:rPr>
                <w:rFonts w:ascii="Century Gothic" w:hAnsi="Century Gothic"/>
              </w:rPr>
              <w:t>KS5 end of year Reports</w:t>
            </w:r>
          </w:p>
        </w:tc>
        <w:tc>
          <w:tcPr>
            <w:tcW w:w="1474" w:type="dxa"/>
          </w:tcPr>
          <w:p w14:paraId="5C23F9AC" w14:textId="46FB0834" w:rsidR="00982318" w:rsidRPr="00DF0DD9" w:rsidRDefault="001D6AB0" w:rsidP="006D5AEF">
            <w:pPr>
              <w:rPr>
                <w:rFonts w:ascii="Century Gothic" w:hAnsi="Century Gothic"/>
              </w:rPr>
            </w:pPr>
            <w:r w:rsidRPr="00DF0DD9">
              <w:rPr>
                <w:rFonts w:ascii="Century Gothic" w:hAnsi="Century Gothic"/>
              </w:rPr>
              <w:t>End of year reports</w:t>
            </w:r>
          </w:p>
        </w:tc>
        <w:tc>
          <w:tcPr>
            <w:tcW w:w="1298" w:type="dxa"/>
          </w:tcPr>
          <w:p w14:paraId="6B2E2CB3" w14:textId="73219B2D" w:rsidR="00982318" w:rsidRPr="00DF0DD9" w:rsidRDefault="00982318" w:rsidP="00BB203D">
            <w:pPr>
              <w:rPr>
                <w:rFonts w:ascii="Century Gothic" w:hAnsi="Century Gothic"/>
              </w:rPr>
            </w:pPr>
          </w:p>
        </w:tc>
      </w:tr>
    </w:tbl>
    <w:p w14:paraId="500EAA2E" w14:textId="68D8A450" w:rsidR="00C752D9" w:rsidRPr="00DF0DD9" w:rsidRDefault="00C752D9" w:rsidP="00C752D9">
      <w:pPr>
        <w:tabs>
          <w:tab w:val="left" w:pos="4020"/>
        </w:tabs>
        <w:rPr>
          <w:rFonts w:ascii="Century Gothic" w:hAnsi="Century Gothic"/>
          <w:b/>
        </w:rPr>
      </w:pPr>
    </w:p>
    <w:p w14:paraId="2A6EA4DC" w14:textId="67735EF4" w:rsidR="0096219D" w:rsidRPr="00DF0DD9" w:rsidRDefault="0096219D" w:rsidP="00C752D9">
      <w:pPr>
        <w:tabs>
          <w:tab w:val="left" w:pos="4020"/>
        </w:tabs>
        <w:rPr>
          <w:rFonts w:ascii="Century Gothic" w:hAnsi="Century Gothic"/>
          <w:b/>
        </w:rPr>
      </w:pPr>
    </w:p>
    <w:p w14:paraId="2A69ACCF" w14:textId="3554B6D4" w:rsidR="005E31B2" w:rsidRPr="00DF0DD9" w:rsidRDefault="005E31B2" w:rsidP="00CB08C9">
      <w:pPr>
        <w:pStyle w:val="Heading1"/>
        <w:jc w:val="left"/>
        <w:rPr>
          <w:rFonts w:ascii="Century Gothic" w:hAnsi="Century Gothic"/>
          <w:sz w:val="22"/>
          <w:szCs w:val="22"/>
        </w:rPr>
      </w:pPr>
      <w:bookmarkStart w:id="13" w:name="_Toc491427511"/>
      <w:bookmarkStart w:id="14" w:name="_Toc67419133"/>
    </w:p>
    <w:p w14:paraId="0DF6B18B" w14:textId="77777777" w:rsidR="005C389C" w:rsidRPr="00DF0DD9" w:rsidRDefault="005C389C" w:rsidP="005C389C">
      <w:pPr>
        <w:rPr>
          <w:rFonts w:ascii="Century Gothic" w:hAnsi="Century Gothic"/>
          <w:lang w:val="en-GB"/>
        </w:rPr>
      </w:pPr>
    </w:p>
    <w:p w14:paraId="0D4FD5BA" w14:textId="2A055A65" w:rsidR="00BB203D" w:rsidRPr="00DF0DD9" w:rsidRDefault="00BB203D" w:rsidP="00CB08C9">
      <w:pPr>
        <w:pStyle w:val="Heading1"/>
        <w:jc w:val="left"/>
        <w:rPr>
          <w:rFonts w:ascii="Century Gothic" w:hAnsi="Century Gothic"/>
          <w:sz w:val="22"/>
          <w:szCs w:val="22"/>
        </w:rPr>
      </w:pPr>
      <w:r w:rsidRPr="00DF0DD9">
        <w:rPr>
          <w:rFonts w:ascii="Century Gothic" w:hAnsi="Century Gothic"/>
          <w:sz w:val="22"/>
          <w:szCs w:val="22"/>
        </w:rPr>
        <w:t>Roles and responsibilities</w:t>
      </w:r>
      <w:bookmarkEnd w:id="13"/>
      <w:bookmarkEnd w:id="14"/>
    </w:p>
    <w:p w14:paraId="62119915" w14:textId="297A087C" w:rsidR="00BB203D" w:rsidRPr="00DF0DD9" w:rsidRDefault="00AB787D" w:rsidP="00BB203D">
      <w:pPr>
        <w:pStyle w:val="Subhead2"/>
        <w:rPr>
          <w:rFonts w:ascii="Century Gothic" w:hAnsi="Century Gothic"/>
          <w:sz w:val="22"/>
          <w:szCs w:val="22"/>
          <w:lang w:val="en-GB"/>
        </w:rPr>
      </w:pPr>
      <w:r w:rsidRPr="00DF0DD9">
        <w:rPr>
          <w:rFonts w:ascii="Century Gothic" w:hAnsi="Century Gothic"/>
          <w:sz w:val="22"/>
          <w:szCs w:val="22"/>
          <w:lang w:val="en-GB"/>
        </w:rPr>
        <w:t>The Directors</w:t>
      </w:r>
    </w:p>
    <w:p w14:paraId="582A9477" w14:textId="5B778815" w:rsidR="00BB203D" w:rsidRPr="00DF0DD9" w:rsidRDefault="00BB203D" w:rsidP="00BB203D">
      <w:pPr>
        <w:pStyle w:val="1bodycopy10pt"/>
        <w:rPr>
          <w:rFonts w:ascii="Century Gothic" w:hAnsi="Century Gothic"/>
          <w:sz w:val="22"/>
          <w:szCs w:val="22"/>
          <w:lang w:val="en-GB"/>
        </w:rPr>
      </w:pPr>
      <w:r w:rsidRPr="00DF0DD9">
        <w:rPr>
          <w:rFonts w:ascii="Century Gothic" w:hAnsi="Century Gothic"/>
          <w:sz w:val="22"/>
          <w:szCs w:val="22"/>
          <w:lang w:val="en-GB"/>
        </w:rPr>
        <w:t xml:space="preserve">The </w:t>
      </w:r>
      <w:r w:rsidR="00AB787D" w:rsidRPr="00DF0DD9">
        <w:rPr>
          <w:rFonts w:ascii="Century Gothic" w:hAnsi="Century Gothic"/>
          <w:sz w:val="22"/>
          <w:szCs w:val="22"/>
          <w:lang w:val="en-GB"/>
        </w:rPr>
        <w:t>Director in charge of Teaching, Learning and Curriculum</w:t>
      </w:r>
      <w:r w:rsidRPr="00DF0DD9">
        <w:rPr>
          <w:rFonts w:ascii="Century Gothic" w:hAnsi="Century Gothic"/>
          <w:sz w:val="22"/>
          <w:szCs w:val="22"/>
          <w:lang w:val="en-GB"/>
        </w:rPr>
        <w:t xml:space="preserve"> is responsible for:</w:t>
      </w:r>
    </w:p>
    <w:p w14:paraId="748E9143" w14:textId="77777777" w:rsidR="00BB203D" w:rsidRPr="00DF0DD9" w:rsidRDefault="00BB203D" w:rsidP="00B972D0">
      <w:pPr>
        <w:pStyle w:val="4Bulletedcopyblue"/>
        <w:numPr>
          <w:ilvl w:val="0"/>
          <w:numId w:val="0"/>
        </w:numPr>
        <w:ind w:left="170"/>
        <w:rPr>
          <w:rFonts w:ascii="Century Gothic" w:hAnsi="Century Gothic"/>
          <w:b/>
          <w:sz w:val="22"/>
          <w:szCs w:val="22"/>
          <w:lang w:val="en-GB"/>
        </w:rPr>
      </w:pPr>
      <w:r w:rsidRPr="00DF0DD9">
        <w:rPr>
          <w:rFonts w:ascii="Century Gothic" w:hAnsi="Century Gothic"/>
          <w:sz w:val="22"/>
          <w:szCs w:val="22"/>
          <w:lang w:val="en-GB"/>
        </w:rPr>
        <w:t>Ensuring that the policy is adhered to</w:t>
      </w:r>
    </w:p>
    <w:p w14:paraId="1C67B718" w14:textId="77777777" w:rsidR="00BB203D" w:rsidRPr="00DF0DD9" w:rsidRDefault="00BB203D" w:rsidP="00B972D0">
      <w:pPr>
        <w:pStyle w:val="4Bulletedcopyblue"/>
        <w:numPr>
          <w:ilvl w:val="0"/>
          <w:numId w:val="0"/>
        </w:numPr>
        <w:ind w:left="170"/>
        <w:rPr>
          <w:rFonts w:ascii="Century Gothic" w:hAnsi="Century Gothic"/>
          <w:b/>
          <w:sz w:val="22"/>
          <w:szCs w:val="22"/>
          <w:lang w:val="en-GB"/>
        </w:rPr>
      </w:pPr>
      <w:r w:rsidRPr="00DF0DD9">
        <w:rPr>
          <w:rFonts w:ascii="Century Gothic" w:hAnsi="Century Gothic"/>
          <w:sz w:val="22"/>
          <w:szCs w:val="22"/>
          <w:lang w:val="en-GB"/>
        </w:rPr>
        <w:t>Monitoring standards in core and foundation subjects</w:t>
      </w:r>
    </w:p>
    <w:p w14:paraId="51E7E205" w14:textId="269CB0B8" w:rsidR="00BB203D" w:rsidRPr="00DF0DD9" w:rsidRDefault="00BB203D" w:rsidP="00B972D0">
      <w:pPr>
        <w:pStyle w:val="4Bulletedcopyblue"/>
        <w:numPr>
          <w:ilvl w:val="0"/>
          <w:numId w:val="0"/>
        </w:numPr>
        <w:ind w:left="170"/>
        <w:rPr>
          <w:rFonts w:ascii="Century Gothic" w:hAnsi="Century Gothic"/>
          <w:b/>
          <w:sz w:val="22"/>
          <w:szCs w:val="22"/>
          <w:lang w:val="en-GB"/>
        </w:rPr>
      </w:pPr>
      <w:r w:rsidRPr="00DF0DD9">
        <w:rPr>
          <w:rFonts w:ascii="Century Gothic" w:hAnsi="Century Gothic"/>
          <w:sz w:val="22"/>
          <w:szCs w:val="22"/>
          <w:lang w:val="en-GB"/>
        </w:rPr>
        <w:t xml:space="preserve">Analysing </w:t>
      </w:r>
      <w:r w:rsidR="00B972D0">
        <w:rPr>
          <w:rFonts w:ascii="Century Gothic" w:hAnsi="Century Gothic"/>
          <w:sz w:val="22"/>
          <w:szCs w:val="22"/>
          <w:lang w:val="en-GB"/>
        </w:rPr>
        <w:t>student</w:t>
      </w:r>
      <w:r w:rsidRPr="00DF0DD9">
        <w:rPr>
          <w:rFonts w:ascii="Century Gothic" w:hAnsi="Century Gothic"/>
          <w:sz w:val="22"/>
          <w:szCs w:val="22"/>
          <w:lang w:val="en-GB"/>
        </w:rPr>
        <w:t xml:space="preserve"> progress and attainment, including individual </w:t>
      </w:r>
      <w:r w:rsidR="00AB787D" w:rsidRPr="00DF0DD9">
        <w:rPr>
          <w:rFonts w:ascii="Century Gothic" w:hAnsi="Century Gothic"/>
          <w:sz w:val="22"/>
          <w:szCs w:val="22"/>
          <w:lang w:val="en-GB"/>
        </w:rPr>
        <w:t>learners</w:t>
      </w:r>
      <w:r w:rsidRPr="00DF0DD9">
        <w:rPr>
          <w:rFonts w:ascii="Century Gothic" w:hAnsi="Century Gothic"/>
          <w:sz w:val="22"/>
          <w:szCs w:val="22"/>
          <w:lang w:val="en-GB"/>
        </w:rPr>
        <w:t xml:space="preserve"> and specific groups</w:t>
      </w:r>
    </w:p>
    <w:p w14:paraId="47D6AC89" w14:textId="77777777" w:rsidR="00BB203D" w:rsidRPr="00DF0DD9" w:rsidRDefault="00BB203D" w:rsidP="00B972D0">
      <w:pPr>
        <w:pStyle w:val="4Bulletedcopyblue"/>
        <w:numPr>
          <w:ilvl w:val="0"/>
          <w:numId w:val="0"/>
        </w:numPr>
        <w:ind w:left="170"/>
        <w:rPr>
          <w:rFonts w:ascii="Century Gothic" w:hAnsi="Century Gothic"/>
          <w:b/>
          <w:sz w:val="22"/>
          <w:szCs w:val="22"/>
          <w:lang w:val="en-GB"/>
        </w:rPr>
      </w:pPr>
      <w:r w:rsidRPr="00DF0DD9">
        <w:rPr>
          <w:rFonts w:ascii="Century Gothic" w:hAnsi="Century Gothic"/>
          <w:sz w:val="22"/>
          <w:szCs w:val="22"/>
          <w:lang w:val="en-GB"/>
        </w:rPr>
        <w:t>Prioritising key actions to address underachievement</w:t>
      </w:r>
    </w:p>
    <w:p w14:paraId="7D279705" w14:textId="348B1445" w:rsidR="00AB787D" w:rsidRPr="00DF0DD9" w:rsidRDefault="00BB203D" w:rsidP="00AB787D">
      <w:pPr>
        <w:pStyle w:val="Heading1"/>
        <w:jc w:val="left"/>
        <w:rPr>
          <w:rFonts w:ascii="Century Gothic" w:hAnsi="Century Gothic"/>
          <w:sz w:val="22"/>
          <w:szCs w:val="22"/>
        </w:rPr>
      </w:pPr>
      <w:bookmarkStart w:id="15" w:name="_Toc491427512"/>
      <w:bookmarkStart w:id="16" w:name="_Toc67419134"/>
      <w:r w:rsidRPr="00DF0DD9">
        <w:rPr>
          <w:rFonts w:ascii="Century Gothic" w:hAnsi="Century Gothic"/>
          <w:sz w:val="22"/>
          <w:szCs w:val="22"/>
        </w:rPr>
        <w:t>Monitoring</w:t>
      </w:r>
      <w:bookmarkEnd w:id="15"/>
      <w:bookmarkEnd w:id="16"/>
    </w:p>
    <w:p w14:paraId="2B57C4FB" w14:textId="6BBDAB30" w:rsidR="00BB203D" w:rsidRPr="00DF0DD9" w:rsidRDefault="00BB203D" w:rsidP="00BB203D">
      <w:pPr>
        <w:pStyle w:val="1bodycopy10pt"/>
        <w:rPr>
          <w:rFonts w:ascii="Century Gothic" w:hAnsi="Century Gothic"/>
          <w:sz w:val="22"/>
          <w:szCs w:val="22"/>
        </w:rPr>
      </w:pPr>
      <w:r w:rsidRPr="00DF0DD9">
        <w:rPr>
          <w:rFonts w:ascii="Century Gothic" w:hAnsi="Century Gothic"/>
          <w:sz w:val="22"/>
          <w:szCs w:val="22"/>
        </w:rPr>
        <w:t xml:space="preserve">This policy will be reviewed </w:t>
      </w:r>
      <w:r w:rsidR="00AB787D" w:rsidRPr="00DF0DD9">
        <w:rPr>
          <w:rFonts w:ascii="Century Gothic" w:hAnsi="Century Gothic"/>
          <w:sz w:val="22"/>
          <w:szCs w:val="22"/>
        </w:rPr>
        <w:t>annually or sooner should any information change,</w:t>
      </w:r>
      <w:r w:rsidRPr="00DF0DD9">
        <w:rPr>
          <w:rFonts w:ascii="Century Gothic" w:hAnsi="Century Gothic"/>
          <w:sz w:val="22"/>
          <w:szCs w:val="22"/>
        </w:rPr>
        <w:t xml:space="preserve"> by </w:t>
      </w:r>
      <w:r w:rsidR="00AB787D" w:rsidRPr="00DF0DD9">
        <w:rPr>
          <w:rFonts w:ascii="Century Gothic" w:hAnsi="Century Gothic"/>
          <w:sz w:val="22"/>
          <w:szCs w:val="22"/>
        </w:rPr>
        <w:t>Emily Greenhalgh and Alison Laws, Directors.</w:t>
      </w:r>
    </w:p>
    <w:p w14:paraId="612C96A4" w14:textId="665D483F" w:rsidR="00BB203D" w:rsidRPr="00DF0DD9" w:rsidRDefault="00BB203D" w:rsidP="00BB203D">
      <w:pPr>
        <w:pStyle w:val="1bodycopy10pt"/>
        <w:rPr>
          <w:rFonts w:ascii="Century Gothic" w:hAnsi="Century Gothic"/>
          <w:sz w:val="22"/>
          <w:szCs w:val="22"/>
        </w:rPr>
      </w:pPr>
      <w:r w:rsidRPr="00DF0DD9">
        <w:rPr>
          <w:rFonts w:ascii="Century Gothic" w:hAnsi="Century Gothic"/>
          <w:sz w:val="22"/>
          <w:szCs w:val="22"/>
        </w:rPr>
        <w:t xml:space="preserve">All teaching staff are expected to read and follow this policy. </w:t>
      </w:r>
    </w:p>
    <w:p w14:paraId="1DD9FD1E" w14:textId="1C8AC385" w:rsidR="00571D09" w:rsidRPr="00DF0DD9" w:rsidRDefault="00AB787D" w:rsidP="00571D09">
      <w:pPr>
        <w:pStyle w:val="1bodycopy10pt"/>
        <w:rPr>
          <w:rFonts w:ascii="Century Gothic" w:hAnsi="Century Gothic"/>
        </w:rPr>
      </w:pPr>
      <w:r w:rsidRPr="00DF0DD9">
        <w:rPr>
          <w:rFonts w:ascii="Century Gothic" w:hAnsi="Century Gothic"/>
          <w:sz w:val="22"/>
          <w:szCs w:val="22"/>
        </w:rPr>
        <w:t xml:space="preserve">Emily Greenhalgh </w:t>
      </w:r>
      <w:r w:rsidR="00BB203D" w:rsidRPr="00DF0DD9">
        <w:rPr>
          <w:rFonts w:ascii="Century Gothic" w:hAnsi="Century Gothic"/>
          <w:sz w:val="22"/>
          <w:szCs w:val="22"/>
        </w:rPr>
        <w:t>will monitor the effectiveness of assessment practices across the school, through</w:t>
      </w:r>
      <w:r w:rsidRPr="00DF0DD9">
        <w:rPr>
          <w:rFonts w:ascii="Century Gothic" w:hAnsi="Century Gothic"/>
          <w:sz w:val="22"/>
          <w:szCs w:val="22"/>
        </w:rPr>
        <w:t xml:space="preserve"> </w:t>
      </w:r>
      <w:r w:rsidR="00BB203D" w:rsidRPr="00DF0DD9">
        <w:rPr>
          <w:rFonts w:ascii="Century Gothic" w:hAnsi="Century Gothic"/>
          <w:sz w:val="22"/>
          <w:szCs w:val="22"/>
        </w:rPr>
        <w:t>moderation, lesson ob</w:t>
      </w:r>
      <w:r w:rsidR="00571D09" w:rsidRPr="00DF0DD9">
        <w:rPr>
          <w:rFonts w:ascii="Century Gothic" w:hAnsi="Century Gothic"/>
          <w:sz w:val="22"/>
          <w:szCs w:val="22"/>
        </w:rPr>
        <w:t xml:space="preserve">servations, book </w:t>
      </w:r>
      <w:proofErr w:type="spellStart"/>
      <w:r w:rsidR="00571D09" w:rsidRPr="00DF0DD9">
        <w:rPr>
          <w:rFonts w:ascii="Century Gothic" w:hAnsi="Century Gothic"/>
          <w:sz w:val="22"/>
          <w:szCs w:val="22"/>
        </w:rPr>
        <w:t>scrutinies</w:t>
      </w:r>
      <w:proofErr w:type="spellEnd"/>
      <w:r w:rsidR="00571D09" w:rsidRPr="00DF0DD9">
        <w:rPr>
          <w:rFonts w:ascii="Century Gothic" w:hAnsi="Century Gothic"/>
          <w:sz w:val="22"/>
          <w:szCs w:val="22"/>
        </w:rPr>
        <w:t xml:space="preserve"> and </w:t>
      </w:r>
      <w:r w:rsidR="00B972D0">
        <w:rPr>
          <w:rFonts w:ascii="Century Gothic" w:hAnsi="Century Gothic"/>
          <w:sz w:val="22"/>
          <w:szCs w:val="22"/>
        </w:rPr>
        <w:t>student</w:t>
      </w:r>
      <w:r w:rsidR="00571D09" w:rsidRPr="00DF0DD9">
        <w:rPr>
          <w:rFonts w:ascii="Century Gothic" w:hAnsi="Century Gothic"/>
          <w:sz w:val="22"/>
          <w:szCs w:val="22"/>
        </w:rPr>
        <w:t xml:space="preserve"> progress meetings.</w:t>
      </w:r>
    </w:p>
    <w:p w14:paraId="678B0267" w14:textId="07FC4E74" w:rsidR="00571D09" w:rsidRPr="00DF0DD9" w:rsidRDefault="00571D09" w:rsidP="00571D09">
      <w:pPr>
        <w:rPr>
          <w:rFonts w:ascii="Century Gothic" w:eastAsiaTheme="minorEastAsia" w:hAnsi="Century Gothic" w:cs="Times New Roman"/>
          <w:b/>
          <w:bCs/>
        </w:rPr>
      </w:pPr>
    </w:p>
    <w:p w14:paraId="755A6AF0" w14:textId="28C57F3C" w:rsidR="00571D09" w:rsidRPr="00DF0DD9" w:rsidRDefault="00571D09" w:rsidP="00571D09">
      <w:pPr>
        <w:rPr>
          <w:rFonts w:ascii="Century Gothic" w:eastAsiaTheme="minorEastAsia" w:hAnsi="Century Gothic" w:cs="Times New Roman"/>
          <w:b/>
          <w:bCs/>
        </w:rPr>
      </w:pPr>
    </w:p>
    <w:p w14:paraId="3BAEF8FD" w14:textId="4292D3BB" w:rsidR="00571D09" w:rsidRPr="00DF0DD9" w:rsidRDefault="00571D09" w:rsidP="00571D09">
      <w:pPr>
        <w:rPr>
          <w:rFonts w:ascii="Century Gothic" w:eastAsiaTheme="minorEastAsia" w:hAnsi="Century Gothic" w:cs="Times New Roman"/>
          <w:b/>
          <w:bCs/>
        </w:rPr>
      </w:pPr>
    </w:p>
    <w:p w14:paraId="15D19443" w14:textId="24319453" w:rsidR="00571D09" w:rsidRPr="00DF0DD9" w:rsidRDefault="00571D09" w:rsidP="00571D09">
      <w:pPr>
        <w:rPr>
          <w:rFonts w:ascii="Century Gothic" w:eastAsiaTheme="minorEastAsia" w:hAnsi="Century Gothic" w:cs="Times New Roman"/>
          <w:b/>
          <w:bCs/>
        </w:rPr>
      </w:pPr>
    </w:p>
    <w:p w14:paraId="1D1400A8" w14:textId="2369F1F8" w:rsidR="00571D09" w:rsidRPr="00DF0DD9" w:rsidRDefault="00571D09" w:rsidP="00571D09">
      <w:pPr>
        <w:rPr>
          <w:rFonts w:ascii="Century Gothic" w:eastAsiaTheme="minorEastAsia" w:hAnsi="Century Gothic" w:cs="Times New Roman"/>
          <w:b/>
          <w:bCs/>
        </w:rPr>
      </w:pPr>
    </w:p>
    <w:p w14:paraId="32746EC4" w14:textId="37CA2D78" w:rsidR="00571D09" w:rsidRPr="00DF0DD9" w:rsidRDefault="00571D09" w:rsidP="00571D09">
      <w:pPr>
        <w:rPr>
          <w:rFonts w:ascii="Century Gothic" w:eastAsiaTheme="minorEastAsia" w:hAnsi="Century Gothic" w:cs="Times New Roman"/>
          <w:b/>
          <w:bCs/>
        </w:rPr>
      </w:pPr>
    </w:p>
    <w:p w14:paraId="623F2D62" w14:textId="77777777" w:rsidR="00571D09" w:rsidRPr="00DF0DD9" w:rsidRDefault="00571D09" w:rsidP="00571D09">
      <w:pPr>
        <w:rPr>
          <w:rFonts w:ascii="Century Gothic" w:eastAsiaTheme="minorEastAsia" w:hAnsi="Century Gothic" w:cs="Times New Roman"/>
          <w:b/>
          <w:bCs/>
        </w:rPr>
      </w:pPr>
    </w:p>
    <w:p w14:paraId="2315B99C" w14:textId="606D98C7" w:rsidR="00571D09" w:rsidRPr="00DF0DD9" w:rsidRDefault="00571D09" w:rsidP="00571D09">
      <w:pPr>
        <w:rPr>
          <w:rFonts w:ascii="Century Gothic" w:eastAsiaTheme="minorEastAsia" w:hAnsi="Century Gothic" w:cs="Times New Roman"/>
          <w:b/>
          <w:bCs/>
        </w:rPr>
      </w:pPr>
      <w:r w:rsidRPr="00DF0DD9">
        <w:rPr>
          <w:rFonts w:ascii="Century Gothic" w:eastAsiaTheme="minorEastAsia" w:hAnsi="Century Gothic" w:cs="Times New Roman"/>
          <w:b/>
          <w:bCs/>
        </w:rPr>
        <w:lastRenderedPageBreak/>
        <w:t>Appendix A – changes/updates/amendments</w:t>
      </w:r>
    </w:p>
    <w:p w14:paraId="137E6A32" w14:textId="77777777" w:rsidR="00571D09" w:rsidRPr="00DF0DD9" w:rsidRDefault="00571D09" w:rsidP="00571D09">
      <w:pPr>
        <w:spacing w:after="0" w:line="240" w:lineRule="auto"/>
        <w:rPr>
          <w:rFonts w:ascii="Century Gothic" w:eastAsiaTheme="minorEastAsia" w:hAnsi="Century Gothic" w:cs="Times New Roman"/>
          <w:b/>
          <w:bCs/>
        </w:rPr>
      </w:pPr>
    </w:p>
    <w:tbl>
      <w:tblPr>
        <w:tblStyle w:val="TableGrid"/>
        <w:tblW w:w="13832" w:type="dxa"/>
        <w:tblLook w:val="04A0" w:firstRow="1" w:lastRow="0" w:firstColumn="1" w:lastColumn="0" w:noHBand="0" w:noVBand="1"/>
      </w:tblPr>
      <w:tblGrid>
        <w:gridCol w:w="1916"/>
        <w:gridCol w:w="5000"/>
        <w:gridCol w:w="4789"/>
        <w:gridCol w:w="2127"/>
      </w:tblGrid>
      <w:tr w:rsidR="00571D09" w:rsidRPr="00DF0DD9" w14:paraId="1987AAB5" w14:textId="77777777" w:rsidTr="00212557">
        <w:trPr>
          <w:trHeight w:val="270"/>
        </w:trPr>
        <w:tc>
          <w:tcPr>
            <w:tcW w:w="1916" w:type="dxa"/>
            <w:tcBorders>
              <w:top w:val="single" w:sz="4" w:space="0" w:color="auto"/>
              <w:left w:val="single" w:sz="4" w:space="0" w:color="auto"/>
              <w:bottom w:val="single" w:sz="4" w:space="0" w:color="auto"/>
              <w:right w:val="single" w:sz="4" w:space="0" w:color="auto"/>
            </w:tcBorders>
            <w:hideMark/>
          </w:tcPr>
          <w:p w14:paraId="73BCAF71" w14:textId="77777777" w:rsidR="00571D09" w:rsidRPr="00DF0DD9" w:rsidRDefault="00571D09" w:rsidP="00CE2AB1">
            <w:pPr>
              <w:rPr>
                <w:rFonts w:ascii="Century Gothic" w:eastAsiaTheme="minorEastAsia" w:hAnsi="Century Gothic" w:cs="Times New Roman"/>
                <w:b/>
                <w:bCs/>
              </w:rPr>
            </w:pPr>
            <w:r w:rsidRPr="00DF0DD9">
              <w:rPr>
                <w:rFonts w:ascii="Century Gothic" w:eastAsiaTheme="minorEastAsia" w:hAnsi="Century Gothic" w:cs="Times New Roman"/>
                <w:b/>
                <w:bCs/>
              </w:rPr>
              <w:t>Date</w:t>
            </w:r>
          </w:p>
        </w:tc>
        <w:tc>
          <w:tcPr>
            <w:tcW w:w="5000" w:type="dxa"/>
            <w:tcBorders>
              <w:top w:val="single" w:sz="4" w:space="0" w:color="auto"/>
              <w:left w:val="single" w:sz="4" w:space="0" w:color="auto"/>
              <w:bottom w:val="single" w:sz="4" w:space="0" w:color="auto"/>
              <w:right w:val="single" w:sz="4" w:space="0" w:color="auto"/>
            </w:tcBorders>
            <w:hideMark/>
          </w:tcPr>
          <w:p w14:paraId="28A3737E" w14:textId="77777777" w:rsidR="00571D09" w:rsidRPr="00DF0DD9" w:rsidRDefault="00571D09" w:rsidP="00CE2AB1">
            <w:pPr>
              <w:rPr>
                <w:rFonts w:ascii="Century Gothic" w:eastAsiaTheme="minorEastAsia" w:hAnsi="Century Gothic" w:cs="Times New Roman"/>
                <w:b/>
                <w:bCs/>
              </w:rPr>
            </w:pPr>
            <w:r w:rsidRPr="00DF0DD9">
              <w:rPr>
                <w:rFonts w:ascii="Century Gothic" w:eastAsiaTheme="minorEastAsia" w:hAnsi="Century Gothic" w:cs="Times New Roman"/>
                <w:b/>
                <w:bCs/>
              </w:rPr>
              <w:t>Change made</w:t>
            </w:r>
          </w:p>
        </w:tc>
        <w:tc>
          <w:tcPr>
            <w:tcW w:w="4789" w:type="dxa"/>
            <w:tcBorders>
              <w:top w:val="single" w:sz="4" w:space="0" w:color="auto"/>
              <w:left w:val="single" w:sz="4" w:space="0" w:color="auto"/>
              <w:bottom w:val="single" w:sz="4" w:space="0" w:color="auto"/>
              <w:right w:val="single" w:sz="4" w:space="0" w:color="auto"/>
            </w:tcBorders>
            <w:hideMark/>
          </w:tcPr>
          <w:p w14:paraId="219282EA" w14:textId="77777777" w:rsidR="00571D09" w:rsidRPr="00DF0DD9" w:rsidRDefault="00571D09" w:rsidP="00CE2AB1">
            <w:pPr>
              <w:rPr>
                <w:rFonts w:ascii="Century Gothic" w:eastAsiaTheme="minorEastAsia" w:hAnsi="Century Gothic" w:cs="Times New Roman"/>
                <w:b/>
                <w:bCs/>
              </w:rPr>
            </w:pPr>
            <w:r w:rsidRPr="00DF0DD9">
              <w:rPr>
                <w:rFonts w:ascii="Century Gothic" w:eastAsiaTheme="minorEastAsia" w:hAnsi="Century Gothic" w:cs="Times New Roman"/>
                <w:b/>
                <w:bCs/>
              </w:rPr>
              <w:t>Action to complete</w:t>
            </w:r>
          </w:p>
        </w:tc>
        <w:tc>
          <w:tcPr>
            <w:tcW w:w="2127" w:type="dxa"/>
            <w:tcBorders>
              <w:top w:val="single" w:sz="4" w:space="0" w:color="auto"/>
              <w:left w:val="single" w:sz="4" w:space="0" w:color="auto"/>
              <w:bottom w:val="single" w:sz="4" w:space="0" w:color="auto"/>
              <w:right w:val="single" w:sz="4" w:space="0" w:color="auto"/>
            </w:tcBorders>
            <w:hideMark/>
          </w:tcPr>
          <w:p w14:paraId="0CB51231" w14:textId="77777777" w:rsidR="00571D09" w:rsidRPr="00DF0DD9" w:rsidRDefault="00571D09" w:rsidP="00CE2AB1">
            <w:pPr>
              <w:rPr>
                <w:rFonts w:ascii="Century Gothic" w:eastAsiaTheme="minorEastAsia" w:hAnsi="Century Gothic" w:cs="Times New Roman"/>
                <w:b/>
                <w:bCs/>
              </w:rPr>
            </w:pPr>
            <w:r w:rsidRPr="00DF0DD9">
              <w:rPr>
                <w:rFonts w:ascii="Century Gothic" w:eastAsiaTheme="minorEastAsia" w:hAnsi="Century Gothic" w:cs="Times New Roman"/>
                <w:b/>
                <w:bCs/>
              </w:rPr>
              <w:t>Staff name</w:t>
            </w:r>
          </w:p>
        </w:tc>
      </w:tr>
      <w:tr w:rsidR="00571D09" w:rsidRPr="00DF0DD9" w14:paraId="7107CAB7" w14:textId="77777777" w:rsidTr="00212557">
        <w:trPr>
          <w:trHeight w:val="795"/>
        </w:trPr>
        <w:tc>
          <w:tcPr>
            <w:tcW w:w="1916" w:type="dxa"/>
            <w:tcBorders>
              <w:top w:val="single" w:sz="4" w:space="0" w:color="auto"/>
              <w:left w:val="single" w:sz="4" w:space="0" w:color="auto"/>
              <w:bottom w:val="single" w:sz="4" w:space="0" w:color="auto"/>
              <w:right w:val="single" w:sz="4" w:space="0" w:color="auto"/>
            </w:tcBorders>
          </w:tcPr>
          <w:p w14:paraId="04ACB17B" w14:textId="554F3720" w:rsidR="00571D09" w:rsidRPr="00DF0DD9" w:rsidRDefault="003126B3" w:rsidP="00CE2AB1">
            <w:pPr>
              <w:rPr>
                <w:rFonts w:ascii="Century Gothic" w:eastAsiaTheme="minorEastAsia" w:hAnsi="Century Gothic" w:cs="Times New Roman"/>
              </w:rPr>
            </w:pPr>
            <w:r w:rsidRPr="00DF0DD9">
              <w:rPr>
                <w:rFonts w:ascii="Century Gothic" w:eastAsiaTheme="minorEastAsia" w:hAnsi="Century Gothic" w:cs="Times New Roman"/>
              </w:rPr>
              <w:t>15.03.23</w:t>
            </w:r>
          </w:p>
        </w:tc>
        <w:tc>
          <w:tcPr>
            <w:tcW w:w="5000" w:type="dxa"/>
            <w:tcBorders>
              <w:top w:val="single" w:sz="4" w:space="0" w:color="auto"/>
              <w:left w:val="single" w:sz="4" w:space="0" w:color="auto"/>
              <w:bottom w:val="single" w:sz="4" w:space="0" w:color="auto"/>
              <w:right w:val="single" w:sz="4" w:space="0" w:color="auto"/>
            </w:tcBorders>
          </w:tcPr>
          <w:p w14:paraId="70217959" w14:textId="11F7245E" w:rsidR="00571D09" w:rsidRPr="00DF0DD9" w:rsidRDefault="003126B3" w:rsidP="00CE2AB1">
            <w:pPr>
              <w:rPr>
                <w:rFonts w:ascii="Century Gothic" w:eastAsiaTheme="minorEastAsia" w:hAnsi="Century Gothic" w:cs="Times New Roman"/>
              </w:rPr>
            </w:pPr>
            <w:r w:rsidRPr="00DF0DD9">
              <w:rPr>
                <w:rFonts w:ascii="Century Gothic" w:eastAsiaTheme="minorEastAsia" w:hAnsi="Century Gothic" w:cs="Times New Roman"/>
              </w:rPr>
              <w:t>Changes to assessment timetable to include further moderation dates for KS4 option subjects.</w:t>
            </w:r>
          </w:p>
        </w:tc>
        <w:tc>
          <w:tcPr>
            <w:tcW w:w="4789" w:type="dxa"/>
            <w:tcBorders>
              <w:top w:val="single" w:sz="4" w:space="0" w:color="auto"/>
              <w:left w:val="single" w:sz="4" w:space="0" w:color="auto"/>
              <w:bottom w:val="single" w:sz="4" w:space="0" w:color="auto"/>
              <w:right w:val="single" w:sz="4" w:space="0" w:color="auto"/>
            </w:tcBorders>
          </w:tcPr>
          <w:p w14:paraId="4F3937FA" w14:textId="18112489" w:rsidR="00571D09" w:rsidRPr="00DF0DD9" w:rsidRDefault="00C82C83" w:rsidP="00CE2AB1">
            <w:pPr>
              <w:rPr>
                <w:rFonts w:ascii="Century Gothic" w:eastAsiaTheme="minorEastAsia" w:hAnsi="Century Gothic" w:cs="Times New Roman"/>
              </w:rPr>
            </w:pPr>
            <w:r w:rsidRPr="00DF0DD9">
              <w:rPr>
                <w:rFonts w:ascii="Century Gothic" w:eastAsiaTheme="minorEastAsia" w:hAnsi="Century Gothic" w:cs="Times New Roman"/>
              </w:rPr>
              <w:t>Print out policy and share with staff.</w:t>
            </w:r>
          </w:p>
        </w:tc>
        <w:tc>
          <w:tcPr>
            <w:tcW w:w="2127" w:type="dxa"/>
            <w:tcBorders>
              <w:top w:val="single" w:sz="4" w:space="0" w:color="auto"/>
              <w:left w:val="single" w:sz="4" w:space="0" w:color="auto"/>
              <w:bottom w:val="single" w:sz="4" w:space="0" w:color="auto"/>
              <w:right w:val="single" w:sz="4" w:space="0" w:color="auto"/>
            </w:tcBorders>
          </w:tcPr>
          <w:p w14:paraId="61255A58" w14:textId="5018FCDB" w:rsidR="00571D09" w:rsidRPr="00DF0DD9" w:rsidRDefault="00C82C83" w:rsidP="00CE2AB1">
            <w:pPr>
              <w:rPr>
                <w:rFonts w:ascii="Century Gothic" w:eastAsiaTheme="minorEastAsia" w:hAnsi="Century Gothic" w:cs="Times New Roman"/>
              </w:rPr>
            </w:pPr>
            <w:r w:rsidRPr="00DF0DD9">
              <w:rPr>
                <w:rFonts w:ascii="Century Gothic" w:eastAsiaTheme="minorEastAsia" w:hAnsi="Century Gothic" w:cs="Times New Roman"/>
              </w:rPr>
              <w:t>EG</w:t>
            </w:r>
          </w:p>
        </w:tc>
      </w:tr>
      <w:tr w:rsidR="00571D09" w:rsidRPr="00DF0DD9" w14:paraId="2FED2A3A" w14:textId="77777777" w:rsidTr="00212557">
        <w:trPr>
          <w:trHeight w:val="270"/>
        </w:trPr>
        <w:tc>
          <w:tcPr>
            <w:tcW w:w="1916" w:type="dxa"/>
            <w:tcBorders>
              <w:top w:val="single" w:sz="4" w:space="0" w:color="auto"/>
              <w:left w:val="single" w:sz="4" w:space="0" w:color="auto"/>
              <w:bottom w:val="single" w:sz="4" w:space="0" w:color="auto"/>
              <w:right w:val="single" w:sz="4" w:space="0" w:color="auto"/>
            </w:tcBorders>
          </w:tcPr>
          <w:p w14:paraId="52F8CC22" w14:textId="1D21B2A0" w:rsidR="00571D09" w:rsidRPr="00DF0DD9" w:rsidRDefault="001D6AB0" w:rsidP="00CE2AB1">
            <w:pPr>
              <w:rPr>
                <w:rFonts w:ascii="Century Gothic" w:eastAsiaTheme="minorEastAsia" w:hAnsi="Century Gothic" w:cs="Times New Roman"/>
              </w:rPr>
            </w:pPr>
            <w:r w:rsidRPr="00DF0DD9">
              <w:rPr>
                <w:rFonts w:ascii="Century Gothic" w:eastAsiaTheme="minorEastAsia" w:hAnsi="Century Gothic" w:cs="Times New Roman"/>
              </w:rPr>
              <w:t>27.06.23</w:t>
            </w:r>
          </w:p>
        </w:tc>
        <w:tc>
          <w:tcPr>
            <w:tcW w:w="5000" w:type="dxa"/>
            <w:tcBorders>
              <w:top w:val="single" w:sz="4" w:space="0" w:color="auto"/>
              <w:left w:val="single" w:sz="4" w:space="0" w:color="auto"/>
              <w:bottom w:val="single" w:sz="4" w:space="0" w:color="auto"/>
              <w:right w:val="single" w:sz="4" w:space="0" w:color="auto"/>
            </w:tcBorders>
          </w:tcPr>
          <w:p w14:paraId="2DBC25B8" w14:textId="265300B7" w:rsidR="00571D09" w:rsidRPr="00DF0DD9" w:rsidRDefault="001D6AB0" w:rsidP="00CE2AB1">
            <w:pPr>
              <w:rPr>
                <w:rFonts w:ascii="Century Gothic" w:eastAsiaTheme="minorEastAsia" w:hAnsi="Century Gothic" w:cs="Times New Roman"/>
              </w:rPr>
            </w:pPr>
            <w:r w:rsidRPr="00DF0DD9">
              <w:rPr>
                <w:rFonts w:ascii="Century Gothic" w:eastAsiaTheme="minorEastAsia" w:hAnsi="Century Gothic" w:cs="Times New Roman"/>
              </w:rPr>
              <w:t>Changes to assessment calendar</w:t>
            </w:r>
          </w:p>
        </w:tc>
        <w:tc>
          <w:tcPr>
            <w:tcW w:w="4789" w:type="dxa"/>
            <w:tcBorders>
              <w:top w:val="single" w:sz="4" w:space="0" w:color="auto"/>
              <w:left w:val="single" w:sz="4" w:space="0" w:color="auto"/>
              <w:bottom w:val="single" w:sz="4" w:space="0" w:color="auto"/>
              <w:right w:val="single" w:sz="4" w:space="0" w:color="auto"/>
            </w:tcBorders>
          </w:tcPr>
          <w:p w14:paraId="25FFD6DE" w14:textId="3846F6F8" w:rsidR="00571D09" w:rsidRPr="00DF0DD9" w:rsidRDefault="00445CC8" w:rsidP="00CE2AB1">
            <w:pPr>
              <w:rPr>
                <w:rFonts w:ascii="Century Gothic" w:eastAsiaTheme="minorEastAsia" w:hAnsi="Century Gothic" w:cs="Times New Roman"/>
              </w:rPr>
            </w:pPr>
            <w:r>
              <w:rPr>
                <w:rFonts w:ascii="Century Gothic" w:eastAsiaTheme="minorEastAsia" w:hAnsi="Century Gothic" w:cs="Times New Roman"/>
              </w:rPr>
              <w:t>Share with staff in briefing 27.06.23</w:t>
            </w:r>
          </w:p>
        </w:tc>
        <w:tc>
          <w:tcPr>
            <w:tcW w:w="2127" w:type="dxa"/>
            <w:tcBorders>
              <w:top w:val="single" w:sz="4" w:space="0" w:color="auto"/>
              <w:left w:val="single" w:sz="4" w:space="0" w:color="auto"/>
              <w:bottom w:val="single" w:sz="4" w:space="0" w:color="auto"/>
              <w:right w:val="single" w:sz="4" w:space="0" w:color="auto"/>
            </w:tcBorders>
          </w:tcPr>
          <w:p w14:paraId="62E2C003" w14:textId="4B93B5B6" w:rsidR="00571D09" w:rsidRPr="00DF0DD9" w:rsidRDefault="00501B3A" w:rsidP="00CE2AB1">
            <w:pPr>
              <w:rPr>
                <w:rFonts w:ascii="Century Gothic" w:eastAsiaTheme="minorEastAsia" w:hAnsi="Century Gothic" w:cs="Times New Roman"/>
              </w:rPr>
            </w:pPr>
            <w:r w:rsidRPr="00DF0DD9">
              <w:rPr>
                <w:rFonts w:ascii="Century Gothic" w:eastAsiaTheme="minorEastAsia" w:hAnsi="Century Gothic" w:cs="Times New Roman"/>
              </w:rPr>
              <w:t>EG</w:t>
            </w:r>
          </w:p>
        </w:tc>
      </w:tr>
      <w:tr w:rsidR="00B972D0" w:rsidRPr="00DF0DD9" w14:paraId="2B5383D9" w14:textId="77777777" w:rsidTr="00212557">
        <w:trPr>
          <w:trHeight w:val="270"/>
        </w:trPr>
        <w:tc>
          <w:tcPr>
            <w:tcW w:w="1916" w:type="dxa"/>
            <w:tcBorders>
              <w:top w:val="single" w:sz="4" w:space="0" w:color="auto"/>
              <w:left w:val="single" w:sz="4" w:space="0" w:color="auto"/>
              <w:bottom w:val="single" w:sz="4" w:space="0" w:color="auto"/>
              <w:right w:val="single" w:sz="4" w:space="0" w:color="auto"/>
            </w:tcBorders>
          </w:tcPr>
          <w:p w14:paraId="22D64D64" w14:textId="03291A3A" w:rsidR="00B972D0" w:rsidRPr="00DF0DD9" w:rsidRDefault="00B972D0" w:rsidP="00CE2AB1">
            <w:pPr>
              <w:rPr>
                <w:rFonts w:ascii="Century Gothic" w:eastAsiaTheme="minorEastAsia" w:hAnsi="Century Gothic" w:cs="Times New Roman"/>
              </w:rPr>
            </w:pPr>
            <w:r>
              <w:rPr>
                <w:rFonts w:ascii="Century Gothic" w:eastAsiaTheme="minorEastAsia" w:hAnsi="Century Gothic" w:cs="Times New Roman"/>
              </w:rPr>
              <w:t>16.11.23</w:t>
            </w:r>
          </w:p>
        </w:tc>
        <w:tc>
          <w:tcPr>
            <w:tcW w:w="5000" w:type="dxa"/>
            <w:tcBorders>
              <w:top w:val="single" w:sz="4" w:space="0" w:color="auto"/>
              <w:left w:val="single" w:sz="4" w:space="0" w:color="auto"/>
              <w:bottom w:val="single" w:sz="4" w:space="0" w:color="auto"/>
              <w:right w:val="single" w:sz="4" w:space="0" w:color="auto"/>
            </w:tcBorders>
          </w:tcPr>
          <w:p w14:paraId="1263BF10" w14:textId="4FC15292" w:rsidR="00B972D0" w:rsidRPr="00DF0DD9" w:rsidRDefault="00B972D0" w:rsidP="00CE2AB1">
            <w:pPr>
              <w:rPr>
                <w:rFonts w:ascii="Century Gothic" w:eastAsiaTheme="minorEastAsia" w:hAnsi="Century Gothic" w:cs="Times New Roman"/>
              </w:rPr>
            </w:pPr>
            <w:r>
              <w:rPr>
                <w:rFonts w:ascii="Century Gothic" w:eastAsiaTheme="minorEastAsia" w:hAnsi="Century Gothic" w:cs="Times New Roman"/>
              </w:rPr>
              <w:t>Review</w:t>
            </w:r>
          </w:p>
        </w:tc>
        <w:tc>
          <w:tcPr>
            <w:tcW w:w="4789" w:type="dxa"/>
            <w:tcBorders>
              <w:top w:val="single" w:sz="4" w:space="0" w:color="auto"/>
              <w:left w:val="single" w:sz="4" w:space="0" w:color="auto"/>
              <w:bottom w:val="single" w:sz="4" w:space="0" w:color="auto"/>
              <w:right w:val="single" w:sz="4" w:space="0" w:color="auto"/>
            </w:tcBorders>
          </w:tcPr>
          <w:p w14:paraId="17A5721A" w14:textId="77777777" w:rsidR="00B972D0" w:rsidRDefault="00B972D0" w:rsidP="00CE2AB1">
            <w:pPr>
              <w:rPr>
                <w:rFonts w:ascii="Century Gothic" w:eastAsiaTheme="minorEastAsia" w:hAnsi="Century Gothic" w:cs="Times New Roman"/>
              </w:rPr>
            </w:pPr>
          </w:p>
        </w:tc>
        <w:tc>
          <w:tcPr>
            <w:tcW w:w="2127" w:type="dxa"/>
            <w:tcBorders>
              <w:top w:val="single" w:sz="4" w:space="0" w:color="auto"/>
              <w:left w:val="single" w:sz="4" w:space="0" w:color="auto"/>
              <w:bottom w:val="single" w:sz="4" w:space="0" w:color="auto"/>
              <w:right w:val="single" w:sz="4" w:space="0" w:color="auto"/>
            </w:tcBorders>
          </w:tcPr>
          <w:p w14:paraId="41170625" w14:textId="26E084B6" w:rsidR="00B972D0" w:rsidRPr="00DF0DD9" w:rsidRDefault="00B972D0" w:rsidP="00CE2AB1">
            <w:pPr>
              <w:rPr>
                <w:rFonts w:ascii="Century Gothic" w:eastAsiaTheme="minorEastAsia" w:hAnsi="Century Gothic" w:cs="Times New Roman"/>
              </w:rPr>
            </w:pPr>
            <w:r>
              <w:rPr>
                <w:rFonts w:ascii="Century Gothic" w:eastAsiaTheme="minorEastAsia" w:hAnsi="Century Gothic" w:cs="Times New Roman"/>
              </w:rPr>
              <w:t>AL</w:t>
            </w:r>
          </w:p>
        </w:tc>
      </w:tr>
      <w:tr w:rsidR="00846A72" w:rsidRPr="00DF0DD9" w14:paraId="1C44C629" w14:textId="77777777" w:rsidTr="00212557">
        <w:trPr>
          <w:trHeight w:val="270"/>
        </w:trPr>
        <w:tc>
          <w:tcPr>
            <w:tcW w:w="1916" w:type="dxa"/>
            <w:tcBorders>
              <w:top w:val="single" w:sz="4" w:space="0" w:color="auto"/>
              <w:left w:val="single" w:sz="4" w:space="0" w:color="auto"/>
              <w:bottom w:val="single" w:sz="4" w:space="0" w:color="auto"/>
              <w:right w:val="single" w:sz="4" w:space="0" w:color="auto"/>
            </w:tcBorders>
          </w:tcPr>
          <w:p w14:paraId="5E53737A" w14:textId="38D93F51" w:rsidR="00846A72" w:rsidRDefault="00846A72" w:rsidP="00CE2AB1">
            <w:pPr>
              <w:rPr>
                <w:rFonts w:ascii="Century Gothic" w:eastAsiaTheme="minorEastAsia" w:hAnsi="Century Gothic" w:cs="Times New Roman"/>
              </w:rPr>
            </w:pPr>
            <w:r>
              <w:rPr>
                <w:rFonts w:ascii="Century Gothic" w:eastAsiaTheme="minorEastAsia" w:hAnsi="Century Gothic" w:cs="Times New Roman"/>
              </w:rPr>
              <w:t>04.12.24</w:t>
            </w:r>
          </w:p>
        </w:tc>
        <w:tc>
          <w:tcPr>
            <w:tcW w:w="5000" w:type="dxa"/>
            <w:tcBorders>
              <w:top w:val="single" w:sz="4" w:space="0" w:color="auto"/>
              <w:left w:val="single" w:sz="4" w:space="0" w:color="auto"/>
              <w:bottom w:val="single" w:sz="4" w:space="0" w:color="auto"/>
              <w:right w:val="single" w:sz="4" w:space="0" w:color="auto"/>
            </w:tcBorders>
          </w:tcPr>
          <w:p w14:paraId="4282087B" w14:textId="0D28E69B" w:rsidR="00846A72" w:rsidRDefault="00846A72" w:rsidP="00CE2AB1">
            <w:pPr>
              <w:rPr>
                <w:rFonts w:ascii="Century Gothic" w:eastAsiaTheme="minorEastAsia" w:hAnsi="Century Gothic" w:cs="Times New Roman"/>
              </w:rPr>
            </w:pPr>
            <w:r>
              <w:rPr>
                <w:rFonts w:ascii="Century Gothic" w:eastAsiaTheme="minorEastAsia" w:hAnsi="Century Gothic" w:cs="Times New Roman"/>
              </w:rPr>
              <w:t>Review</w:t>
            </w:r>
          </w:p>
        </w:tc>
        <w:tc>
          <w:tcPr>
            <w:tcW w:w="4789" w:type="dxa"/>
            <w:tcBorders>
              <w:top w:val="single" w:sz="4" w:space="0" w:color="auto"/>
              <w:left w:val="single" w:sz="4" w:space="0" w:color="auto"/>
              <w:bottom w:val="single" w:sz="4" w:space="0" w:color="auto"/>
              <w:right w:val="single" w:sz="4" w:space="0" w:color="auto"/>
            </w:tcBorders>
          </w:tcPr>
          <w:p w14:paraId="118C2583" w14:textId="77777777" w:rsidR="00846A72" w:rsidRDefault="00846A72" w:rsidP="00CE2AB1">
            <w:pPr>
              <w:rPr>
                <w:rFonts w:ascii="Century Gothic" w:eastAsiaTheme="minorEastAsia" w:hAnsi="Century Gothic" w:cs="Times New Roman"/>
              </w:rPr>
            </w:pPr>
          </w:p>
        </w:tc>
        <w:tc>
          <w:tcPr>
            <w:tcW w:w="2127" w:type="dxa"/>
            <w:tcBorders>
              <w:top w:val="single" w:sz="4" w:space="0" w:color="auto"/>
              <w:left w:val="single" w:sz="4" w:space="0" w:color="auto"/>
              <w:bottom w:val="single" w:sz="4" w:space="0" w:color="auto"/>
              <w:right w:val="single" w:sz="4" w:space="0" w:color="auto"/>
            </w:tcBorders>
          </w:tcPr>
          <w:p w14:paraId="4887C95D" w14:textId="6C146DEA" w:rsidR="00846A72" w:rsidRDefault="00846A72" w:rsidP="00CE2AB1">
            <w:pPr>
              <w:rPr>
                <w:rFonts w:ascii="Century Gothic" w:eastAsiaTheme="minorEastAsia" w:hAnsi="Century Gothic" w:cs="Times New Roman"/>
              </w:rPr>
            </w:pPr>
            <w:r>
              <w:rPr>
                <w:rFonts w:ascii="Century Gothic" w:eastAsiaTheme="minorEastAsia" w:hAnsi="Century Gothic" w:cs="Times New Roman"/>
              </w:rPr>
              <w:t>AL</w:t>
            </w:r>
          </w:p>
        </w:tc>
      </w:tr>
    </w:tbl>
    <w:p w14:paraId="2688E44D" w14:textId="7103CE9D" w:rsidR="00E540D4" w:rsidRPr="00DF0DD9" w:rsidRDefault="00E540D4" w:rsidP="00571D09">
      <w:pPr>
        <w:pStyle w:val="1bodycopy10pt"/>
        <w:rPr>
          <w:rFonts w:ascii="Century Gothic" w:hAnsi="Century Gothic"/>
          <w:sz w:val="22"/>
          <w:szCs w:val="22"/>
        </w:rPr>
      </w:pPr>
    </w:p>
    <w:sectPr w:rsidR="00E540D4" w:rsidRPr="00DF0DD9" w:rsidSect="002A74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D537A" w14:textId="77777777" w:rsidR="00066043" w:rsidRDefault="00066043" w:rsidP="008A57BE">
      <w:pPr>
        <w:spacing w:after="0" w:line="240" w:lineRule="auto"/>
      </w:pPr>
      <w:r>
        <w:separator/>
      </w:r>
    </w:p>
  </w:endnote>
  <w:endnote w:type="continuationSeparator" w:id="0">
    <w:p w14:paraId="34AD5C9B" w14:textId="77777777" w:rsidR="00066043" w:rsidRDefault="00066043" w:rsidP="008A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B861" w14:textId="0B8E168C" w:rsidR="00591D4A" w:rsidRDefault="00B05AE7" w:rsidP="002952BE">
    <w:pPr>
      <w:pStyle w:val="Footer"/>
      <w:rPr>
        <w:rFonts w:ascii="Century Gothic" w:hAnsi="Century Gothic"/>
        <w:b/>
        <w:color w:val="00B050"/>
        <w:sz w:val="20"/>
        <w:szCs w:val="20"/>
      </w:rPr>
    </w:pPr>
    <w:proofErr w:type="spellStart"/>
    <w:r>
      <w:rPr>
        <w:rFonts w:ascii="Century Gothic" w:hAnsi="Century Gothic"/>
        <w:b/>
        <w:color w:val="00B050"/>
        <w:sz w:val="20"/>
        <w:szCs w:val="20"/>
      </w:rPr>
      <w:t>Hopefields</w:t>
    </w:r>
    <w:proofErr w:type="spellEnd"/>
  </w:p>
  <w:p w14:paraId="017E3A8F" w14:textId="03EF4A4A" w:rsidR="00591D4A" w:rsidRPr="00591D4A" w:rsidRDefault="00591D4A" w:rsidP="002952BE">
    <w:pPr>
      <w:pStyle w:val="Footer"/>
      <w:rPr>
        <w:rFonts w:ascii="Century Gothic" w:hAnsi="Century Gothic"/>
        <w:b/>
        <w:color w:val="00B050"/>
        <w:sz w:val="20"/>
        <w:szCs w:val="20"/>
      </w:rPr>
    </w:pPr>
    <w:proofErr w:type="gramStart"/>
    <w:r w:rsidRPr="00591D4A">
      <w:rPr>
        <w:rFonts w:ascii="Century Gothic" w:hAnsi="Century Gothic"/>
        <w:b/>
        <w:color w:val="00B050"/>
        <w:sz w:val="20"/>
        <w:szCs w:val="20"/>
      </w:rPr>
      <w:t>Reg :</w:t>
    </w:r>
    <w:proofErr w:type="gramEnd"/>
    <w:r w:rsidRPr="00591D4A">
      <w:rPr>
        <w:rFonts w:ascii="Century Gothic" w:hAnsi="Century Gothic"/>
        <w:b/>
        <w:color w:val="00B050"/>
        <w:sz w:val="20"/>
        <w:szCs w:val="20"/>
      </w:rPr>
      <w:t xml:space="preserve"> </w:t>
    </w:r>
    <w:r>
      <w:rPr>
        <w:rFonts w:ascii="Century Gothic" w:hAnsi="Century Gothic"/>
        <w:b/>
        <w:color w:val="00B050"/>
        <w:sz w:val="20"/>
        <w:szCs w:val="20"/>
      </w:rPr>
      <w:t>12504502</w:t>
    </w:r>
    <w:r w:rsidR="00434067">
      <w:rPr>
        <w:rFonts w:ascii="Century Gothic" w:hAnsi="Century Gothic"/>
        <w:b/>
        <w:color w:val="00B050"/>
        <w:sz w:val="20"/>
        <w:szCs w:val="20"/>
      </w:rPr>
      <w:t xml:space="preserve">  DfE : 149109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9486" w14:textId="77777777" w:rsidR="00066043" w:rsidRDefault="00066043" w:rsidP="008A57BE">
      <w:pPr>
        <w:spacing w:after="0" w:line="240" w:lineRule="auto"/>
      </w:pPr>
      <w:r>
        <w:separator/>
      </w:r>
    </w:p>
  </w:footnote>
  <w:footnote w:type="continuationSeparator" w:id="0">
    <w:p w14:paraId="65FB1C39" w14:textId="77777777" w:rsidR="00066043" w:rsidRDefault="00066043" w:rsidP="008A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0032" w14:textId="5B7ED325" w:rsidR="00F13101" w:rsidRPr="00F74155" w:rsidRDefault="00535C48" w:rsidP="00F74155">
    <w:pPr>
      <w:pStyle w:val="Header"/>
      <w:jc w:val="right"/>
      <w:rPr>
        <w:rFonts w:ascii="Century Gothic" w:hAnsi="Century Gothic"/>
        <w:b/>
        <w:color w:val="00B050"/>
        <w:sz w:val="32"/>
        <w:szCs w:val="32"/>
      </w:rPr>
    </w:pPr>
    <w:r w:rsidRPr="00F74155">
      <w:rPr>
        <w:rFonts w:ascii="Century Gothic" w:hAnsi="Century Gothic"/>
        <w:b/>
        <w:noProof/>
        <w:color w:val="00B050"/>
        <w:sz w:val="32"/>
        <w:szCs w:val="32"/>
      </w:rPr>
      <w:drawing>
        <wp:anchor distT="0" distB="0" distL="114300" distR="114300" simplePos="0" relativeHeight="251659264" behindDoc="1" locked="0" layoutInCell="1" allowOverlap="1" wp14:anchorId="7061E575" wp14:editId="16BA7B3A">
          <wp:simplePos x="0" y="0"/>
          <wp:positionH relativeFrom="column">
            <wp:posOffset>-769620</wp:posOffset>
          </wp:positionH>
          <wp:positionV relativeFrom="paragraph">
            <wp:posOffset>-373380</wp:posOffset>
          </wp:positionV>
          <wp:extent cx="1455420" cy="1464310"/>
          <wp:effectExtent l="0" t="0" r="0" b="2540"/>
          <wp:wrapTight wrapText="bothSides">
            <wp:wrapPolygon edited="0">
              <wp:start x="0" y="0"/>
              <wp:lineTo x="0" y="21356"/>
              <wp:lineTo x="21204" y="21356"/>
              <wp:lineTo x="21204" y="0"/>
              <wp:lineTo x="0" y="0"/>
            </wp:wrapPolygon>
          </wp:wrapTight>
          <wp:docPr id="2"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cstate="print"/>
                  <a:stretch>
                    <a:fillRect/>
                  </a:stretch>
                </pic:blipFill>
                <pic:spPr>
                  <a:xfrm>
                    <a:off x="0" y="0"/>
                    <a:ext cx="1455420" cy="14643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13101" w:rsidRPr="00F74155">
      <w:rPr>
        <w:rFonts w:ascii="Century Gothic" w:hAnsi="Century Gothic"/>
        <w:b/>
        <w:color w:val="00B050"/>
        <w:sz w:val="32"/>
        <w:szCs w:val="32"/>
      </w:rPr>
      <w:t>Hopefields</w:t>
    </w:r>
    <w:proofErr w:type="spellEnd"/>
    <w:r w:rsidR="00F13101" w:rsidRPr="00F74155">
      <w:rPr>
        <w:rFonts w:ascii="Century Gothic" w:hAnsi="Century Gothic"/>
        <w:b/>
        <w:color w:val="00B050"/>
        <w:sz w:val="32"/>
        <w:szCs w:val="32"/>
      </w:rPr>
      <w:t xml:space="preserve"> </w:t>
    </w:r>
    <w:r w:rsidR="002A741F">
      <w:rPr>
        <w:rFonts w:ascii="Century Gothic" w:hAnsi="Century Gothic"/>
        <w:b/>
        <w:color w:val="00B050"/>
        <w:sz w:val="32"/>
        <w:szCs w:val="32"/>
      </w:rPr>
      <w:t>School</w:t>
    </w:r>
  </w:p>
  <w:p w14:paraId="25E46F88" w14:textId="5575EB02" w:rsidR="008A57BE" w:rsidRPr="00F74155" w:rsidRDefault="00F74155" w:rsidP="00586268">
    <w:pPr>
      <w:pStyle w:val="Header"/>
      <w:jc w:val="right"/>
      <w:rPr>
        <w:rFonts w:ascii="Century Gothic" w:hAnsi="Century Gothic"/>
        <w:b/>
        <w:color w:val="00B050"/>
        <w:sz w:val="32"/>
        <w:szCs w:val="32"/>
      </w:rPr>
    </w:pPr>
    <w:r w:rsidRPr="00F74155">
      <w:rPr>
        <w:rFonts w:ascii="Century Gothic" w:hAnsi="Century Gothic"/>
        <w:b/>
        <w:color w:val="00B050"/>
        <w:sz w:val="32"/>
        <w:szCs w:val="32"/>
      </w:rPr>
      <w:tab/>
    </w:r>
    <w:r w:rsidR="00E540D4">
      <w:rPr>
        <w:rFonts w:ascii="Century Gothic" w:hAnsi="Century Gothic"/>
        <w:b/>
        <w:color w:val="00B050"/>
        <w:sz w:val="32"/>
        <w:szCs w:val="32"/>
      </w:rPr>
      <w:t>Assessment</w:t>
    </w:r>
    <w:r w:rsidR="00894212">
      <w:rPr>
        <w:rFonts w:ascii="Century Gothic" w:hAnsi="Century Gothic"/>
        <w:b/>
        <w:color w:val="00B050"/>
        <w:sz w:val="32"/>
        <w:szCs w:val="32"/>
      </w:rPr>
      <w:t>, Marking and Feedback</w:t>
    </w:r>
    <w:r w:rsidR="00E540D4">
      <w:rPr>
        <w:rFonts w:ascii="Century Gothic" w:hAnsi="Century Gothic"/>
        <w:b/>
        <w:color w:val="00B050"/>
        <w:sz w:val="32"/>
        <w:szCs w:val="32"/>
      </w:rPr>
      <w:t xml:space="preserve"> </w:t>
    </w:r>
    <w:r w:rsidRPr="00F74155">
      <w:rPr>
        <w:rFonts w:ascii="Century Gothic" w:hAnsi="Century Gothic"/>
        <w:b/>
        <w:color w:val="00B050"/>
        <w:sz w:val="32"/>
        <w:szCs w:val="3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08pt;height:332pt" o:bullet="t">
        <v:imagedata r:id="rId1" o:title="TK_LOGO_POINTER_RGB_bullet_blue"/>
      </v:shape>
    </w:pict>
  </w:numPicBullet>
  <w:abstractNum w:abstractNumId="0" w15:restartNumberingAfterBreak="0">
    <w:nsid w:val="030C1F41"/>
    <w:multiLevelType w:val="hybridMultilevel"/>
    <w:tmpl w:val="7C66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0C1253"/>
    <w:multiLevelType w:val="hybridMultilevel"/>
    <w:tmpl w:val="E62A67CA"/>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32D2A"/>
    <w:multiLevelType w:val="hybridMultilevel"/>
    <w:tmpl w:val="B8E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87FD3"/>
    <w:multiLevelType w:val="multilevel"/>
    <w:tmpl w:val="46D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7333E"/>
    <w:multiLevelType w:val="multilevel"/>
    <w:tmpl w:val="091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E4918"/>
    <w:multiLevelType w:val="hybridMultilevel"/>
    <w:tmpl w:val="D970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6529C"/>
    <w:multiLevelType w:val="hybridMultilevel"/>
    <w:tmpl w:val="EBA4B3C4"/>
    <w:lvl w:ilvl="0" w:tplc="8D929BC2">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33A21"/>
    <w:multiLevelType w:val="multilevel"/>
    <w:tmpl w:val="686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666C5"/>
    <w:multiLevelType w:val="hybridMultilevel"/>
    <w:tmpl w:val="999681E0"/>
    <w:lvl w:ilvl="0" w:tplc="FDFE7FD6">
      <w:start w:val="10"/>
      <w:numFmt w:val="bullet"/>
      <w:lvlText w:val="-"/>
      <w:lvlJc w:val="left"/>
      <w:pPr>
        <w:ind w:left="420" w:hanging="360"/>
      </w:pPr>
      <w:rPr>
        <w:rFonts w:ascii="Arial" w:eastAsia="MS Mincho"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22815A29"/>
    <w:multiLevelType w:val="hybridMultilevel"/>
    <w:tmpl w:val="61206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E812A1"/>
    <w:multiLevelType w:val="hybridMultilevel"/>
    <w:tmpl w:val="D816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D67B1"/>
    <w:multiLevelType w:val="hybridMultilevel"/>
    <w:tmpl w:val="94BC6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EA1686"/>
    <w:multiLevelType w:val="hybridMultilevel"/>
    <w:tmpl w:val="94FCE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EA5B1C"/>
    <w:multiLevelType w:val="hybridMultilevel"/>
    <w:tmpl w:val="31DC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2104"/>
    <w:multiLevelType w:val="multilevel"/>
    <w:tmpl w:val="9D52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B667B"/>
    <w:multiLevelType w:val="hybridMultilevel"/>
    <w:tmpl w:val="DC8C8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8910EF"/>
    <w:multiLevelType w:val="hybridMultilevel"/>
    <w:tmpl w:val="658C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9F28B8"/>
    <w:multiLevelType w:val="hybridMultilevel"/>
    <w:tmpl w:val="4C42FBDC"/>
    <w:lvl w:ilvl="0" w:tplc="55A2A548">
      <w:start w:val="6"/>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1461543"/>
    <w:multiLevelType w:val="hybridMultilevel"/>
    <w:tmpl w:val="B8366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4067723">
    <w:abstractNumId w:val="16"/>
  </w:num>
  <w:num w:numId="2" w16cid:durableId="1801729357">
    <w:abstractNumId w:val="15"/>
  </w:num>
  <w:num w:numId="3" w16cid:durableId="666442204">
    <w:abstractNumId w:val="8"/>
  </w:num>
  <w:num w:numId="4" w16cid:durableId="102846585">
    <w:abstractNumId w:val="4"/>
  </w:num>
  <w:num w:numId="5" w16cid:durableId="2000572309">
    <w:abstractNumId w:val="20"/>
  </w:num>
  <w:num w:numId="6" w16cid:durableId="30614335">
    <w:abstractNumId w:val="1"/>
  </w:num>
  <w:num w:numId="7" w16cid:durableId="1270310516">
    <w:abstractNumId w:val="7"/>
  </w:num>
  <w:num w:numId="8" w16cid:durableId="965356880">
    <w:abstractNumId w:val="12"/>
  </w:num>
  <w:num w:numId="9" w16cid:durableId="295332818">
    <w:abstractNumId w:val="0"/>
  </w:num>
  <w:num w:numId="10" w16cid:durableId="549146479">
    <w:abstractNumId w:val="2"/>
  </w:num>
  <w:num w:numId="11" w16cid:durableId="783421679">
    <w:abstractNumId w:val="19"/>
  </w:num>
  <w:num w:numId="12" w16cid:durableId="35858558">
    <w:abstractNumId w:val="18"/>
  </w:num>
  <w:num w:numId="13" w16cid:durableId="640817393">
    <w:abstractNumId w:val="13"/>
  </w:num>
  <w:num w:numId="14" w16cid:durableId="690645728">
    <w:abstractNumId w:val="17"/>
  </w:num>
  <w:num w:numId="15" w16cid:durableId="1106387883">
    <w:abstractNumId w:val="10"/>
  </w:num>
  <w:num w:numId="16" w16cid:durableId="763845831">
    <w:abstractNumId w:val="9"/>
  </w:num>
  <w:num w:numId="17" w16cid:durableId="1276980382">
    <w:abstractNumId w:val="5"/>
  </w:num>
  <w:num w:numId="18" w16cid:durableId="1507866913">
    <w:abstractNumId w:val="11"/>
  </w:num>
  <w:num w:numId="19" w16cid:durableId="686560826">
    <w:abstractNumId w:val="6"/>
  </w:num>
  <w:num w:numId="20" w16cid:durableId="1955482223">
    <w:abstractNumId w:val="3"/>
  </w:num>
  <w:num w:numId="21" w16cid:durableId="1284651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70"/>
    <w:rsid w:val="00004E4C"/>
    <w:rsid w:val="00034C29"/>
    <w:rsid w:val="00036763"/>
    <w:rsid w:val="00053FFC"/>
    <w:rsid w:val="00055986"/>
    <w:rsid w:val="00066043"/>
    <w:rsid w:val="00076B76"/>
    <w:rsid w:val="00077140"/>
    <w:rsid w:val="000774C0"/>
    <w:rsid w:val="00091DCF"/>
    <w:rsid w:val="00096279"/>
    <w:rsid w:val="000A702A"/>
    <w:rsid w:val="000B4070"/>
    <w:rsid w:val="000C50AC"/>
    <w:rsid w:val="000C629E"/>
    <w:rsid w:val="000C71FB"/>
    <w:rsid w:val="000D1F69"/>
    <w:rsid w:val="000F00D1"/>
    <w:rsid w:val="000F72D3"/>
    <w:rsid w:val="00102213"/>
    <w:rsid w:val="0011363C"/>
    <w:rsid w:val="001142EC"/>
    <w:rsid w:val="00120493"/>
    <w:rsid w:val="00144AEE"/>
    <w:rsid w:val="001466F8"/>
    <w:rsid w:val="00151782"/>
    <w:rsid w:val="00152A3B"/>
    <w:rsid w:val="0017029A"/>
    <w:rsid w:val="0017146F"/>
    <w:rsid w:val="0018098F"/>
    <w:rsid w:val="001835D8"/>
    <w:rsid w:val="001C4BF9"/>
    <w:rsid w:val="001C6EBA"/>
    <w:rsid w:val="001D12E4"/>
    <w:rsid w:val="001D6AB0"/>
    <w:rsid w:val="001E4B49"/>
    <w:rsid w:val="001E4E66"/>
    <w:rsid w:val="001F7322"/>
    <w:rsid w:val="0020743B"/>
    <w:rsid w:val="00212557"/>
    <w:rsid w:val="00212D1B"/>
    <w:rsid w:val="0021639D"/>
    <w:rsid w:val="00227C2F"/>
    <w:rsid w:val="0023191A"/>
    <w:rsid w:val="00236473"/>
    <w:rsid w:val="002441B9"/>
    <w:rsid w:val="00255836"/>
    <w:rsid w:val="00271318"/>
    <w:rsid w:val="00276D5F"/>
    <w:rsid w:val="00281A6E"/>
    <w:rsid w:val="00285AF5"/>
    <w:rsid w:val="002952BE"/>
    <w:rsid w:val="00295C2F"/>
    <w:rsid w:val="002A1D5B"/>
    <w:rsid w:val="002A517F"/>
    <w:rsid w:val="002A741F"/>
    <w:rsid w:val="002B3ECF"/>
    <w:rsid w:val="002C57F9"/>
    <w:rsid w:val="002C6866"/>
    <w:rsid w:val="002F312C"/>
    <w:rsid w:val="00302531"/>
    <w:rsid w:val="003073D3"/>
    <w:rsid w:val="003126B3"/>
    <w:rsid w:val="0031756F"/>
    <w:rsid w:val="00334226"/>
    <w:rsid w:val="0034596D"/>
    <w:rsid w:val="00347DFC"/>
    <w:rsid w:val="00374111"/>
    <w:rsid w:val="003A0C11"/>
    <w:rsid w:val="003D455C"/>
    <w:rsid w:val="003D5B24"/>
    <w:rsid w:val="003D6B11"/>
    <w:rsid w:val="003E0220"/>
    <w:rsid w:val="003E2C8E"/>
    <w:rsid w:val="003E502B"/>
    <w:rsid w:val="003E7A91"/>
    <w:rsid w:val="003F0434"/>
    <w:rsid w:val="003F4133"/>
    <w:rsid w:val="003F7A34"/>
    <w:rsid w:val="00415458"/>
    <w:rsid w:val="0041572F"/>
    <w:rsid w:val="004203C4"/>
    <w:rsid w:val="00434067"/>
    <w:rsid w:val="00436589"/>
    <w:rsid w:val="00445CC8"/>
    <w:rsid w:val="00453742"/>
    <w:rsid w:val="004600CC"/>
    <w:rsid w:val="004802EE"/>
    <w:rsid w:val="00485F26"/>
    <w:rsid w:val="004904A5"/>
    <w:rsid w:val="00490CBF"/>
    <w:rsid w:val="0049445F"/>
    <w:rsid w:val="004A1866"/>
    <w:rsid w:val="004C54E2"/>
    <w:rsid w:val="004D4448"/>
    <w:rsid w:val="004D5325"/>
    <w:rsid w:val="004E44D5"/>
    <w:rsid w:val="004E4709"/>
    <w:rsid w:val="004E571E"/>
    <w:rsid w:val="004E65F3"/>
    <w:rsid w:val="004F2D88"/>
    <w:rsid w:val="00501240"/>
    <w:rsid w:val="00501749"/>
    <w:rsid w:val="00501B3A"/>
    <w:rsid w:val="005274A4"/>
    <w:rsid w:val="00535C48"/>
    <w:rsid w:val="00537584"/>
    <w:rsid w:val="005378E4"/>
    <w:rsid w:val="00551348"/>
    <w:rsid w:val="00561360"/>
    <w:rsid w:val="00566F7B"/>
    <w:rsid w:val="00571D09"/>
    <w:rsid w:val="005724D4"/>
    <w:rsid w:val="005741AB"/>
    <w:rsid w:val="00577282"/>
    <w:rsid w:val="005837E0"/>
    <w:rsid w:val="00586268"/>
    <w:rsid w:val="00590510"/>
    <w:rsid w:val="00591D4A"/>
    <w:rsid w:val="005956AC"/>
    <w:rsid w:val="005A16FE"/>
    <w:rsid w:val="005A32D6"/>
    <w:rsid w:val="005B1A19"/>
    <w:rsid w:val="005C37DC"/>
    <w:rsid w:val="005C389C"/>
    <w:rsid w:val="005D4ABE"/>
    <w:rsid w:val="005E31B2"/>
    <w:rsid w:val="00600A5D"/>
    <w:rsid w:val="006026AF"/>
    <w:rsid w:val="006073E1"/>
    <w:rsid w:val="0061167C"/>
    <w:rsid w:val="00613A7C"/>
    <w:rsid w:val="00623A99"/>
    <w:rsid w:val="00625CC1"/>
    <w:rsid w:val="006364D0"/>
    <w:rsid w:val="0064206F"/>
    <w:rsid w:val="00653150"/>
    <w:rsid w:val="00657B15"/>
    <w:rsid w:val="006801E0"/>
    <w:rsid w:val="00681226"/>
    <w:rsid w:val="00697961"/>
    <w:rsid w:val="006A6170"/>
    <w:rsid w:val="006B3F97"/>
    <w:rsid w:val="006B5EDF"/>
    <w:rsid w:val="006C163D"/>
    <w:rsid w:val="006D4DB6"/>
    <w:rsid w:val="006D5AEF"/>
    <w:rsid w:val="006D72E3"/>
    <w:rsid w:val="006E12E0"/>
    <w:rsid w:val="006E1539"/>
    <w:rsid w:val="006F7052"/>
    <w:rsid w:val="0070126E"/>
    <w:rsid w:val="00704628"/>
    <w:rsid w:val="00710EBC"/>
    <w:rsid w:val="00724BD1"/>
    <w:rsid w:val="007428C7"/>
    <w:rsid w:val="00751DCC"/>
    <w:rsid w:val="007524C2"/>
    <w:rsid w:val="00754118"/>
    <w:rsid w:val="00757ECA"/>
    <w:rsid w:val="00763AD3"/>
    <w:rsid w:val="00764BCB"/>
    <w:rsid w:val="0077014C"/>
    <w:rsid w:val="00782B00"/>
    <w:rsid w:val="00787D7F"/>
    <w:rsid w:val="00791FD5"/>
    <w:rsid w:val="00794495"/>
    <w:rsid w:val="007A0664"/>
    <w:rsid w:val="007B7269"/>
    <w:rsid w:val="007C024A"/>
    <w:rsid w:val="007C3BE1"/>
    <w:rsid w:val="007C7F7B"/>
    <w:rsid w:val="007D6313"/>
    <w:rsid w:val="007E6766"/>
    <w:rsid w:val="007E7739"/>
    <w:rsid w:val="007F10DA"/>
    <w:rsid w:val="0080570F"/>
    <w:rsid w:val="00810426"/>
    <w:rsid w:val="008235F5"/>
    <w:rsid w:val="00846A72"/>
    <w:rsid w:val="008476CF"/>
    <w:rsid w:val="00864573"/>
    <w:rsid w:val="00880AA3"/>
    <w:rsid w:val="00884292"/>
    <w:rsid w:val="0089264C"/>
    <w:rsid w:val="00893DA7"/>
    <w:rsid w:val="00894212"/>
    <w:rsid w:val="008A50EA"/>
    <w:rsid w:val="008A57BE"/>
    <w:rsid w:val="008B43A1"/>
    <w:rsid w:val="008F49DB"/>
    <w:rsid w:val="008F72EB"/>
    <w:rsid w:val="00914E9B"/>
    <w:rsid w:val="009266CD"/>
    <w:rsid w:val="00953D52"/>
    <w:rsid w:val="00954CD9"/>
    <w:rsid w:val="0096219D"/>
    <w:rsid w:val="00970E8B"/>
    <w:rsid w:val="009778DF"/>
    <w:rsid w:val="00982318"/>
    <w:rsid w:val="0099748C"/>
    <w:rsid w:val="009A2C55"/>
    <w:rsid w:val="009A5B8C"/>
    <w:rsid w:val="009A63B6"/>
    <w:rsid w:val="009A6770"/>
    <w:rsid w:val="009B7CE8"/>
    <w:rsid w:val="009D5AB1"/>
    <w:rsid w:val="009E7CF2"/>
    <w:rsid w:val="009F35EA"/>
    <w:rsid w:val="009F3C9E"/>
    <w:rsid w:val="00A064C8"/>
    <w:rsid w:val="00A111A5"/>
    <w:rsid w:val="00A206A6"/>
    <w:rsid w:val="00A366A2"/>
    <w:rsid w:val="00A42CEA"/>
    <w:rsid w:val="00A43478"/>
    <w:rsid w:val="00A44A92"/>
    <w:rsid w:val="00A47400"/>
    <w:rsid w:val="00A53FFD"/>
    <w:rsid w:val="00A665BB"/>
    <w:rsid w:val="00A67F47"/>
    <w:rsid w:val="00A75DC3"/>
    <w:rsid w:val="00A8199D"/>
    <w:rsid w:val="00A83A4E"/>
    <w:rsid w:val="00A96C05"/>
    <w:rsid w:val="00AA46E8"/>
    <w:rsid w:val="00AB3A32"/>
    <w:rsid w:val="00AB787D"/>
    <w:rsid w:val="00B004C9"/>
    <w:rsid w:val="00B05AE7"/>
    <w:rsid w:val="00B1574D"/>
    <w:rsid w:val="00B172C0"/>
    <w:rsid w:val="00B4449E"/>
    <w:rsid w:val="00B46A3F"/>
    <w:rsid w:val="00B662EC"/>
    <w:rsid w:val="00B756F3"/>
    <w:rsid w:val="00B85210"/>
    <w:rsid w:val="00B972D0"/>
    <w:rsid w:val="00BA3DF8"/>
    <w:rsid w:val="00BA71D3"/>
    <w:rsid w:val="00BB0DCC"/>
    <w:rsid w:val="00BB203D"/>
    <w:rsid w:val="00BB50F4"/>
    <w:rsid w:val="00BB568C"/>
    <w:rsid w:val="00BC4456"/>
    <w:rsid w:val="00BE34A9"/>
    <w:rsid w:val="00BF76E9"/>
    <w:rsid w:val="00C16F42"/>
    <w:rsid w:val="00C24577"/>
    <w:rsid w:val="00C308E9"/>
    <w:rsid w:val="00C30A5E"/>
    <w:rsid w:val="00C41966"/>
    <w:rsid w:val="00C43205"/>
    <w:rsid w:val="00C4691F"/>
    <w:rsid w:val="00C62441"/>
    <w:rsid w:val="00C6256A"/>
    <w:rsid w:val="00C67983"/>
    <w:rsid w:val="00C752D9"/>
    <w:rsid w:val="00C812BC"/>
    <w:rsid w:val="00C82C83"/>
    <w:rsid w:val="00C87D7C"/>
    <w:rsid w:val="00C905B5"/>
    <w:rsid w:val="00C95DBE"/>
    <w:rsid w:val="00CA2C12"/>
    <w:rsid w:val="00CA4CC5"/>
    <w:rsid w:val="00CB08C9"/>
    <w:rsid w:val="00CB2B74"/>
    <w:rsid w:val="00CB46F3"/>
    <w:rsid w:val="00CB4C6C"/>
    <w:rsid w:val="00CD5F75"/>
    <w:rsid w:val="00CD6B24"/>
    <w:rsid w:val="00CE25F7"/>
    <w:rsid w:val="00CE3FC4"/>
    <w:rsid w:val="00CE57E2"/>
    <w:rsid w:val="00CE6407"/>
    <w:rsid w:val="00CE6AC2"/>
    <w:rsid w:val="00CF1AA5"/>
    <w:rsid w:val="00D03084"/>
    <w:rsid w:val="00D169CE"/>
    <w:rsid w:val="00D17596"/>
    <w:rsid w:val="00D35DF2"/>
    <w:rsid w:val="00D40261"/>
    <w:rsid w:val="00D44EF0"/>
    <w:rsid w:val="00D5252E"/>
    <w:rsid w:val="00D56D4E"/>
    <w:rsid w:val="00D615B9"/>
    <w:rsid w:val="00D64C16"/>
    <w:rsid w:val="00D65886"/>
    <w:rsid w:val="00DA25FD"/>
    <w:rsid w:val="00DC0D59"/>
    <w:rsid w:val="00DC13BF"/>
    <w:rsid w:val="00DD0BC1"/>
    <w:rsid w:val="00DE2DC6"/>
    <w:rsid w:val="00DF0DD9"/>
    <w:rsid w:val="00DF272F"/>
    <w:rsid w:val="00DF43CD"/>
    <w:rsid w:val="00E0592D"/>
    <w:rsid w:val="00E05AE4"/>
    <w:rsid w:val="00E122CB"/>
    <w:rsid w:val="00E17137"/>
    <w:rsid w:val="00E5169D"/>
    <w:rsid w:val="00E53B58"/>
    <w:rsid w:val="00E540D4"/>
    <w:rsid w:val="00E61685"/>
    <w:rsid w:val="00E96BEB"/>
    <w:rsid w:val="00E979F1"/>
    <w:rsid w:val="00EA3CE2"/>
    <w:rsid w:val="00EB378D"/>
    <w:rsid w:val="00EC099E"/>
    <w:rsid w:val="00EE7936"/>
    <w:rsid w:val="00EF355B"/>
    <w:rsid w:val="00F06B1E"/>
    <w:rsid w:val="00F106F6"/>
    <w:rsid w:val="00F13101"/>
    <w:rsid w:val="00F22670"/>
    <w:rsid w:val="00F23EE5"/>
    <w:rsid w:val="00F36744"/>
    <w:rsid w:val="00F40472"/>
    <w:rsid w:val="00F44013"/>
    <w:rsid w:val="00F45D2C"/>
    <w:rsid w:val="00F51F78"/>
    <w:rsid w:val="00F56578"/>
    <w:rsid w:val="00F63611"/>
    <w:rsid w:val="00F74155"/>
    <w:rsid w:val="00F74668"/>
    <w:rsid w:val="00F85828"/>
    <w:rsid w:val="00FA25AC"/>
    <w:rsid w:val="00FA5B09"/>
    <w:rsid w:val="00FA77E9"/>
    <w:rsid w:val="00FB23B7"/>
    <w:rsid w:val="00FC0E7D"/>
    <w:rsid w:val="00FC1B41"/>
    <w:rsid w:val="00FC5B5C"/>
    <w:rsid w:val="00FD3780"/>
    <w:rsid w:val="00FD7F2A"/>
    <w:rsid w:val="00FE303E"/>
    <w:rsid w:val="00FE3073"/>
    <w:rsid w:val="00FF0427"/>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801A"/>
  <w15:docId w15:val="{18DA18AB-A1EB-7645-845C-DA47F330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CA"/>
  </w:style>
  <w:style w:type="paragraph" w:styleId="Heading1">
    <w:name w:val="heading 1"/>
    <w:basedOn w:val="Normal"/>
    <w:next w:val="Normal"/>
    <w:link w:val="Heading1Char"/>
    <w:qFormat/>
    <w:rsid w:val="00613A7C"/>
    <w:pPr>
      <w:keepNext/>
      <w:spacing w:before="240" w:after="60" w:line="240" w:lineRule="auto"/>
      <w:jc w:val="center"/>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semiHidden/>
    <w:unhideWhenUsed/>
    <w:qFormat/>
    <w:rsid w:val="001142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37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37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49"/>
    <w:rPr>
      <w:rFonts w:ascii="Tahoma" w:hAnsi="Tahoma" w:cs="Tahoma"/>
      <w:sz w:val="16"/>
      <w:szCs w:val="16"/>
    </w:rPr>
  </w:style>
  <w:style w:type="paragraph" w:styleId="Header">
    <w:name w:val="header"/>
    <w:basedOn w:val="Normal"/>
    <w:link w:val="HeaderChar"/>
    <w:uiPriority w:val="99"/>
    <w:unhideWhenUsed/>
    <w:rsid w:val="008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BE"/>
  </w:style>
  <w:style w:type="paragraph" w:styleId="Footer">
    <w:name w:val="footer"/>
    <w:basedOn w:val="Normal"/>
    <w:link w:val="FooterChar"/>
    <w:uiPriority w:val="99"/>
    <w:unhideWhenUsed/>
    <w:rsid w:val="008A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BE"/>
  </w:style>
  <w:style w:type="character" w:styleId="Hyperlink">
    <w:name w:val="Hyperlink"/>
    <w:basedOn w:val="DefaultParagraphFont"/>
    <w:uiPriority w:val="99"/>
    <w:unhideWhenUsed/>
    <w:rsid w:val="008A57BE"/>
    <w:rPr>
      <w:color w:val="0000FF" w:themeColor="hyperlink"/>
      <w:u w:val="single"/>
    </w:rPr>
  </w:style>
  <w:style w:type="character" w:customStyle="1" w:styleId="Heading1Char">
    <w:name w:val="Heading 1 Char"/>
    <w:basedOn w:val="DefaultParagraphFont"/>
    <w:link w:val="Heading1"/>
    <w:rsid w:val="00613A7C"/>
    <w:rPr>
      <w:rFonts w:ascii="Arial" w:eastAsia="Times New Roman" w:hAnsi="Arial" w:cs="Arial"/>
      <w:b/>
      <w:bCs/>
      <w:kern w:val="32"/>
      <w:sz w:val="32"/>
      <w:szCs w:val="32"/>
      <w:lang w:val="en-GB"/>
    </w:rPr>
  </w:style>
  <w:style w:type="paragraph" w:styleId="ListParagraph">
    <w:name w:val="List Paragraph"/>
    <w:basedOn w:val="Normal"/>
    <w:uiPriority w:val="34"/>
    <w:qFormat/>
    <w:rsid w:val="00F74155"/>
    <w:pPr>
      <w:ind w:left="720"/>
      <w:contextualSpacing/>
    </w:pPr>
  </w:style>
  <w:style w:type="character" w:customStyle="1" w:styleId="Heading2Char">
    <w:name w:val="Heading 2 Char"/>
    <w:basedOn w:val="DefaultParagraphFont"/>
    <w:link w:val="Heading2"/>
    <w:uiPriority w:val="9"/>
    <w:semiHidden/>
    <w:rsid w:val="001142EC"/>
    <w:rPr>
      <w:rFonts w:asciiTheme="majorHAnsi" w:eastAsiaTheme="majorEastAsia" w:hAnsiTheme="majorHAnsi" w:cstheme="majorBidi"/>
      <w:color w:val="365F91" w:themeColor="accent1" w:themeShade="BF"/>
      <w:sz w:val="26"/>
      <w:szCs w:val="26"/>
    </w:rPr>
  </w:style>
  <w:style w:type="paragraph" w:customStyle="1" w:styleId="1bodycopy10pt">
    <w:name w:val="1 body copy 10pt"/>
    <w:basedOn w:val="Normal"/>
    <w:link w:val="1bodycopy10ptChar"/>
    <w:qFormat/>
    <w:rsid w:val="00BB203D"/>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BB203D"/>
    <w:pPr>
      <w:numPr>
        <w:numId w:val="5"/>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BB203D"/>
    <w:rPr>
      <w:rFonts w:ascii="Arial" w:eastAsia="MS Mincho" w:hAnsi="Arial" w:cs="Times New Roman"/>
      <w:sz w:val="20"/>
      <w:szCs w:val="24"/>
    </w:rPr>
  </w:style>
  <w:style w:type="paragraph" w:customStyle="1" w:styleId="6Abstract">
    <w:name w:val="6 Abstract"/>
    <w:qFormat/>
    <w:rsid w:val="00BB203D"/>
    <w:pPr>
      <w:spacing w:after="240" w:line="259" w:lineRule="auto"/>
    </w:pPr>
    <w:rPr>
      <w:rFonts w:ascii="Arial" w:eastAsia="MS Mincho" w:hAnsi="Arial" w:cs="Times New Roman"/>
      <w:sz w:val="28"/>
      <w:szCs w:val="28"/>
    </w:rPr>
  </w:style>
  <w:style w:type="paragraph" w:customStyle="1" w:styleId="1bodycopy11pt">
    <w:name w:val="1 body copy 11pt"/>
    <w:autoRedefine/>
    <w:rsid w:val="00BB203D"/>
    <w:pPr>
      <w:spacing w:after="120" w:line="240" w:lineRule="auto"/>
      <w:ind w:right="850"/>
    </w:pPr>
    <w:rPr>
      <w:rFonts w:ascii="Arial" w:eastAsia="MS Mincho" w:hAnsi="Arial" w:cs="Arial"/>
      <w:szCs w:val="24"/>
    </w:rPr>
  </w:style>
  <w:style w:type="paragraph" w:styleId="TOCHeading">
    <w:name w:val="TOC Heading"/>
    <w:basedOn w:val="Heading1"/>
    <w:next w:val="Normal"/>
    <w:uiPriority w:val="39"/>
    <w:unhideWhenUsed/>
    <w:rsid w:val="00BB203D"/>
    <w:pPr>
      <w:keepLines/>
      <w:spacing w:after="0" w:line="259" w:lineRule="auto"/>
      <w:jc w:val="left"/>
      <w:outlineLvl w:val="9"/>
    </w:pPr>
    <w:rPr>
      <w:rFonts w:ascii="Calibri Light" w:hAnsi="Calibri Light" w:cs="Times New Roman"/>
      <w:b w:val="0"/>
      <w:bCs w:val="0"/>
      <w:color w:val="0D1C2F"/>
      <w:kern w:val="0"/>
      <w:lang w:val="en-US"/>
    </w:rPr>
  </w:style>
  <w:style w:type="paragraph" w:styleId="TOC1">
    <w:name w:val="toc 1"/>
    <w:basedOn w:val="Normal"/>
    <w:next w:val="Normal"/>
    <w:autoRedefine/>
    <w:uiPriority w:val="39"/>
    <w:unhideWhenUsed/>
    <w:rsid w:val="00BB203D"/>
    <w:pPr>
      <w:spacing w:after="100" w:line="240" w:lineRule="auto"/>
    </w:pPr>
    <w:rPr>
      <w:rFonts w:ascii="Arial" w:eastAsia="MS Mincho" w:hAnsi="Arial" w:cs="Times New Roman"/>
      <w:sz w:val="20"/>
      <w:szCs w:val="24"/>
    </w:rPr>
  </w:style>
  <w:style w:type="paragraph" w:customStyle="1" w:styleId="3Policytitle">
    <w:name w:val="3 Policy title"/>
    <w:basedOn w:val="Normal"/>
    <w:qFormat/>
    <w:rsid w:val="00BB203D"/>
    <w:pPr>
      <w:spacing w:after="120" w:line="240" w:lineRule="auto"/>
    </w:pPr>
    <w:rPr>
      <w:rFonts w:ascii="Arial" w:eastAsia="MS Mincho" w:hAnsi="Arial" w:cs="Times New Roman"/>
      <w:b/>
      <w:sz w:val="72"/>
      <w:szCs w:val="24"/>
    </w:rPr>
  </w:style>
  <w:style w:type="paragraph" w:customStyle="1" w:styleId="Bulletedcopylevel2">
    <w:name w:val="Bulleted copy level 2"/>
    <w:basedOn w:val="1bodycopy10pt"/>
    <w:qFormat/>
    <w:rsid w:val="00BB203D"/>
    <w:pPr>
      <w:numPr>
        <w:numId w:val="6"/>
      </w:numPr>
      <w:tabs>
        <w:tab w:val="num" w:pos="360"/>
      </w:tabs>
      <w:ind w:left="0" w:firstLine="0"/>
    </w:pPr>
  </w:style>
  <w:style w:type="paragraph" w:customStyle="1" w:styleId="Caption1">
    <w:name w:val="Caption 1"/>
    <w:basedOn w:val="Normal"/>
    <w:qFormat/>
    <w:rsid w:val="00BB203D"/>
    <w:pPr>
      <w:spacing w:before="120" w:after="120" w:line="240" w:lineRule="auto"/>
    </w:pPr>
    <w:rPr>
      <w:rFonts w:ascii="Arial" w:eastAsia="MS Mincho" w:hAnsi="Arial" w:cs="Times New Roman"/>
      <w:i/>
      <w:color w:val="F15F22"/>
      <w:sz w:val="20"/>
      <w:szCs w:val="24"/>
    </w:rPr>
  </w:style>
  <w:style w:type="paragraph" w:customStyle="1" w:styleId="Subhead2">
    <w:name w:val="Subhead 2"/>
    <w:basedOn w:val="1bodycopy10pt"/>
    <w:next w:val="1bodycopy10pt"/>
    <w:link w:val="Subhead2Char"/>
    <w:qFormat/>
    <w:rsid w:val="00BB203D"/>
    <w:pPr>
      <w:spacing w:before="240"/>
    </w:pPr>
    <w:rPr>
      <w:b/>
      <w:color w:val="12263F"/>
      <w:sz w:val="24"/>
    </w:rPr>
  </w:style>
  <w:style w:type="character" w:customStyle="1" w:styleId="Subhead2Char">
    <w:name w:val="Subhead 2 Char"/>
    <w:link w:val="Subhead2"/>
    <w:rsid w:val="00BB203D"/>
    <w:rPr>
      <w:rFonts w:ascii="Arial" w:eastAsia="MS Mincho" w:hAnsi="Arial" w:cs="Times New Roman"/>
      <w:b/>
      <w:color w:val="12263F"/>
      <w:sz w:val="24"/>
      <w:szCs w:val="24"/>
    </w:rPr>
  </w:style>
  <w:style w:type="table" w:styleId="TableGrid">
    <w:name w:val="Table Grid"/>
    <w:basedOn w:val="TableNormal"/>
    <w:uiPriority w:val="59"/>
    <w:rsid w:val="0096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A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1">
    <w:name w:val="Style1"/>
    <w:basedOn w:val="Heading2"/>
    <w:link w:val="Style1Char"/>
    <w:qFormat/>
    <w:rsid w:val="00953D52"/>
    <w:pPr>
      <w:spacing w:before="120" w:after="120" w:line="240" w:lineRule="auto"/>
    </w:pPr>
    <w:rPr>
      <w:rFonts w:ascii="Tahoma" w:hAnsi="Tahoma" w:cs="Tahoma"/>
      <w:b/>
      <w:color w:val="943634" w:themeColor="accent2" w:themeShade="BF"/>
      <w:sz w:val="32"/>
      <w:u w:val="single"/>
      <w:lang w:val="en-GB"/>
    </w:rPr>
  </w:style>
  <w:style w:type="character" w:customStyle="1" w:styleId="Style1Char">
    <w:name w:val="Style1 Char"/>
    <w:basedOn w:val="Heading2Char"/>
    <w:link w:val="Style1"/>
    <w:rsid w:val="00953D52"/>
    <w:rPr>
      <w:rFonts w:ascii="Tahoma" w:eastAsiaTheme="majorEastAsia" w:hAnsi="Tahoma" w:cs="Tahoma"/>
      <w:b/>
      <w:color w:val="943634" w:themeColor="accent2" w:themeShade="BF"/>
      <w:sz w:val="32"/>
      <w:szCs w:val="26"/>
      <w:u w:val="single"/>
      <w:lang w:val="en-GB"/>
    </w:rPr>
  </w:style>
  <w:style w:type="paragraph" w:customStyle="1" w:styleId="Style2">
    <w:name w:val="Style2"/>
    <w:basedOn w:val="Heading3"/>
    <w:link w:val="Style2Char"/>
    <w:qFormat/>
    <w:rsid w:val="00453742"/>
    <w:pPr>
      <w:spacing w:line="360" w:lineRule="auto"/>
      <w:ind w:left="720"/>
    </w:pPr>
    <w:rPr>
      <w:rFonts w:ascii="Tahoma" w:hAnsi="Tahoma" w:cs="Tahoma"/>
      <w:b/>
      <w:color w:val="943634" w:themeColor="accent2" w:themeShade="BF"/>
      <w:lang w:val="en-GB"/>
    </w:rPr>
  </w:style>
  <w:style w:type="paragraph" w:customStyle="1" w:styleId="Style3">
    <w:name w:val="Style3"/>
    <w:basedOn w:val="Heading4"/>
    <w:link w:val="Style3Char"/>
    <w:qFormat/>
    <w:rsid w:val="00453742"/>
    <w:pPr>
      <w:spacing w:line="360" w:lineRule="auto"/>
      <w:ind w:left="720"/>
    </w:pPr>
    <w:rPr>
      <w:rFonts w:ascii="Tahoma" w:hAnsi="Tahoma" w:cs="Tahoma"/>
      <w:color w:val="943634" w:themeColor="accent2" w:themeShade="BF"/>
      <w:lang w:val="en-GB"/>
    </w:rPr>
  </w:style>
  <w:style w:type="character" w:customStyle="1" w:styleId="Style2Char">
    <w:name w:val="Style2 Char"/>
    <w:basedOn w:val="Heading3Char"/>
    <w:link w:val="Style2"/>
    <w:rsid w:val="00453742"/>
    <w:rPr>
      <w:rFonts w:ascii="Tahoma" w:eastAsiaTheme="majorEastAsia" w:hAnsi="Tahoma" w:cs="Tahoma"/>
      <w:b/>
      <w:color w:val="943634" w:themeColor="accent2" w:themeShade="BF"/>
      <w:sz w:val="24"/>
      <w:szCs w:val="24"/>
      <w:lang w:val="en-GB"/>
    </w:rPr>
  </w:style>
  <w:style w:type="character" w:customStyle="1" w:styleId="Style3Char">
    <w:name w:val="Style3 Char"/>
    <w:basedOn w:val="Heading4Char"/>
    <w:link w:val="Style3"/>
    <w:rsid w:val="00453742"/>
    <w:rPr>
      <w:rFonts w:ascii="Tahoma" w:eastAsiaTheme="majorEastAsia" w:hAnsi="Tahoma" w:cs="Tahoma"/>
      <w:i/>
      <w:iCs/>
      <w:color w:val="943634" w:themeColor="accent2" w:themeShade="BF"/>
      <w:lang w:val="en-GB"/>
    </w:rPr>
  </w:style>
  <w:style w:type="character" w:customStyle="1" w:styleId="Heading3Char">
    <w:name w:val="Heading 3 Char"/>
    <w:basedOn w:val="DefaultParagraphFont"/>
    <w:link w:val="Heading3"/>
    <w:uiPriority w:val="9"/>
    <w:semiHidden/>
    <w:rsid w:val="004537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374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875557">
      <w:bodyDiv w:val="1"/>
      <w:marLeft w:val="0"/>
      <w:marRight w:val="0"/>
      <w:marTop w:val="0"/>
      <w:marBottom w:val="0"/>
      <w:divBdr>
        <w:top w:val="none" w:sz="0" w:space="0" w:color="auto"/>
        <w:left w:val="none" w:sz="0" w:space="0" w:color="auto"/>
        <w:bottom w:val="none" w:sz="0" w:space="0" w:color="auto"/>
        <w:right w:val="none" w:sz="0" w:space="0" w:color="auto"/>
      </w:divBdr>
    </w:div>
    <w:div w:id="1098714990">
      <w:bodyDiv w:val="1"/>
      <w:marLeft w:val="0"/>
      <w:marRight w:val="0"/>
      <w:marTop w:val="0"/>
      <w:marBottom w:val="0"/>
      <w:divBdr>
        <w:top w:val="none" w:sz="0" w:space="0" w:color="auto"/>
        <w:left w:val="none" w:sz="0" w:space="0" w:color="auto"/>
        <w:bottom w:val="none" w:sz="0" w:space="0" w:color="auto"/>
        <w:right w:val="none" w:sz="0" w:space="0" w:color="auto"/>
      </w:divBdr>
    </w:div>
    <w:div w:id="1560559527">
      <w:bodyDiv w:val="1"/>
      <w:marLeft w:val="0"/>
      <w:marRight w:val="0"/>
      <w:marTop w:val="0"/>
      <w:marBottom w:val="0"/>
      <w:divBdr>
        <w:top w:val="none" w:sz="0" w:space="0" w:color="auto"/>
        <w:left w:val="none" w:sz="0" w:space="0" w:color="auto"/>
        <w:bottom w:val="none" w:sz="0" w:space="0" w:color="auto"/>
        <w:right w:val="none" w:sz="0" w:space="0" w:color="auto"/>
      </w:divBdr>
    </w:div>
    <w:div w:id="17104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05/1437/schedule/1/ma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uploads/system/uploads/attachment_data/file/483058/Commission_on_Assessment_Without_Levels_-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EF4CCE-8215-41B5-8FB1-7D1CC649EE1E}">
  <ds:schemaRefs>
    <ds:schemaRef ds:uri="http://schemas.microsoft.com/sharepoint/v3/contenttype/forms"/>
  </ds:schemaRefs>
</ds:datastoreItem>
</file>

<file path=customXml/itemProps2.xml><?xml version="1.0" encoding="utf-8"?>
<ds:datastoreItem xmlns:ds="http://schemas.openxmlformats.org/officeDocument/2006/customXml" ds:itemID="{E882CE3F-B29F-499B-A440-F5236E22A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4B70F-0E87-4FD5-A8B5-713CEB661B81}">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13</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470</cp:revision>
  <dcterms:created xsi:type="dcterms:W3CDTF">2022-09-26T09:42:00Z</dcterms:created>
  <dcterms:modified xsi:type="dcterms:W3CDTF">2024-12-09T13:59:00Z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