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F00D" w14:textId="74D78505" w:rsidR="00B46A10" w:rsidRDefault="00D52589" w:rsidP="00B46A10">
      <w:pPr>
        <w:rPr>
          <w:rFonts w:ascii="Century Gothic" w:hAnsi="Century Gothic"/>
          <w:b/>
          <w:bCs/>
        </w:rPr>
      </w:pPr>
      <w:r>
        <w:rPr>
          <w:rFonts w:ascii="Century Gothic" w:hAnsi="Century Gothic"/>
          <w:b/>
          <w:bCs/>
        </w:rPr>
        <w:t xml:space="preserve">Introduction </w:t>
      </w:r>
    </w:p>
    <w:p w14:paraId="0B170CE7" w14:textId="417EEE00" w:rsidR="00D52589" w:rsidRDefault="00220CAF" w:rsidP="00B46A10">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school has a vision to offer a bespoke package of education to some of the most </w:t>
      </w:r>
      <w:r w:rsidR="00FF235D">
        <w:rPr>
          <w:rFonts w:ascii="Century Gothic" w:hAnsi="Century Gothic"/>
        </w:rPr>
        <w:t>vulnerable</w:t>
      </w:r>
      <w:r>
        <w:rPr>
          <w:rFonts w:ascii="Century Gothic" w:hAnsi="Century Gothic"/>
        </w:rPr>
        <w:t xml:space="preserve"> learners in the Teesside area. We offer a curriculum that is broad, </w:t>
      </w:r>
      <w:r w:rsidR="003B5577">
        <w:rPr>
          <w:rFonts w:ascii="Century Gothic" w:hAnsi="Century Gothic"/>
        </w:rPr>
        <w:t>ambitious</w:t>
      </w:r>
      <w:r>
        <w:rPr>
          <w:rFonts w:ascii="Century Gothic" w:hAnsi="Century Gothic"/>
        </w:rPr>
        <w:t xml:space="preserve"> and</w:t>
      </w:r>
      <w:r w:rsidR="003B5577">
        <w:rPr>
          <w:rFonts w:ascii="Century Gothic" w:hAnsi="Century Gothic"/>
        </w:rPr>
        <w:t xml:space="preserve"> </w:t>
      </w:r>
      <w:r>
        <w:rPr>
          <w:rFonts w:ascii="Century Gothic" w:hAnsi="Century Gothic"/>
        </w:rPr>
        <w:t xml:space="preserve">bespoke. Due to the nature of the </w:t>
      </w:r>
      <w:proofErr w:type="gramStart"/>
      <w:r w:rsidR="00030A12">
        <w:rPr>
          <w:rFonts w:ascii="Century Gothic" w:hAnsi="Century Gothic"/>
        </w:rPr>
        <w:t>curriculum,</w:t>
      </w:r>
      <w:proofErr w:type="gramEnd"/>
      <w:r>
        <w:rPr>
          <w:rFonts w:ascii="Century Gothic" w:hAnsi="Century Gothic"/>
        </w:rPr>
        <w:t xml:space="preserve"> we offer and the values and vision we have as a school</w:t>
      </w:r>
      <w:r w:rsidR="003B5577">
        <w:rPr>
          <w:rFonts w:ascii="Century Gothic" w:hAnsi="Century Gothic"/>
        </w:rPr>
        <w:t>,</w:t>
      </w:r>
      <w:r>
        <w:rPr>
          <w:rFonts w:ascii="Century Gothic" w:hAnsi="Century Gothic"/>
        </w:rPr>
        <w:t xml:space="preserve"> </w:t>
      </w:r>
      <w:r w:rsidR="006D272A">
        <w:rPr>
          <w:rFonts w:ascii="Century Gothic" w:hAnsi="Century Gothic"/>
        </w:rPr>
        <w:t xml:space="preserve">we appreciate that </w:t>
      </w:r>
      <w:proofErr w:type="spellStart"/>
      <w:r>
        <w:rPr>
          <w:rFonts w:ascii="Century Gothic" w:hAnsi="Century Gothic"/>
        </w:rPr>
        <w:t>Hopefields</w:t>
      </w:r>
      <w:proofErr w:type="spellEnd"/>
      <w:r>
        <w:rPr>
          <w:rFonts w:ascii="Century Gothic" w:hAnsi="Century Gothic"/>
        </w:rPr>
        <w:t xml:space="preserve"> is a school that will be the right fit for some students but not for others. Through this admission policy and our admission procedure we aim to offer our places to the right learner</w:t>
      </w:r>
      <w:r w:rsidR="006D272A">
        <w:rPr>
          <w:rFonts w:ascii="Century Gothic" w:hAnsi="Century Gothic"/>
        </w:rPr>
        <w:t>s</w:t>
      </w:r>
      <w:r>
        <w:rPr>
          <w:rFonts w:ascii="Century Gothic" w:hAnsi="Century Gothic"/>
        </w:rPr>
        <w:t xml:space="preserve"> who will benefit the most from our core values and the educational package we can offer. </w:t>
      </w:r>
    </w:p>
    <w:p w14:paraId="5B45F4AD" w14:textId="77777777" w:rsidR="00220CAF" w:rsidRPr="00A50B73" w:rsidRDefault="00220CAF" w:rsidP="00A50B73">
      <w:pPr>
        <w:widowControl w:val="0"/>
        <w:spacing w:before="100" w:after="100"/>
        <w:rPr>
          <w:rStyle w:val="normaltextrun"/>
          <w:rFonts w:ascii="Century Gothic" w:hAnsi="Century Gothic"/>
          <w:b/>
          <w:bCs/>
          <w:color w:val="000000"/>
          <w:shd w:val="clear" w:color="auto" w:fill="FFFFFF"/>
        </w:rPr>
      </w:pPr>
      <w:r w:rsidRPr="00A50B73">
        <w:rPr>
          <w:rStyle w:val="normaltextrun"/>
          <w:rFonts w:ascii="Century Gothic" w:hAnsi="Century Gothic"/>
          <w:b/>
          <w:bCs/>
          <w:color w:val="000000"/>
          <w:shd w:val="clear" w:color="auto" w:fill="FFFFFF"/>
        </w:rPr>
        <w:t>Aims &amp; Objective</w:t>
      </w:r>
    </w:p>
    <w:p w14:paraId="25C8661E" w14:textId="26674C9C" w:rsidR="00220CAF" w:rsidRDefault="00220CAF" w:rsidP="00A50B73">
      <w:pPr>
        <w:widowControl w:val="0"/>
        <w:spacing w:before="100" w:after="100"/>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This policy is designed to ensure that, as a provision, we are ensuring that students</w:t>
      </w:r>
      <w:r w:rsidR="00812E75">
        <w:rPr>
          <w:rStyle w:val="normaltextrun"/>
          <w:rFonts w:ascii="Century Gothic" w:hAnsi="Century Gothic"/>
          <w:color w:val="000000"/>
          <w:bdr w:val="none" w:sz="0" w:space="0" w:color="auto" w:frame="1"/>
        </w:rPr>
        <w:t xml:space="preserve"> are in the correct educational </w:t>
      </w:r>
      <w:r w:rsidR="00030A12">
        <w:rPr>
          <w:rStyle w:val="normaltextrun"/>
          <w:rFonts w:ascii="Century Gothic" w:hAnsi="Century Gothic"/>
          <w:color w:val="000000"/>
          <w:bdr w:val="none" w:sz="0" w:space="0" w:color="auto" w:frame="1"/>
        </w:rPr>
        <w:t>environment,</w:t>
      </w:r>
      <w:r w:rsidR="00812E75">
        <w:rPr>
          <w:rStyle w:val="normaltextrun"/>
          <w:rFonts w:ascii="Century Gothic" w:hAnsi="Century Gothic"/>
          <w:color w:val="000000"/>
          <w:bdr w:val="none" w:sz="0" w:space="0" w:color="auto" w:frame="1"/>
        </w:rPr>
        <w:t xml:space="preserve"> and we take every measure to ensure the process is as efficient as it can possibl</w:t>
      </w:r>
      <w:r w:rsidR="00C229CC">
        <w:rPr>
          <w:rStyle w:val="normaltextrun"/>
          <w:rFonts w:ascii="Century Gothic" w:hAnsi="Century Gothic"/>
          <w:color w:val="000000"/>
          <w:bdr w:val="none" w:sz="0" w:space="0" w:color="auto" w:frame="1"/>
        </w:rPr>
        <w:t>y</w:t>
      </w:r>
      <w:r w:rsidR="00812E75">
        <w:rPr>
          <w:rStyle w:val="normaltextrun"/>
          <w:rFonts w:ascii="Century Gothic" w:hAnsi="Century Gothic"/>
          <w:color w:val="000000"/>
          <w:bdr w:val="none" w:sz="0" w:space="0" w:color="auto" w:frame="1"/>
        </w:rPr>
        <w:t xml:space="preserve"> be. The aim of the policy is to guard against short term placements and students bouncing from school to school or provision to provision</w:t>
      </w:r>
      <w:r w:rsidR="00B84A73">
        <w:rPr>
          <w:rStyle w:val="normaltextrun"/>
          <w:rFonts w:ascii="Century Gothic" w:hAnsi="Century Gothic"/>
          <w:color w:val="000000"/>
          <w:bdr w:val="none" w:sz="0" w:space="0" w:color="auto" w:frame="1"/>
        </w:rPr>
        <w:t>, which can cause significant disruption and trauma.</w:t>
      </w:r>
    </w:p>
    <w:p w14:paraId="2770CBBD" w14:textId="7347D1D9" w:rsidR="00812E75" w:rsidRPr="008E4718" w:rsidRDefault="00812E75" w:rsidP="00A50B73">
      <w:pPr>
        <w:widowControl w:val="0"/>
        <w:spacing w:before="100" w:after="100"/>
        <w:rPr>
          <w:rFonts w:ascii="Century Gothic" w:hAnsi="Century Gothic"/>
        </w:rPr>
      </w:pPr>
      <w:r w:rsidRPr="008E4718">
        <w:rPr>
          <w:rFonts w:ascii="Century Gothic" w:hAnsi="Century Gothic"/>
        </w:rPr>
        <w:t xml:space="preserve">We </w:t>
      </w:r>
      <w:r w:rsidR="00030A12" w:rsidRPr="008E4718">
        <w:rPr>
          <w:rFonts w:ascii="Century Gothic" w:hAnsi="Century Gothic"/>
        </w:rPr>
        <w:t>Aim:</w:t>
      </w:r>
      <w:r w:rsidRPr="008E4718">
        <w:rPr>
          <w:rFonts w:ascii="Century Gothic" w:hAnsi="Century Gothic"/>
        </w:rPr>
        <w:t xml:space="preserve"> </w:t>
      </w:r>
    </w:p>
    <w:p w14:paraId="346BD255" w14:textId="4A905727" w:rsidR="00812E75" w:rsidRPr="00C22FAE" w:rsidRDefault="00812E75" w:rsidP="00C22FAE">
      <w:pPr>
        <w:pStyle w:val="ListParagraph"/>
        <w:widowControl w:val="0"/>
        <w:numPr>
          <w:ilvl w:val="0"/>
          <w:numId w:val="5"/>
        </w:numPr>
        <w:spacing w:before="100" w:after="100"/>
        <w:rPr>
          <w:rFonts w:ascii="Century Gothic" w:hAnsi="Century Gothic"/>
        </w:rPr>
      </w:pPr>
      <w:r w:rsidRPr="00C22FAE">
        <w:rPr>
          <w:rFonts w:ascii="Century Gothic" w:hAnsi="Century Gothic"/>
        </w:rPr>
        <w:t>To provide a happy and secure place where students feel safe to attend and learn in the best environment possible</w:t>
      </w:r>
    </w:p>
    <w:p w14:paraId="1E6C5028" w14:textId="5427DA39" w:rsidR="00812E75" w:rsidRPr="00C22FAE" w:rsidRDefault="008E4718" w:rsidP="00C22FAE">
      <w:pPr>
        <w:pStyle w:val="ListParagraph"/>
        <w:widowControl w:val="0"/>
        <w:numPr>
          <w:ilvl w:val="0"/>
          <w:numId w:val="5"/>
        </w:numPr>
        <w:spacing w:before="100" w:after="100"/>
        <w:rPr>
          <w:rStyle w:val="normaltextrun"/>
          <w:rFonts w:ascii="Century Gothic" w:hAnsi="Century Gothic"/>
          <w:color w:val="000000"/>
          <w:bdr w:val="none" w:sz="0" w:space="0" w:color="auto" w:frame="1"/>
        </w:rPr>
      </w:pPr>
      <w:r w:rsidRPr="00C22FAE">
        <w:rPr>
          <w:rStyle w:val="normaltextrun"/>
          <w:rFonts w:ascii="Century Gothic" w:hAnsi="Century Gothic"/>
          <w:color w:val="000000"/>
          <w:bdr w:val="none" w:sz="0" w:space="0" w:color="auto" w:frame="1"/>
        </w:rPr>
        <w:t>To p</w:t>
      </w:r>
      <w:r w:rsidR="00812E75" w:rsidRPr="00C22FAE">
        <w:rPr>
          <w:rStyle w:val="normaltextrun"/>
          <w:rFonts w:ascii="Century Gothic" w:hAnsi="Century Gothic"/>
          <w:color w:val="000000"/>
          <w:bdr w:val="none" w:sz="0" w:space="0" w:color="auto" w:frame="1"/>
        </w:rPr>
        <w:t xml:space="preserve">ositively engage students with a bespoke educational package </w:t>
      </w:r>
    </w:p>
    <w:p w14:paraId="027C0D74" w14:textId="5F627E88" w:rsidR="00812E75" w:rsidRPr="00C22FAE" w:rsidRDefault="008E4718" w:rsidP="00C22FAE">
      <w:pPr>
        <w:pStyle w:val="ListParagraph"/>
        <w:widowControl w:val="0"/>
        <w:numPr>
          <w:ilvl w:val="0"/>
          <w:numId w:val="5"/>
        </w:numPr>
        <w:spacing w:before="100" w:after="100"/>
        <w:rPr>
          <w:rStyle w:val="normaltextrun"/>
          <w:rFonts w:ascii="Century Gothic" w:hAnsi="Century Gothic"/>
          <w:color w:val="000000"/>
          <w:bdr w:val="none" w:sz="0" w:space="0" w:color="auto" w:frame="1"/>
        </w:rPr>
      </w:pPr>
      <w:r w:rsidRPr="00C22FAE">
        <w:rPr>
          <w:rStyle w:val="normaltextrun"/>
          <w:rFonts w:ascii="Century Gothic" w:hAnsi="Century Gothic"/>
          <w:color w:val="000000"/>
          <w:bdr w:val="none" w:sz="0" w:space="0" w:color="auto" w:frame="1"/>
        </w:rPr>
        <w:t>To d</w:t>
      </w:r>
      <w:r w:rsidR="002422BE" w:rsidRPr="00C22FAE">
        <w:rPr>
          <w:rStyle w:val="normaltextrun"/>
          <w:rFonts w:ascii="Century Gothic" w:hAnsi="Century Gothic"/>
          <w:color w:val="000000"/>
          <w:bdr w:val="none" w:sz="0" w:space="0" w:color="auto" w:frame="1"/>
        </w:rPr>
        <w:t xml:space="preserve">evelop students both inside and outside the classroom so they are ready and able to make the jump into post 16 education or adult life. </w:t>
      </w:r>
    </w:p>
    <w:p w14:paraId="37D2863E" w14:textId="204FDA62" w:rsidR="002422BE" w:rsidRPr="00C22FAE" w:rsidRDefault="008E4718" w:rsidP="00C22FAE">
      <w:pPr>
        <w:pStyle w:val="ListParagraph"/>
        <w:widowControl w:val="0"/>
        <w:numPr>
          <w:ilvl w:val="0"/>
          <w:numId w:val="5"/>
        </w:numPr>
        <w:spacing w:before="100" w:after="100"/>
        <w:rPr>
          <w:rStyle w:val="normaltextrun"/>
          <w:rFonts w:ascii="Century Gothic" w:hAnsi="Century Gothic"/>
          <w:color w:val="000000"/>
          <w:bdr w:val="none" w:sz="0" w:space="0" w:color="auto" w:frame="1"/>
        </w:rPr>
      </w:pPr>
      <w:r w:rsidRPr="00C22FAE">
        <w:rPr>
          <w:rStyle w:val="normaltextrun"/>
          <w:rFonts w:ascii="Century Gothic" w:hAnsi="Century Gothic"/>
          <w:color w:val="000000"/>
          <w:bdr w:val="none" w:sz="0" w:space="0" w:color="auto" w:frame="1"/>
        </w:rPr>
        <w:t>To w</w:t>
      </w:r>
      <w:r w:rsidR="002422BE" w:rsidRPr="00C22FAE">
        <w:rPr>
          <w:rStyle w:val="normaltextrun"/>
          <w:rFonts w:ascii="Century Gothic" w:hAnsi="Century Gothic"/>
          <w:color w:val="000000"/>
          <w:bdr w:val="none" w:sz="0" w:space="0" w:color="auto" w:frame="1"/>
        </w:rPr>
        <w:t xml:space="preserve">ork with students on a post 16 pathway to limit the possibility of students leaving school with no post 16 pathway in mind or a plan to move into the working sector (NEET) </w:t>
      </w:r>
    </w:p>
    <w:p w14:paraId="6628B1F2" w14:textId="24D855CB" w:rsidR="002422BE" w:rsidRPr="00C22FAE" w:rsidRDefault="002422BE" w:rsidP="00C22FAE">
      <w:pPr>
        <w:pStyle w:val="ListParagraph"/>
        <w:widowControl w:val="0"/>
        <w:numPr>
          <w:ilvl w:val="0"/>
          <w:numId w:val="5"/>
        </w:numPr>
        <w:spacing w:before="100" w:after="100"/>
        <w:rPr>
          <w:rStyle w:val="normaltextrun"/>
          <w:rFonts w:ascii="Century Gothic" w:hAnsi="Century Gothic"/>
          <w:color w:val="000000"/>
          <w:bdr w:val="none" w:sz="0" w:space="0" w:color="auto" w:frame="1"/>
        </w:rPr>
      </w:pPr>
      <w:r w:rsidRPr="00C22FAE">
        <w:rPr>
          <w:rStyle w:val="normaltextrun"/>
          <w:rFonts w:ascii="Century Gothic" w:hAnsi="Century Gothic"/>
          <w:color w:val="000000"/>
          <w:bdr w:val="none" w:sz="0" w:space="0" w:color="auto" w:frame="1"/>
        </w:rPr>
        <w:t xml:space="preserve">To have a consist approach to the admissions of students into our school </w:t>
      </w:r>
    </w:p>
    <w:p w14:paraId="0BDEE88E" w14:textId="0DAF8DD2" w:rsidR="002422BE" w:rsidRDefault="002422BE" w:rsidP="00BD69A1">
      <w:pPr>
        <w:rPr>
          <w:rFonts w:ascii="Century Gothic" w:hAnsi="Century Gothic"/>
        </w:rPr>
      </w:pPr>
      <w:r w:rsidRPr="002422BE">
        <w:rPr>
          <w:rFonts w:ascii="Century Gothic" w:hAnsi="Century Gothic"/>
        </w:rPr>
        <w:t xml:space="preserve">At </w:t>
      </w:r>
      <w:proofErr w:type="spellStart"/>
      <w:r>
        <w:rPr>
          <w:rFonts w:ascii="Century Gothic" w:hAnsi="Century Gothic"/>
        </w:rPr>
        <w:t>Hopefields</w:t>
      </w:r>
      <w:proofErr w:type="spellEnd"/>
      <w:r w:rsidRPr="002422BE">
        <w:rPr>
          <w:rFonts w:ascii="Century Gothic" w:hAnsi="Century Gothic"/>
        </w:rPr>
        <w:t xml:space="preserve">, our learners are referred </w:t>
      </w:r>
      <w:proofErr w:type="gramStart"/>
      <w:r w:rsidRPr="002422BE">
        <w:rPr>
          <w:rFonts w:ascii="Century Gothic" w:hAnsi="Century Gothic"/>
        </w:rPr>
        <w:t>to</w:t>
      </w:r>
      <w:proofErr w:type="gramEnd"/>
      <w:r w:rsidRPr="002422BE">
        <w:rPr>
          <w:rFonts w:ascii="Century Gothic" w:hAnsi="Century Gothic"/>
        </w:rPr>
        <w:t xml:space="preserve"> us from a variety of different </w:t>
      </w:r>
      <w:proofErr w:type="gramStart"/>
      <w:r w:rsidRPr="002422BE">
        <w:rPr>
          <w:rFonts w:ascii="Century Gothic" w:hAnsi="Century Gothic"/>
        </w:rPr>
        <w:t>locations</w:t>
      </w:r>
      <w:proofErr w:type="gramEnd"/>
      <w:r w:rsidRPr="002422BE">
        <w:rPr>
          <w:rFonts w:ascii="Century Gothic" w:hAnsi="Century Gothic"/>
        </w:rPr>
        <w:t xml:space="preserve"> i.e. </w:t>
      </w:r>
      <w:r w:rsidR="00030A12">
        <w:rPr>
          <w:rFonts w:ascii="Century Gothic" w:hAnsi="Century Gothic"/>
        </w:rPr>
        <w:t>several</w:t>
      </w:r>
      <w:r>
        <w:rPr>
          <w:rFonts w:ascii="Century Gothic" w:hAnsi="Century Gothic"/>
        </w:rPr>
        <w:t xml:space="preserve"> local authorities in the area</w:t>
      </w:r>
      <w:r w:rsidR="00B35394">
        <w:rPr>
          <w:rFonts w:ascii="Century Gothic" w:hAnsi="Century Gothic"/>
        </w:rPr>
        <w:t xml:space="preserve">, schools, virtual schools or </w:t>
      </w:r>
      <w:proofErr w:type="gramStart"/>
      <w:r w:rsidR="00B35394">
        <w:rPr>
          <w:rFonts w:ascii="Century Gothic" w:hAnsi="Century Gothic"/>
        </w:rPr>
        <w:t>out of area</w:t>
      </w:r>
      <w:proofErr w:type="gramEnd"/>
      <w:r w:rsidR="00B35394">
        <w:rPr>
          <w:rFonts w:ascii="Century Gothic" w:hAnsi="Century Gothic"/>
        </w:rPr>
        <w:t xml:space="preserve"> authorities</w:t>
      </w:r>
      <w:r w:rsidRPr="002422BE">
        <w:rPr>
          <w:rFonts w:ascii="Century Gothic" w:hAnsi="Century Gothic"/>
        </w:rPr>
        <w:t xml:space="preserve">. There are no formal entry requirements to </w:t>
      </w:r>
      <w:r>
        <w:rPr>
          <w:rFonts w:ascii="Century Gothic" w:hAnsi="Century Gothic"/>
        </w:rPr>
        <w:t>be accep</w:t>
      </w:r>
      <w:r w:rsidR="00B35394">
        <w:rPr>
          <w:rFonts w:ascii="Century Gothic" w:hAnsi="Century Gothic"/>
        </w:rPr>
        <w:t xml:space="preserve">ted </w:t>
      </w:r>
      <w:r>
        <w:rPr>
          <w:rFonts w:ascii="Century Gothic" w:hAnsi="Century Gothic"/>
        </w:rPr>
        <w:t xml:space="preserve">on a placement at </w:t>
      </w:r>
      <w:proofErr w:type="spellStart"/>
      <w:r>
        <w:rPr>
          <w:rFonts w:ascii="Century Gothic" w:hAnsi="Century Gothic"/>
        </w:rPr>
        <w:t>Hopefields</w:t>
      </w:r>
      <w:proofErr w:type="spellEnd"/>
      <w:r w:rsidR="00B35394">
        <w:rPr>
          <w:rFonts w:ascii="Century Gothic" w:hAnsi="Century Gothic"/>
        </w:rPr>
        <w:t>,</w:t>
      </w:r>
      <w:r>
        <w:rPr>
          <w:rFonts w:ascii="Century Gothic" w:hAnsi="Century Gothic"/>
        </w:rPr>
        <w:t xml:space="preserve"> </w:t>
      </w:r>
      <w:r w:rsidRPr="002422BE">
        <w:rPr>
          <w:rFonts w:ascii="Century Gothic" w:hAnsi="Century Gothic"/>
        </w:rPr>
        <w:t xml:space="preserve">however each referral is reviewed on an individual basis to </w:t>
      </w:r>
      <w:proofErr w:type="gramStart"/>
      <w:r w:rsidRPr="002422BE">
        <w:rPr>
          <w:rFonts w:ascii="Century Gothic" w:hAnsi="Century Gothic"/>
        </w:rPr>
        <w:t>take into account</w:t>
      </w:r>
      <w:proofErr w:type="gramEnd"/>
      <w:r w:rsidRPr="002422BE">
        <w:rPr>
          <w:rFonts w:ascii="Century Gothic" w:hAnsi="Century Gothic"/>
        </w:rPr>
        <w:t xml:space="preserve"> the </w:t>
      </w:r>
      <w:proofErr w:type="gramStart"/>
      <w:r w:rsidRPr="002422BE">
        <w:rPr>
          <w:rFonts w:ascii="Century Gothic" w:hAnsi="Century Gothic"/>
        </w:rPr>
        <w:t>learners</w:t>
      </w:r>
      <w:proofErr w:type="gramEnd"/>
      <w:r w:rsidRPr="002422BE">
        <w:rPr>
          <w:rFonts w:ascii="Century Gothic" w:hAnsi="Century Gothic"/>
        </w:rPr>
        <w:t xml:space="preserve"> </w:t>
      </w:r>
      <w:r w:rsidR="007F516F" w:rsidRPr="002422BE">
        <w:rPr>
          <w:rFonts w:ascii="Century Gothic" w:hAnsi="Century Gothic"/>
        </w:rPr>
        <w:t>need</w:t>
      </w:r>
      <w:r w:rsidRPr="002422BE">
        <w:rPr>
          <w:rFonts w:ascii="Century Gothic" w:hAnsi="Century Gothic"/>
        </w:rPr>
        <w:t xml:space="preserve">. This policy will outline what documents </w:t>
      </w:r>
      <w:proofErr w:type="spellStart"/>
      <w:r w:rsidR="003C1196">
        <w:rPr>
          <w:rFonts w:ascii="Century Gothic" w:hAnsi="Century Gothic"/>
        </w:rPr>
        <w:t>Hopefields</w:t>
      </w:r>
      <w:proofErr w:type="spellEnd"/>
      <w:r w:rsidR="003C1196">
        <w:rPr>
          <w:rFonts w:ascii="Century Gothic" w:hAnsi="Century Gothic"/>
        </w:rPr>
        <w:t xml:space="preserve"> </w:t>
      </w:r>
      <w:r w:rsidRPr="002422BE">
        <w:rPr>
          <w:rFonts w:ascii="Century Gothic" w:hAnsi="Century Gothic"/>
        </w:rPr>
        <w:t xml:space="preserve">will require before the </w:t>
      </w:r>
      <w:r w:rsidR="003C1196">
        <w:rPr>
          <w:rFonts w:ascii="Century Gothic" w:hAnsi="Century Gothic"/>
        </w:rPr>
        <w:t>student</w:t>
      </w:r>
      <w:r w:rsidRPr="002422BE">
        <w:rPr>
          <w:rFonts w:ascii="Century Gothic" w:hAnsi="Century Gothic"/>
        </w:rPr>
        <w:t xml:space="preserve"> can attend</w:t>
      </w:r>
      <w:r w:rsidR="003C1196">
        <w:rPr>
          <w:rFonts w:ascii="Century Gothic" w:hAnsi="Century Gothic"/>
        </w:rPr>
        <w:t xml:space="preserve"> </w:t>
      </w:r>
      <w:proofErr w:type="gramStart"/>
      <w:r w:rsidRPr="002422BE">
        <w:rPr>
          <w:rFonts w:ascii="Century Gothic" w:hAnsi="Century Gothic"/>
        </w:rPr>
        <w:t>in order to</w:t>
      </w:r>
      <w:proofErr w:type="gramEnd"/>
      <w:r w:rsidRPr="002422BE">
        <w:rPr>
          <w:rFonts w:ascii="Century Gothic" w:hAnsi="Century Gothic"/>
        </w:rPr>
        <w:t xml:space="preserve"> guarantee it is the best environment for the learner to succeed and progress. </w:t>
      </w:r>
    </w:p>
    <w:p w14:paraId="46967114" w14:textId="1F02DFBE" w:rsidR="00E25EF7" w:rsidRDefault="003C1196" w:rsidP="00BD69A1">
      <w:pPr>
        <w:rPr>
          <w:rFonts w:ascii="Century Gothic" w:eastAsia="Arial" w:hAnsi="Century Gothic" w:cs="Arial"/>
        </w:rPr>
      </w:pPr>
      <w:r w:rsidRPr="00023B7C">
        <w:rPr>
          <w:rFonts w:ascii="Century Gothic" w:eastAsia="Arial" w:hAnsi="Century Gothic" w:cs="Arial"/>
        </w:rPr>
        <w:t>This document has been reviewed and approved by all SLT members.  Staff have been made aware of its issue, including any updates/amendments to its appendix A</w:t>
      </w:r>
      <w:r w:rsidR="00B35394">
        <w:rPr>
          <w:rFonts w:ascii="Century Gothic" w:eastAsia="Arial" w:hAnsi="Century Gothic" w:cs="Arial"/>
        </w:rPr>
        <w:t xml:space="preserve">, </w:t>
      </w:r>
      <w:r w:rsidRPr="00023B7C">
        <w:rPr>
          <w:rFonts w:ascii="Century Gothic" w:eastAsia="Arial" w:hAnsi="Century Gothic" w:cs="Arial"/>
        </w:rPr>
        <w:t xml:space="preserve">and where necessary appropriate training has been provided </w:t>
      </w:r>
      <w:proofErr w:type="gramStart"/>
      <w:r w:rsidRPr="00023B7C">
        <w:rPr>
          <w:rFonts w:ascii="Century Gothic" w:eastAsia="Arial" w:hAnsi="Century Gothic" w:cs="Arial"/>
        </w:rPr>
        <w:t>to</w:t>
      </w:r>
      <w:proofErr w:type="gramEnd"/>
      <w:r w:rsidRPr="00023B7C">
        <w:rPr>
          <w:rFonts w:ascii="Century Gothic" w:eastAsia="Arial" w:hAnsi="Century Gothic" w:cs="Arial"/>
        </w:rPr>
        <w:t xml:space="preserve"> those staff.</w:t>
      </w:r>
    </w:p>
    <w:p w14:paraId="71585273" w14:textId="77777777" w:rsidR="00B35394" w:rsidRDefault="00B35394" w:rsidP="00BD69A1">
      <w:pPr>
        <w:rPr>
          <w:rFonts w:ascii="Century Gothic" w:eastAsia="Arial" w:hAnsi="Century Gothic" w:cs="Arial"/>
        </w:rPr>
      </w:pPr>
    </w:p>
    <w:p w14:paraId="3314EA14" w14:textId="4C4E4275" w:rsidR="00E25EF7" w:rsidRPr="00B35394" w:rsidRDefault="00E25EF7" w:rsidP="00BD69A1">
      <w:pPr>
        <w:rPr>
          <w:rFonts w:ascii="Century Gothic" w:eastAsia="Arial" w:hAnsi="Century Gothic" w:cs="Arial"/>
          <w:b/>
          <w:bCs/>
        </w:rPr>
      </w:pPr>
      <w:r w:rsidRPr="00B35394">
        <w:rPr>
          <w:rFonts w:ascii="Century Gothic" w:eastAsia="Arial" w:hAnsi="Century Gothic" w:cs="Arial"/>
          <w:b/>
          <w:bCs/>
        </w:rPr>
        <w:lastRenderedPageBreak/>
        <w:t xml:space="preserve">Our approach to admissions </w:t>
      </w:r>
    </w:p>
    <w:p w14:paraId="147CE9C7" w14:textId="73E401CC" w:rsidR="00E25EF7" w:rsidRDefault="00E25EF7" w:rsidP="00E25EF7">
      <w:pPr>
        <w:rPr>
          <w:rFonts w:ascii="Century Gothic" w:hAnsi="Century Gothic"/>
          <w:highlight w:val="white"/>
        </w:rPr>
      </w:pPr>
      <w:r w:rsidRPr="00E25EF7">
        <w:rPr>
          <w:rFonts w:ascii="Century Gothic" w:hAnsi="Century Gothic"/>
          <w:highlight w:val="white"/>
        </w:rPr>
        <w:t>Learning in an inclusive</w:t>
      </w:r>
      <w:r>
        <w:rPr>
          <w:rFonts w:ascii="Century Gothic" w:hAnsi="Century Gothic"/>
          <w:highlight w:val="white"/>
        </w:rPr>
        <w:t xml:space="preserve"> and nurtured way is at the forefront of what we do </w:t>
      </w:r>
      <w:r w:rsidR="00AC7FD4">
        <w:rPr>
          <w:rFonts w:ascii="Century Gothic" w:hAnsi="Century Gothic"/>
          <w:highlight w:val="white"/>
        </w:rPr>
        <w:t xml:space="preserve">at </w:t>
      </w:r>
      <w:proofErr w:type="spellStart"/>
      <w:r w:rsidR="00AC7FD4">
        <w:rPr>
          <w:rFonts w:ascii="Century Gothic" w:hAnsi="Century Gothic"/>
          <w:highlight w:val="white"/>
        </w:rPr>
        <w:t>Hopefields</w:t>
      </w:r>
      <w:proofErr w:type="spellEnd"/>
      <w:r w:rsidR="00AC7FD4">
        <w:rPr>
          <w:rFonts w:ascii="Century Gothic" w:hAnsi="Century Gothic"/>
          <w:highlight w:val="white"/>
        </w:rPr>
        <w:t xml:space="preserve"> school</w:t>
      </w:r>
      <w:r w:rsidRPr="00E25EF7">
        <w:rPr>
          <w:rFonts w:ascii="Century Gothic" w:hAnsi="Century Gothic"/>
          <w:highlight w:val="white"/>
        </w:rPr>
        <w:t xml:space="preserve">. </w:t>
      </w:r>
      <w:r w:rsidR="00AC7FD4">
        <w:rPr>
          <w:rFonts w:ascii="Century Gothic" w:hAnsi="Century Gothic"/>
          <w:highlight w:val="white"/>
        </w:rPr>
        <w:t xml:space="preserve">Each student is seen as an individual at </w:t>
      </w:r>
      <w:proofErr w:type="spellStart"/>
      <w:r w:rsidR="00AC7FD4">
        <w:rPr>
          <w:rFonts w:ascii="Century Gothic" w:hAnsi="Century Gothic"/>
          <w:highlight w:val="white"/>
        </w:rPr>
        <w:t>Hopefields</w:t>
      </w:r>
      <w:proofErr w:type="spellEnd"/>
      <w:r w:rsidR="00AC7FD4">
        <w:rPr>
          <w:rFonts w:ascii="Century Gothic" w:hAnsi="Century Gothic"/>
          <w:highlight w:val="white"/>
        </w:rPr>
        <w:t xml:space="preserve"> and gains </w:t>
      </w:r>
      <w:proofErr w:type="gramStart"/>
      <w:r w:rsidR="00AC7FD4">
        <w:rPr>
          <w:rFonts w:ascii="Century Gothic" w:hAnsi="Century Gothic"/>
          <w:highlight w:val="white"/>
        </w:rPr>
        <w:t>education</w:t>
      </w:r>
      <w:proofErr w:type="gramEnd"/>
      <w:r w:rsidR="00AC7FD4">
        <w:rPr>
          <w:rFonts w:ascii="Century Gothic" w:hAnsi="Century Gothic"/>
          <w:highlight w:val="white"/>
        </w:rPr>
        <w:t xml:space="preserve"> based </w:t>
      </w:r>
      <w:proofErr w:type="gramStart"/>
      <w:r w:rsidR="00AC7FD4">
        <w:rPr>
          <w:rFonts w:ascii="Century Gothic" w:hAnsi="Century Gothic"/>
          <w:highlight w:val="white"/>
        </w:rPr>
        <w:t>around</w:t>
      </w:r>
      <w:proofErr w:type="gramEnd"/>
      <w:r w:rsidR="00AC7FD4">
        <w:rPr>
          <w:rFonts w:ascii="Century Gothic" w:hAnsi="Century Gothic"/>
          <w:highlight w:val="white"/>
        </w:rPr>
        <w:t xml:space="preserve"> their individual needs</w:t>
      </w:r>
      <w:r w:rsidR="00B35394">
        <w:rPr>
          <w:rFonts w:ascii="Century Gothic" w:hAnsi="Century Gothic"/>
          <w:highlight w:val="white"/>
        </w:rPr>
        <w:t>. W</w:t>
      </w:r>
      <w:r w:rsidR="00AC7FD4">
        <w:rPr>
          <w:rFonts w:ascii="Century Gothic" w:hAnsi="Century Gothic"/>
          <w:highlight w:val="white"/>
        </w:rPr>
        <w:t xml:space="preserve">e strongly </w:t>
      </w:r>
      <w:proofErr w:type="gramStart"/>
      <w:r w:rsidR="00AC7FD4">
        <w:rPr>
          <w:rFonts w:ascii="Century Gothic" w:hAnsi="Century Gothic"/>
          <w:highlight w:val="white"/>
        </w:rPr>
        <w:t>believe</w:t>
      </w:r>
      <w:proofErr w:type="gramEnd"/>
      <w:r w:rsidR="00AC7FD4">
        <w:rPr>
          <w:rFonts w:ascii="Century Gothic" w:hAnsi="Century Gothic"/>
          <w:highlight w:val="white"/>
        </w:rPr>
        <w:t xml:space="preserve"> with the balanced</w:t>
      </w:r>
      <w:r w:rsidR="00BF0C37">
        <w:rPr>
          <w:rFonts w:ascii="Century Gothic" w:hAnsi="Century Gothic"/>
          <w:highlight w:val="white"/>
        </w:rPr>
        <w:t>, ambiti</w:t>
      </w:r>
      <w:r w:rsidR="003105E6">
        <w:rPr>
          <w:rFonts w:ascii="Century Gothic" w:hAnsi="Century Gothic"/>
          <w:highlight w:val="white"/>
        </w:rPr>
        <w:t>ous</w:t>
      </w:r>
      <w:r w:rsidR="00AC7FD4">
        <w:rPr>
          <w:rFonts w:ascii="Century Gothic" w:hAnsi="Century Gothic"/>
          <w:highlight w:val="white"/>
        </w:rPr>
        <w:t xml:space="preserve"> and broad curriculum on offer at </w:t>
      </w:r>
      <w:proofErr w:type="spellStart"/>
      <w:r w:rsidR="00AC7FD4">
        <w:rPr>
          <w:rFonts w:ascii="Century Gothic" w:hAnsi="Century Gothic"/>
          <w:highlight w:val="white"/>
        </w:rPr>
        <w:t>Hopefields</w:t>
      </w:r>
      <w:proofErr w:type="spellEnd"/>
      <w:r w:rsidR="00AC7FD4">
        <w:rPr>
          <w:rFonts w:ascii="Century Gothic" w:hAnsi="Century Gothic"/>
          <w:highlight w:val="white"/>
        </w:rPr>
        <w:t xml:space="preserve"> we give each student the tools to succeed in an educational setting and in the working world. </w:t>
      </w:r>
    </w:p>
    <w:p w14:paraId="0ADB97D3" w14:textId="18646C10" w:rsidR="00AC7FD4" w:rsidRPr="00E25EF7" w:rsidRDefault="00AC7FD4" w:rsidP="00C56E50">
      <w:pPr>
        <w:rPr>
          <w:rFonts w:ascii="Century Gothic" w:hAnsi="Century Gothic"/>
          <w:highlight w:val="white"/>
        </w:rPr>
      </w:pPr>
      <w:proofErr w:type="spellStart"/>
      <w:r>
        <w:rPr>
          <w:rFonts w:ascii="Century Gothic" w:hAnsi="Century Gothic"/>
          <w:highlight w:val="white"/>
        </w:rPr>
        <w:t>Hopefields</w:t>
      </w:r>
      <w:proofErr w:type="spellEnd"/>
      <w:r>
        <w:rPr>
          <w:rFonts w:ascii="Century Gothic" w:hAnsi="Century Gothic"/>
          <w:highlight w:val="white"/>
        </w:rPr>
        <w:t xml:space="preserve"> provide and offer </w:t>
      </w:r>
      <w:proofErr w:type="gramStart"/>
      <w:r>
        <w:rPr>
          <w:rFonts w:ascii="Century Gothic" w:hAnsi="Century Gothic"/>
          <w:highlight w:val="white"/>
        </w:rPr>
        <w:t>placements</w:t>
      </w:r>
      <w:proofErr w:type="gramEnd"/>
      <w:r>
        <w:rPr>
          <w:rFonts w:ascii="Century Gothic" w:hAnsi="Century Gothic"/>
          <w:highlight w:val="white"/>
        </w:rPr>
        <w:t xml:space="preserve"> for students in both KS3 (Year 7, 8 and 9) and KS4 (Year 10 and 11).</w:t>
      </w:r>
      <w:r w:rsidR="00C56E50">
        <w:rPr>
          <w:rFonts w:ascii="Century Gothic" w:hAnsi="Century Gothic"/>
          <w:highlight w:val="white"/>
        </w:rPr>
        <w:t xml:space="preserve"> </w:t>
      </w:r>
      <w:proofErr w:type="spellStart"/>
      <w:r w:rsidR="00CC461F">
        <w:rPr>
          <w:rFonts w:ascii="Century Gothic" w:hAnsi="Century Gothic"/>
          <w:highlight w:val="white"/>
        </w:rPr>
        <w:t>Hopefields</w:t>
      </w:r>
      <w:proofErr w:type="spellEnd"/>
      <w:r w:rsidR="00CC461F">
        <w:rPr>
          <w:rFonts w:ascii="Century Gothic" w:hAnsi="Century Gothic"/>
          <w:highlight w:val="white"/>
        </w:rPr>
        <w:t xml:space="preserve"> offer placements </w:t>
      </w:r>
      <w:r w:rsidR="00CC461F" w:rsidRPr="003B7F59">
        <w:rPr>
          <w:rFonts w:ascii="Century Gothic" w:hAnsi="Century Gothic"/>
        </w:rPr>
        <w:t xml:space="preserve">for permanently excluded learners who </w:t>
      </w:r>
      <w:r w:rsidR="00CC461F">
        <w:rPr>
          <w:rFonts w:ascii="Century Gothic" w:hAnsi="Century Gothic"/>
          <w:highlight w:val="white"/>
        </w:rPr>
        <w:t xml:space="preserve">would therefore be </w:t>
      </w:r>
      <w:proofErr w:type="gramStart"/>
      <w:r w:rsidR="00CC461F">
        <w:rPr>
          <w:rFonts w:ascii="Century Gothic" w:hAnsi="Century Gothic"/>
          <w:highlight w:val="white"/>
        </w:rPr>
        <w:t>referred</w:t>
      </w:r>
      <w:proofErr w:type="gramEnd"/>
      <w:r w:rsidR="00CC461F">
        <w:rPr>
          <w:rFonts w:ascii="Century Gothic" w:hAnsi="Century Gothic"/>
          <w:highlight w:val="white"/>
        </w:rPr>
        <w:t xml:space="preserve"> by any of the local authorities that surround our school. </w:t>
      </w:r>
    </w:p>
    <w:p w14:paraId="19B2264D" w14:textId="7D59660F" w:rsidR="00BC0314" w:rsidRDefault="00BC0314" w:rsidP="00BC0314">
      <w:pPr>
        <w:rPr>
          <w:rFonts w:ascii="Century Gothic" w:hAnsi="Century Gothic"/>
          <w:b/>
          <w:bCs/>
          <w:highlight w:val="white"/>
        </w:rPr>
      </w:pPr>
      <w:r>
        <w:rPr>
          <w:rFonts w:ascii="Century Gothic" w:hAnsi="Century Gothic"/>
          <w:b/>
          <w:bCs/>
          <w:highlight w:val="white"/>
        </w:rPr>
        <w:t xml:space="preserve">Full-Time </w:t>
      </w:r>
      <w:r w:rsidR="00C56E50">
        <w:rPr>
          <w:rFonts w:ascii="Century Gothic" w:hAnsi="Century Gothic"/>
          <w:b/>
          <w:bCs/>
          <w:highlight w:val="white"/>
        </w:rPr>
        <w:t>placements</w:t>
      </w:r>
    </w:p>
    <w:p w14:paraId="34637B7C" w14:textId="0E246D73" w:rsidR="00BC0314" w:rsidRDefault="00C56E50" w:rsidP="00BC0314">
      <w:pPr>
        <w:rPr>
          <w:rFonts w:ascii="Century Gothic" w:hAnsi="Century Gothic"/>
          <w:highlight w:val="white"/>
        </w:rPr>
      </w:pPr>
      <w:proofErr w:type="spellStart"/>
      <w:r>
        <w:rPr>
          <w:rFonts w:ascii="Century Gothic" w:hAnsi="Century Gothic"/>
          <w:highlight w:val="white"/>
        </w:rPr>
        <w:t>Hopefields</w:t>
      </w:r>
      <w:proofErr w:type="spellEnd"/>
      <w:r>
        <w:rPr>
          <w:rFonts w:ascii="Century Gothic" w:hAnsi="Century Gothic"/>
          <w:highlight w:val="white"/>
        </w:rPr>
        <w:t xml:space="preserve"> offer </w:t>
      </w:r>
      <w:proofErr w:type="gramStart"/>
      <w:r>
        <w:rPr>
          <w:rFonts w:ascii="Century Gothic" w:hAnsi="Century Gothic"/>
          <w:highlight w:val="white"/>
        </w:rPr>
        <w:t>full time</w:t>
      </w:r>
      <w:proofErr w:type="gramEnd"/>
      <w:r>
        <w:rPr>
          <w:rFonts w:ascii="Century Gothic" w:hAnsi="Century Gothic"/>
          <w:highlight w:val="white"/>
        </w:rPr>
        <w:t xml:space="preserve"> placement only. </w:t>
      </w:r>
      <w:proofErr w:type="gramStart"/>
      <w:r>
        <w:rPr>
          <w:rFonts w:ascii="Century Gothic" w:hAnsi="Century Gothic"/>
          <w:highlight w:val="white"/>
        </w:rPr>
        <w:t>Part time</w:t>
      </w:r>
      <w:proofErr w:type="gramEnd"/>
      <w:r>
        <w:rPr>
          <w:rFonts w:ascii="Century Gothic" w:hAnsi="Century Gothic"/>
          <w:highlight w:val="white"/>
        </w:rPr>
        <w:t xml:space="preserve"> placement would be considered in extreme circumstances, but this would need to be supported by the Local Authority for medical reasons, generally. Full time placement is </w:t>
      </w:r>
      <w:r w:rsidR="00BC0314">
        <w:rPr>
          <w:rFonts w:ascii="Century Gothic" w:hAnsi="Century Gothic"/>
          <w:highlight w:val="white"/>
        </w:rPr>
        <w:t xml:space="preserve">suited to students who </w:t>
      </w:r>
      <w:r w:rsidR="00070CCC">
        <w:rPr>
          <w:rFonts w:ascii="Century Gothic" w:hAnsi="Century Gothic"/>
          <w:highlight w:val="white"/>
        </w:rPr>
        <w:t>have additional needs that cannot be met in a mainstream school setting. The small</w:t>
      </w:r>
      <w:r w:rsidR="009A3FB4">
        <w:rPr>
          <w:rFonts w:ascii="Century Gothic" w:hAnsi="Century Gothic"/>
          <w:highlight w:val="white"/>
        </w:rPr>
        <w:t xml:space="preserve"> </w:t>
      </w:r>
      <w:r w:rsidR="00070CCC">
        <w:rPr>
          <w:rFonts w:ascii="Century Gothic" w:hAnsi="Century Gothic"/>
          <w:highlight w:val="white"/>
        </w:rPr>
        <w:t>group</w:t>
      </w:r>
      <w:r w:rsidR="009A3FB4">
        <w:rPr>
          <w:rFonts w:ascii="Century Gothic" w:hAnsi="Century Gothic"/>
          <w:highlight w:val="white"/>
        </w:rPr>
        <w:t xml:space="preserve"> size and </w:t>
      </w:r>
      <w:proofErr w:type="spellStart"/>
      <w:r w:rsidR="009A3FB4">
        <w:rPr>
          <w:rFonts w:ascii="Century Gothic" w:hAnsi="Century Gothic"/>
          <w:highlight w:val="white"/>
        </w:rPr>
        <w:t>personalised</w:t>
      </w:r>
      <w:proofErr w:type="spellEnd"/>
      <w:r w:rsidR="009A3FB4">
        <w:rPr>
          <w:rFonts w:ascii="Century Gothic" w:hAnsi="Century Gothic"/>
          <w:highlight w:val="white"/>
        </w:rPr>
        <w:t xml:space="preserve"> tuition, alongside a high </w:t>
      </w:r>
      <w:proofErr w:type="gramStart"/>
      <w:r w:rsidR="009A3FB4">
        <w:rPr>
          <w:rFonts w:ascii="Century Gothic" w:hAnsi="Century Gothic"/>
          <w:highlight w:val="white"/>
        </w:rPr>
        <w:t>staff to student</w:t>
      </w:r>
      <w:proofErr w:type="gramEnd"/>
      <w:r w:rsidR="009A3FB4">
        <w:rPr>
          <w:rFonts w:ascii="Century Gothic" w:hAnsi="Century Gothic"/>
          <w:highlight w:val="white"/>
        </w:rPr>
        <w:t xml:space="preserve"> ratio</w:t>
      </w:r>
      <w:r w:rsidR="00070CCC">
        <w:rPr>
          <w:rFonts w:ascii="Century Gothic" w:hAnsi="Century Gothic"/>
          <w:highlight w:val="white"/>
        </w:rPr>
        <w:t xml:space="preserve"> we offer at </w:t>
      </w:r>
      <w:proofErr w:type="spellStart"/>
      <w:proofErr w:type="gramStart"/>
      <w:r w:rsidR="00070CCC">
        <w:rPr>
          <w:rFonts w:ascii="Century Gothic" w:hAnsi="Century Gothic"/>
          <w:highlight w:val="white"/>
        </w:rPr>
        <w:t>Hopefields</w:t>
      </w:r>
      <w:proofErr w:type="spellEnd"/>
      <w:proofErr w:type="gramEnd"/>
      <w:r w:rsidR="00070CCC">
        <w:rPr>
          <w:rFonts w:ascii="Century Gothic" w:hAnsi="Century Gothic"/>
          <w:highlight w:val="white"/>
        </w:rPr>
        <w:t xml:space="preserve"> </w:t>
      </w:r>
      <w:r w:rsidR="009A3FB4">
        <w:rPr>
          <w:rFonts w:ascii="Century Gothic" w:hAnsi="Century Gothic"/>
          <w:highlight w:val="white"/>
        </w:rPr>
        <w:t>helps learners to succeed.</w:t>
      </w:r>
    </w:p>
    <w:p w14:paraId="46B4D464" w14:textId="169B29FB" w:rsidR="00504966" w:rsidRDefault="00504966" w:rsidP="00BC0314">
      <w:pPr>
        <w:rPr>
          <w:rFonts w:ascii="Century Gothic" w:hAnsi="Century Gothic"/>
          <w:highlight w:val="white"/>
        </w:rPr>
      </w:pPr>
      <w:proofErr w:type="spellStart"/>
      <w:r>
        <w:rPr>
          <w:rFonts w:ascii="Century Gothic" w:hAnsi="Century Gothic"/>
          <w:highlight w:val="white"/>
        </w:rPr>
        <w:t>Hopefields</w:t>
      </w:r>
      <w:proofErr w:type="spellEnd"/>
      <w:r>
        <w:rPr>
          <w:rFonts w:ascii="Century Gothic" w:hAnsi="Century Gothic"/>
          <w:highlight w:val="white"/>
        </w:rPr>
        <w:t xml:space="preserve"> will always look to accept students into our school providing we have space and feel that our school can meet the </w:t>
      </w:r>
      <w:proofErr w:type="gramStart"/>
      <w:r>
        <w:rPr>
          <w:rFonts w:ascii="Century Gothic" w:hAnsi="Century Gothic"/>
          <w:highlight w:val="white"/>
        </w:rPr>
        <w:t>need</w:t>
      </w:r>
      <w:proofErr w:type="gramEnd"/>
      <w:r>
        <w:rPr>
          <w:rFonts w:ascii="Century Gothic" w:hAnsi="Century Gothic"/>
          <w:highlight w:val="white"/>
        </w:rPr>
        <w:t xml:space="preserve"> of the </w:t>
      </w:r>
      <w:proofErr w:type="gramStart"/>
      <w:r>
        <w:rPr>
          <w:rFonts w:ascii="Century Gothic" w:hAnsi="Century Gothic"/>
          <w:highlight w:val="white"/>
        </w:rPr>
        <w:t>student</w:t>
      </w:r>
      <w:proofErr w:type="gramEnd"/>
      <w:r>
        <w:rPr>
          <w:rFonts w:ascii="Century Gothic" w:hAnsi="Century Gothic"/>
          <w:highlight w:val="white"/>
        </w:rPr>
        <w:t xml:space="preserve">. </w:t>
      </w:r>
      <w:r w:rsidR="009A3FB4">
        <w:rPr>
          <w:rFonts w:ascii="Century Gothic" w:hAnsi="Century Gothic"/>
          <w:highlight w:val="white"/>
        </w:rPr>
        <w:t xml:space="preserve">If the school is full, the learner will go onto a ‘waiting list’ whereby if an unexpected place becomes available, we </w:t>
      </w:r>
      <w:proofErr w:type="gramStart"/>
      <w:r w:rsidR="009A3FB4">
        <w:rPr>
          <w:rFonts w:ascii="Century Gothic" w:hAnsi="Century Gothic"/>
          <w:highlight w:val="white"/>
        </w:rPr>
        <w:t>would</w:t>
      </w:r>
      <w:proofErr w:type="gramEnd"/>
      <w:r w:rsidR="009A3FB4">
        <w:rPr>
          <w:rFonts w:ascii="Century Gothic" w:hAnsi="Century Gothic"/>
          <w:highlight w:val="white"/>
        </w:rPr>
        <w:t xml:space="preserve"> </w:t>
      </w:r>
      <w:r w:rsidR="00100E34">
        <w:rPr>
          <w:rFonts w:ascii="Century Gothic" w:hAnsi="Century Gothic"/>
          <w:highlight w:val="white"/>
        </w:rPr>
        <w:t xml:space="preserve">offer </w:t>
      </w:r>
      <w:r w:rsidR="0039664D">
        <w:rPr>
          <w:rFonts w:ascii="Century Gothic" w:hAnsi="Century Gothic"/>
          <w:highlight w:val="white"/>
        </w:rPr>
        <w:t xml:space="preserve">the place to the next person on the list. </w:t>
      </w:r>
      <w:r>
        <w:rPr>
          <w:rFonts w:ascii="Century Gothic" w:hAnsi="Century Gothic"/>
          <w:highlight w:val="white"/>
        </w:rPr>
        <w:t>Each student and the need</w:t>
      </w:r>
      <w:r w:rsidR="0039664D">
        <w:rPr>
          <w:rFonts w:ascii="Century Gothic" w:hAnsi="Century Gothic"/>
          <w:highlight w:val="white"/>
        </w:rPr>
        <w:t>s</w:t>
      </w:r>
      <w:r>
        <w:rPr>
          <w:rFonts w:ascii="Century Gothic" w:hAnsi="Century Gothic"/>
          <w:highlight w:val="white"/>
        </w:rPr>
        <w:t xml:space="preserve"> of that student will be assessed on an individual basis</w:t>
      </w:r>
      <w:r w:rsidR="009A3FB4">
        <w:rPr>
          <w:rFonts w:ascii="Century Gothic" w:hAnsi="Century Gothic"/>
          <w:highlight w:val="white"/>
        </w:rPr>
        <w:t>.</w:t>
      </w:r>
      <w:r>
        <w:rPr>
          <w:rFonts w:ascii="Century Gothic" w:hAnsi="Century Gothic"/>
          <w:highlight w:val="white"/>
        </w:rPr>
        <w:t xml:space="preserve"> </w:t>
      </w:r>
      <w:proofErr w:type="gramStart"/>
      <w:r w:rsidR="009A3FB4">
        <w:rPr>
          <w:rFonts w:ascii="Century Gothic" w:hAnsi="Century Gothic"/>
          <w:highlight w:val="white"/>
        </w:rPr>
        <w:t>I</w:t>
      </w:r>
      <w:r>
        <w:rPr>
          <w:rFonts w:ascii="Century Gothic" w:hAnsi="Century Gothic"/>
          <w:highlight w:val="white"/>
        </w:rPr>
        <w:t>n order to</w:t>
      </w:r>
      <w:proofErr w:type="gramEnd"/>
      <w:r>
        <w:rPr>
          <w:rFonts w:ascii="Century Gothic" w:hAnsi="Century Gothic"/>
          <w:highlight w:val="white"/>
        </w:rPr>
        <w:t xml:space="preserve"> ascertain if </w:t>
      </w:r>
      <w:proofErr w:type="spellStart"/>
      <w:r>
        <w:rPr>
          <w:rFonts w:ascii="Century Gothic" w:hAnsi="Century Gothic"/>
          <w:highlight w:val="white"/>
        </w:rPr>
        <w:t>Hopefields</w:t>
      </w:r>
      <w:proofErr w:type="spellEnd"/>
      <w:r>
        <w:rPr>
          <w:rFonts w:ascii="Century Gothic" w:hAnsi="Century Gothic"/>
          <w:highlight w:val="white"/>
        </w:rPr>
        <w:t xml:space="preserve"> can meet the </w:t>
      </w:r>
      <w:proofErr w:type="gramStart"/>
      <w:r>
        <w:rPr>
          <w:rFonts w:ascii="Century Gothic" w:hAnsi="Century Gothic"/>
          <w:highlight w:val="white"/>
        </w:rPr>
        <w:t>need</w:t>
      </w:r>
      <w:proofErr w:type="gramEnd"/>
      <w:r>
        <w:rPr>
          <w:rFonts w:ascii="Century Gothic" w:hAnsi="Century Gothic"/>
          <w:highlight w:val="white"/>
        </w:rPr>
        <w:t xml:space="preserve"> of the </w:t>
      </w:r>
      <w:proofErr w:type="gramStart"/>
      <w:r>
        <w:rPr>
          <w:rFonts w:ascii="Century Gothic" w:hAnsi="Century Gothic"/>
          <w:highlight w:val="white"/>
        </w:rPr>
        <w:t>student</w:t>
      </w:r>
      <w:proofErr w:type="gramEnd"/>
      <w:r w:rsidR="0039664D">
        <w:rPr>
          <w:rFonts w:ascii="Century Gothic" w:hAnsi="Century Gothic"/>
          <w:highlight w:val="white"/>
        </w:rPr>
        <w:t>,</w:t>
      </w:r>
      <w:r>
        <w:rPr>
          <w:rFonts w:ascii="Century Gothic" w:hAnsi="Century Gothic"/>
          <w:highlight w:val="white"/>
        </w:rPr>
        <w:t xml:space="preserve"> we may ask for or require any previous documentation such as any </w:t>
      </w:r>
      <w:proofErr w:type="gramStart"/>
      <w:r>
        <w:rPr>
          <w:rFonts w:ascii="Century Gothic" w:hAnsi="Century Gothic"/>
          <w:highlight w:val="white"/>
        </w:rPr>
        <w:t>previous risk</w:t>
      </w:r>
      <w:proofErr w:type="gramEnd"/>
      <w:r>
        <w:rPr>
          <w:rFonts w:ascii="Century Gothic" w:hAnsi="Century Gothic"/>
          <w:highlight w:val="white"/>
        </w:rPr>
        <w:t xml:space="preserve"> assessm</w:t>
      </w:r>
      <w:r w:rsidR="001C1C74">
        <w:rPr>
          <w:rFonts w:ascii="Century Gothic" w:hAnsi="Century Gothic"/>
          <w:highlight w:val="white"/>
        </w:rPr>
        <w:t xml:space="preserve">ents, any previous reports and the </w:t>
      </w:r>
      <w:proofErr w:type="gramStart"/>
      <w:r w:rsidR="001C1C74">
        <w:rPr>
          <w:rFonts w:ascii="Century Gothic" w:hAnsi="Century Gothic"/>
          <w:highlight w:val="white"/>
        </w:rPr>
        <w:t>students</w:t>
      </w:r>
      <w:proofErr w:type="gramEnd"/>
      <w:r w:rsidR="001C1C74">
        <w:rPr>
          <w:rFonts w:ascii="Century Gothic" w:hAnsi="Century Gothic"/>
          <w:highlight w:val="white"/>
        </w:rPr>
        <w:t xml:space="preserve"> Education, </w:t>
      </w:r>
      <w:r w:rsidR="0039664D">
        <w:rPr>
          <w:rFonts w:ascii="Century Gothic" w:hAnsi="Century Gothic"/>
          <w:highlight w:val="white"/>
        </w:rPr>
        <w:t>H</w:t>
      </w:r>
      <w:r w:rsidR="001C1C74">
        <w:rPr>
          <w:rFonts w:ascii="Century Gothic" w:hAnsi="Century Gothic"/>
          <w:highlight w:val="white"/>
        </w:rPr>
        <w:t xml:space="preserve">ealth and </w:t>
      </w:r>
      <w:r w:rsidR="0039664D">
        <w:rPr>
          <w:rFonts w:ascii="Century Gothic" w:hAnsi="Century Gothic"/>
          <w:highlight w:val="white"/>
        </w:rPr>
        <w:t>C</w:t>
      </w:r>
      <w:r w:rsidR="001C1C74">
        <w:rPr>
          <w:rFonts w:ascii="Century Gothic" w:hAnsi="Century Gothic"/>
          <w:highlight w:val="white"/>
        </w:rPr>
        <w:t xml:space="preserve">are </w:t>
      </w:r>
      <w:r w:rsidR="0039664D">
        <w:rPr>
          <w:rFonts w:ascii="Century Gothic" w:hAnsi="Century Gothic"/>
          <w:highlight w:val="white"/>
        </w:rPr>
        <w:t>P</w:t>
      </w:r>
      <w:r w:rsidR="001C1C74">
        <w:rPr>
          <w:rFonts w:ascii="Century Gothic" w:hAnsi="Century Gothic"/>
          <w:highlight w:val="white"/>
        </w:rPr>
        <w:t xml:space="preserve">lan (EHCP), These documents will supplement the </w:t>
      </w:r>
      <w:proofErr w:type="spellStart"/>
      <w:r w:rsidR="001C1C74">
        <w:rPr>
          <w:rFonts w:ascii="Century Gothic" w:hAnsi="Century Gothic"/>
          <w:highlight w:val="white"/>
        </w:rPr>
        <w:t>Hopefields</w:t>
      </w:r>
      <w:proofErr w:type="spellEnd"/>
      <w:r w:rsidR="001C1C74">
        <w:rPr>
          <w:rFonts w:ascii="Century Gothic" w:hAnsi="Century Gothic"/>
          <w:highlight w:val="white"/>
        </w:rPr>
        <w:t xml:space="preserve"> referral form. </w:t>
      </w:r>
      <w:r>
        <w:rPr>
          <w:rFonts w:ascii="Century Gothic" w:hAnsi="Century Gothic"/>
          <w:highlight w:val="white"/>
        </w:rPr>
        <w:t xml:space="preserve"> </w:t>
      </w:r>
    </w:p>
    <w:p w14:paraId="06F25E6B" w14:textId="7BF4EDD1" w:rsidR="00B42CE2" w:rsidRDefault="00B42CE2" w:rsidP="00BC0314">
      <w:pPr>
        <w:rPr>
          <w:rFonts w:ascii="Century Gothic" w:hAnsi="Century Gothic"/>
          <w:highlight w:val="white"/>
        </w:rPr>
      </w:pPr>
      <w:r>
        <w:rPr>
          <w:rFonts w:ascii="Century Gothic" w:hAnsi="Century Gothic"/>
          <w:b/>
          <w:bCs/>
          <w:highlight w:val="white"/>
        </w:rPr>
        <w:t xml:space="preserve">Key Contacts </w:t>
      </w:r>
    </w:p>
    <w:tbl>
      <w:tblPr>
        <w:tblStyle w:val="TableGrid"/>
        <w:tblW w:w="0" w:type="auto"/>
        <w:tblLook w:val="04A0" w:firstRow="1" w:lastRow="0" w:firstColumn="1" w:lastColumn="0" w:noHBand="0" w:noVBand="1"/>
      </w:tblPr>
      <w:tblGrid>
        <w:gridCol w:w="3596"/>
        <w:gridCol w:w="3597"/>
        <w:gridCol w:w="3597"/>
      </w:tblGrid>
      <w:tr w:rsidR="00B42CE2" w14:paraId="2D1AE913" w14:textId="77777777" w:rsidTr="00A8987D">
        <w:tc>
          <w:tcPr>
            <w:tcW w:w="3596" w:type="dxa"/>
          </w:tcPr>
          <w:p w14:paraId="2736E979" w14:textId="123A436F" w:rsidR="00B42CE2" w:rsidRDefault="00B42CE2" w:rsidP="00BC0314">
            <w:pPr>
              <w:rPr>
                <w:rFonts w:ascii="Century Gothic" w:hAnsi="Century Gothic"/>
                <w:highlight w:val="white"/>
              </w:rPr>
            </w:pPr>
            <w:r>
              <w:rPr>
                <w:rFonts w:ascii="Century Gothic" w:hAnsi="Century Gothic"/>
                <w:highlight w:val="white"/>
              </w:rPr>
              <w:t>Emily Greenhalgh</w:t>
            </w:r>
          </w:p>
        </w:tc>
        <w:tc>
          <w:tcPr>
            <w:tcW w:w="3597" w:type="dxa"/>
          </w:tcPr>
          <w:p w14:paraId="00A7988F" w14:textId="202BF3AB" w:rsidR="00B42CE2" w:rsidRDefault="00B42CE2" w:rsidP="00BC0314">
            <w:pPr>
              <w:rPr>
                <w:rFonts w:ascii="Century Gothic" w:hAnsi="Century Gothic"/>
                <w:highlight w:val="white"/>
              </w:rPr>
            </w:pPr>
            <w:r>
              <w:rPr>
                <w:rFonts w:ascii="Century Gothic" w:hAnsi="Century Gothic"/>
                <w:highlight w:val="white"/>
              </w:rPr>
              <w:t>01642 205233</w:t>
            </w:r>
          </w:p>
        </w:tc>
        <w:tc>
          <w:tcPr>
            <w:tcW w:w="3597" w:type="dxa"/>
          </w:tcPr>
          <w:p w14:paraId="38945202" w14:textId="1E6BF197" w:rsidR="00B42CE2" w:rsidRDefault="00B42CE2" w:rsidP="00BC0314">
            <w:pPr>
              <w:rPr>
                <w:rFonts w:ascii="Century Gothic" w:hAnsi="Century Gothic"/>
                <w:highlight w:val="white"/>
              </w:rPr>
            </w:pPr>
            <w:r>
              <w:rPr>
                <w:rFonts w:ascii="Century Gothic" w:hAnsi="Century Gothic"/>
                <w:highlight w:val="white"/>
              </w:rPr>
              <w:t xml:space="preserve">Headteacher / Director </w:t>
            </w:r>
            <w:r w:rsidR="003B7F59">
              <w:rPr>
                <w:rFonts w:ascii="Century Gothic" w:hAnsi="Century Gothic"/>
                <w:highlight w:val="white"/>
              </w:rPr>
              <w:t>/DDSL</w:t>
            </w:r>
          </w:p>
        </w:tc>
      </w:tr>
      <w:tr w:rsidR="00B42CE2" w14:paraId="1E8A99F2" w14:textId="77777777" w:rsidTr="00A8987D">
        <w:tc>
          <w:tcPr>
            <w:tcW w:w="3596" w:type="dxa"/>
          </w:tcPr>
          <w:p w14:paraId="7C6C54BE" w14:textId="257324F2" w:rsidR="00B42CE2" w:rsidRDefault="00B42CE2" w:rsidP="00BC0314">
            <w:pPr>
              <w:rPr>
                <w:rFonts w:ascii="Century Gothic" w:hAnsi="Century Gothic"/>
                <w:highlight w:val="white"/>
              </w:rPr>
            </w:pPr>
            <w:r>
              <w:rPr>
                <w:rFonts w:ascii="Century Gothic" w:hAnsi="Century Gothic"/>
                <w:highlight w:val="white"/>
              </w:rPr>
              <w:t xml:space="preserve">Alison Laws </w:t>
            </w:r>
          </w:p>
        </w:tc>
        <w:tc>
          <w:tcPr>
            <w:tcW w:w="3597" w:type="dxa"/>
          </w:tcPr>
          <w:p w14:paraId="62FBEADE" w14:textId="0825486D" w:rsidR="00B42CE2" w:rsidRDefault="00B42CE2" w:rsidP="00BC0314">
            <w:pPr>
              <w:rPr>
                <w:rFonts w:ascii="Century Gothic" w:hAnsi="Century Gothic"/>
                <w:highlight w:val="white"/>
              </w:rPr>
            </w:pPr>
            <w:r>
              <w:rPr>
                <w:rFonts w:ascii="Century Gothic" w:hAnsi="Century Gothic"/>
                <w:highlight w:val="white"/>
              </w:rPr>
              <w:t>01642 205233</w:t>
            </w:r>
          </w:p>
        </w:tc>
        <w:tc>
          <w:tcPr>
            <w:tcW w:w="3597" w:type="dxa"/>
          </w:tcPr>
          <w:p w14:paraId="756E2B93" w14:textId="56DB7BD6" w:rsidR="00B42CE2" w:rsidRDefault="00030A12" w:rsidP="00BC0314">
            <w:pPr>
              <w:rPr>
                <w:rFonts w:ascii="Century Gothic" w:hAnsi="Century Gothic"/>
                <w:highlight w:val="white"/>
              </w:rPr>
            </w:pPr>
            <w:r>
              <w:rPr>
                <w:rFonts w:ascii="Century Gothic" w:hAnsi="Century Gothic"/>
                <w:highlight w:val="white"/>
              </w:rPr>
              <w:t xml:space="preserve">Head of Operations / </w:t>
            </w:r>
            <w:r w:rsidR="00B42CE2">
              <w:rPr>
                <w:rFonts w:ascii="Century Gothic" w:hAnsi="Century Gothic"/>
                <w:highlight w:val="white"/>
              </w:rPr>
              <w:t>Director</w:t>
            </w:r>
            <w:r>
              <w:rPr>
                <w:rFonts w:ascii="Century Gothic" w:hAnsi="Century Gothic"/>
                <w:highlight w:val="white"/>
              </w:rPr>
              <w:t xml:space="preserve"> /</w:t>
            </w:r>
            <w:r w:rsidR="00B42CE2">
              <w:rPr>
                <w:rFonts w:ascii="Century Gothic" w:hAnsi="Century Gothic"/>
                <w:highlight w:val="white"/>
              </w:rPr>
              <w:t xml:space="preserve"> </w:t>
            </w:r>
            <w:r w:rsidR="00843C2A">
              <w:rPr>
                <w:rFonts w:ascii="Century Gothic" w:hAnsi="Century Gothic"/>
                <w:highlight w:val="white"/>
              </w:rPr>
              <w:t>T</w:t>
            </w:r>
            <w:r w:rsidR="00B42CE2">
              <w:rPr>
                <w:rFonts w:ascii="Century Gothic" w:hAnsi="Century Gothic"/>
                <w:highlight w:val="white"/>
              </w:rPr>
              <w:t xml:space="preserve">he Montana </w:t>
            </w:r>
            <w:r w:rsidR="00843C2A">
              <w:rPr>
                <w:rFonts w:ascii="Century Gothic" w:hAnsi="Century Gothic"/>
                <w:highlight w:val="white"/>
              </w:rPr>
              <w:t>P</w:t>
            </w:r>
            <w:r w:rsidR="00B42CE2">
              <w:rPr>
                <w:rFonts w:ascii="Century Gothic" w:hAnsi="Century Gothic"/>
                <w:highlight w:val="white"/>
              </w:rPr>
              <w:t xml:space="preserve">roject </w:t>
            </w:r>
            <w:r w:rsidR="00843C2A">
              <w:rPr>
                <w:rFonts w:ascii="Century Gothic" w:hAnsi="Century Gothic"/>
                <w:highlight w:val="white"/>
              </w:rPr>
              <w:t>L</w:t>
            </w:r>
            <w:r w:rsidR="00B42CE2">
              <w:rPr>
                <w:rFonts w:ascii="Century Gothic" w:hAnsi="Century Gothic"/>
                <w:highlight w:val="white"/>
              </w:rPr>
              <w:t xml:space="preserve">ead </w:t>
            </w:r>
          </w:p>
        </w:tc>
      </w:tr>
      <w:tr w:rsidR="00B42CE2" w14:paraId="27D9234A" w14:textId="77777777" w:rsidTr="00A8987D">
        <w:tc>
          <w:tcPr>
            <w:tcW w:w="3596" w:type="dxa"/>
          </w:tcPr>
          <w:p w14:paraId="46408FFC" w14:textId="7821551F" w:rsidR="00B42CE2" w:rsidRDefault="00B42CE2" w:rsidP="00BC0314">
            <w:pPr>
              <w:rPr>
                <w:rFonts w:ascii="Century Gothic" w:hAnsi="Century Gothic"/>
                <w:highlight w:val="white"/>
              </w:rPr>
            </w:pPr>
            <w:r>
              <w:rPr>
                <w:rFonts w:ascii="Century Gothic" w:hAnsi="Century Gothic"/>
                <w:highlight w:val="white"/>
              </w:rPr>
              <w:t>Craig Fletcher</w:t>
            </w:r>
          </w:p>
        </w:tc>
        <w:tc>
          <w:tcPr>
            <w:tcW w:w="3597" w:type="dxa"/>
          </w:tcPr>
          <w:p w14:paraId="35E0A3CB" w14:textId="675238EC" w:rsidR="00B42CE2" w:rsidRDefault="00B42CE2" w:rsidP="00BC0314">
            <w:pPr>
              <w:rPr>
                <w:rFonts w:ascii="Century Gothic" w:hAnsi="Century Gothic"/>
                <w:highlight w:val="white"/>
              </w:rPr>
            </w:pPr>
            <w:r>
              <w:rPr>
                <w:rFonts w:ascii="Century Gothic" w:hAnsi="Century Gothic"/>
                <w:highlight w:val="white"/>
              </w:rPr>
              <w:t xml:space="preserve">01642 205233 </w:t>
            </w:r>
          </w:p>
        </w:tc>
        <w:tc>
          <w:tcPr>
            <w:tcW w:w="3597" w:type="dxa"/>
          </w:tcPr>
          <w:p w14:paraId="05F87625" w14:textId="7637E045" w:rsidR="00B42CE2" w:rsidRDefault="00BC79A0" w:rsidP="00BC0314">
            <w:pPr>
              <w:rPr>
                <w:rFonts w:ascii="Century Gothic" w:hAnsi="Century Gothic"/>
                <w:highlight w:val="white"/>
              </w:rPr>
            </w:pPr>
            <w:r>
              <w:rPr>
                <w:rFonts w:ascii="Century Gothic" w:hAnsi="Century Gothic"/>
                <w:highlight w:val="white"/>
              </w:rPr>
              <w:t>Assistant Head teacher</w:t>
            </w:r>
            <w:r w:rsidR="00030A12">
              <w:rPr>
                <w:rFonts w:ascii="Century Gothic" w:hAnsi="Century Gothic"/>
                <w:highlight w:val="white"/>
              </w:rPr>
              <w:t xml:space="preserve"> / DSL</w:t>
            </w:r>
          </w:p>
        </w:tc>
      </w:tr>
      <w:tr w:rsidR="00BC79A0" w14:paraId="50018E2D" w14:textId="77777777" w:rsidTr="00A8987D">
        <w:tc>
          <w:tcPr>
            <w:tcW w:w="3596" w:type="dxa"/>
          </w:tcPr>
          <w:p w14:paraId="49F72EBF" w14:textId="108CDD98" w:rsidR="00BC79A0" w:rsidRDefault="1D8A41E8" w:rsidP="00A8987D">
            <w:r w:rsidRPr="00A8987D">
              <w:rPr>
                <w:rFonts w:ascii="Century Gothic" w:hAnsi="Century Gothic"/>
                <w:highlight w:val="white"/>
              </w:rPr>
              <w:t>Emily Isbell</w:t>
            </w:r>
          </w:p>
        </w:tc>
        <w:tc>
          <w:tcPr>
            <w:tcW w:w="3597" w:type="dxa"/>
          </w:tcPr>
          <w:p w14:paraId="2AC92EB4" w14:textId="0799CA83" w:rsidR="00BC79A0" w:rsidRDefault="00BC79A0" w:rsidP="00BC0314">
            <w:pPr>
              <w:rPr>
                <w:rFonts w:ascii="Century Gothic" w:hAnsi="Century Gothic"/>
                <w:highlight w:val="white"/>
              </w:rPr>
            </w:pPr>
            <w:r>
              <w:rPr>
                <w:rFonts w:ascii="Century Gothic" w:hAnsi="Century Gothic"/>
                <w:highlight w:val="white"/>
              </w:rPr>
              <w:t>01642 205233</w:t>
            </w:r>
          </w:p>
        </w:tc>
        <w:tc>
          <w:tcPr>
            <w:tcW w:w="3597" w:type="dxa"/>
          </w:tcPr>
          <w:p w14:paraId="031176A7" w14:textId="08D807D7" w:rsidR="00BC79A0" w:rsidRDefault="3D11B22F" w:rsidP="00BC0314">
            <w:pPr>
              <w:rPr>
                <w:rFonts w:ascii="Century Gothic" w:hAnsi="Century Gothic"/>
                <w:highlight w:val="white"/>
              </w:rPr>
            </w:pPr>
            <w:proofErr w:type="spellStart"/>
            <w:r w:rsidRPr="00A8987D">
              <w:rPr>
                <w:rFonts w:ascii="Century Gothic" w:hAnsi="Century Gothic"/>
                <w:highlight w:val="white"/>
              </w:rPr>
              <w:t>Senco</w:t>
            </w:r>
            <w:proofErr w:type="spellEnd"/>
            <w:r w:rsidRPr="00A8987D">
              <w:rPr>
                <w:rFonts w:ascii="Century Gothic" w:hAnsi="Century Gothic"/>
                <w:highlight w:val="white"/>
              </w:rPr>
              <w:t xml:space="preserve"> DDSL</w:t>
            </w:r>
          </w:p>
        </w:tc>
      </w:tr>
      <w:tr w:rsidR="00B42CE2" w14:paraId="517EF9EB" w14:textId="77777777" w:rsidTr="00A8987D">
        <w:tc>
          <w:tcPr>
            <w:tcW w:w="3596" w:type="dxa"/>
          </w:tcPr>
          <w:p w14:paraId="502B8A0D" w14:textId="693F499C" w:rsidR="00B42CE2" w:rsidRDefault="00B42CE2" w:rsidP="00BC0314">
            <w:pPr>
              <w:rPr>
                <w:rFonts w:ascii="Century Gothic" w:hAnsi="Century Gothic"/>
                <w:highlight w:val="white"/>
              </w:rPr>
            </w:pPr>
            <w:r>
              <w:rPr>
                <w:rFonts w:ascii="Century Gothic" w:hAnsi="Century Gothic"/>
                <w:highlight w:val="white"/>
              </w:rPr>
              <w:t xml:space="preserve">Susan Johnson </w:t>
            </w:r>
          </w:p>
        </w:tc>
        <w:tc>
          <w:tcPr>
            <w:tcW w:w="3597" w:type="dxa"/>
          </w:tcPr>
          <w:p w14:paraId="315BE918" w14:textId="77777777" w:rsidR="00B42CE2" w:rsidRDefault="00B42CE2" w:rsidP="00BC0314">
            <w:pPr>
              <w:rPr>
                <w:rFonts w:ascii="Century Gothic" w:hAnsi="Century Gothic"/>
                <w:highlight w:val="white"/>
              </w:rPr>
            </w:pPr>
          </w:p>
        </w:tc>
        <w:tc>
          <w:tcPr>
            <w:tcW w:w="3597" w:type="dxa"/>
          </w:tcPr>
          <w:p w14:paraId="2E0A056D" w14:textId="69079EB6" w:rsidR="00B42CE2" w:rsidRDefault="00B42CE2" w:rsidP="00BC0314">
            <w:pPr>
              <w:rPr>
                <w:rFonts w:ascii="Century Gothic" w:hAnsi="Century Gothic"/>
                <w:highlight w:val="white"/>
              </w:rPr>
            </w:pPr>
            <w:r>
              <w:rPr>
                <w:rFonts w:ascii="Century Gothic" w:hAnsi="Century Gothic"/>
                <w:highlight w:val="white"/>
              </w:rPr>
              <w:t>Office Manager / PA</w:t>
            </w:r>
          </w:p>
        </w:tc>
      </w:tr>
    </w:tbl>
    <w:p w14:paraId="68081E9A" w14:textId="77777777" w:rsidR="00B42CE2" w:rsidRPr="00B42CE2" w:rsidRDefault="00B42CE2" w:rsidP="00BC0314">
      <w:pPr>
        <w:rPr>
          <w:rFonts w:ascii="Century Gothic" w:hAnsi="Century Gothic"/>
          <w:highlight w:val="white"/>
        </w:rPr>
      </w:pPr>
    </w:p>
    <w:p w14:paraId="0FB37148" w14:textId="088D5CD7" w:rsidR="00504966" w:rsidRDefault="00573207" w:rsidP="00BC0314">
      <w:pPr>
        <w:rPr>
          <w:rFonts w:ascii="Century Gothic" w:hAnsi="Century Gothic"/>
          <w:b/>
          <w:bCs/>
          <w:highlight w:val="white"/>
        </w:rPr>
      </w:pPr>
      <w:r>
        <w:rPr>
          <w:rFonts w:ascii="Century Gothic" w:hAnsi="Century Gothic"/>
          <w:b/>
          <w:bCs/>
          <w:highlight w:val="white"/>
        </w:rPr>
        <w:lastRenderedPageBreak/>
        <w:t xml:space="preserve">Admissions Procedure </w:t>
      </w:r>
    </w:p>
    <w:p w14:paraId="7D4C9CF7" w14:textId="06AD064A" w:rsidR="00573207" w:rsidRDefault="00772E08" w:rsidP="00772E08">
      <w:pPr>
        <w:pStyle w:val="ListParagraph"/>
        <w:rPr>
          <w:rFonts w:ascii="Century Gothic" w:hAnsi="Century Gothic"/>
          <w:highlight w:val="white"/>
        </w:rPr>
      </w:pPr>
      <w:r>
        <w:rPr>
          <w:rFonts w:ascii="Century Gothic" w:hAnsi="Century Gothic"/>
          <w:highlight w:val="white"/>
        </w:rPr>
        <w:t xml:space="preserve">Stage 1 – Enquiry </w:t>
      </w:r>
    </w:p>
    <w:p w14:paraId="36D6E8C6" w14:textId="2C01F10F" w:rsidR="00772E08" w:rsidRDefault="00772E08" w:rsidP="00772E08">
      <w:pPr>
        <w:pStyle w:val="ListParagraph"/>
        <w:rPr>
          <w:rFonts w:ascii="Century Gothic" w:hAnsi="Century Gothic"/>
          <w:highlight w:val="white"/>
        </w:rPr>
      </w:pPr>
      <w:r>
        <w:rPr>
          <w:rFonts w:ascii="Century Gothic" w:hAnsi="Century Gothic"/>
          <w:highlight w:val="white"/>
        </w:rPr>
        <w:t xml:space="preserve">A school or local authority will express an interest in sending a student to </w:t>
      </w:r>
      <w:proofErr w:type="spellStart"/>
      <w:proofErr w:type="gramStart"/>
      <w:r>
        <w:rPr>
          <w:rFonts w:ascii="Century Gothic" w:hAnsi="Century Gothic"/>
          <w:highlight w:val="white"/>
        </w:rPr>
        <w:t>Hopefields</w:t>
      </w:r>
      <w:proofErr w:type="spellEnd"/>
      <w:proofErr w:type="gramEnd"/>
      <w:r>
        <w:rPr>
          <w:rFonts w:ascii="Century Gothic" w:hAnsi="Century Gothic"/>
          <w:highlight w:val="white"/>
        </w:rPr>
        <w:t>. This can be via a phone call or an email to the school</w:t>
      </w:r>
      <w:r w:rsidR="00030A12">
        <w:rPr>
          <w:rFonts w:ascii="Century Gothic" w:hAnsi="Century Gothic"/>
          <w:highlight w:val="white"/>
        </w:rPr>
        <w:t xml:space="preserve"> containing a consultation document</w:t>
      </w:r>
      <w:r>
        <w:rPr>
          <w:rFonts w:ascii="Century Gothic" w:hAnsi="Century Gothic"/>
          <w:highlight w:val="white"/>
        </w:rPr>
        <w:t>. Within this email or phone call</w:t>
      </w:r>
      <w:r w:rsidR="002A627B">
        <w:rPr>
          <w:rFonts w:ascii="Century Gothic" w:hAnsi="Century Gothic"/>
          <w:highlight w:val="white"/>
        </w:rPr>
        <w:t>, it is</w:t>
      </w:r>
      <w:r>
        <w:rPr>
          <w:rFonts w:ascii="Century Gothic" w:hAnsi="Century Gothic"/>
          <w:highlight w:val="white"/>
        </w:rPr>
        <w:t xml:space="preserve"> an opportunity for the local authority or school to find out about what we as a school can offer but also an opportunity for the school to get to know about the learner to start shaping if we can meet the need of that learner. </w:t>
      </w:r>
    </w:p>
    <w:p w14:paraId="22180CD5" w14:textId="0FB1135C" w:rsidR="00772E08" w:rsidRDefault="00772E08" w:rsidP="00772E08">
      <w:pPr>
        <w:pStyle w:val="ListParagraph"/>
        <w:rPr>
          <w:rFonts w:ascii="Century Gothic" w:hAnsi="Century Gothic"/>
          <w:highlight w:val="white"/>
        </w:rPr>
      </w:pPr>
    </w:p>
    <w:p w14:paraId="17406AF2" w14:textId="73DD8288" w:rsidR="00772E08" w:rsidRDefault="00772E08" w:rsidP="00772E08">
      <w:pPr>
        <w:pStyle w:val="ListParagraph"/>
        <w:rPr>
          <w:rFonts w:ascii="Century Gothic" w:hAnsi="Century Gothic"/>
          <w:highlight w:val="white"/>
        </w:rPr>
      </w:pPr>
      <w:r>
        <w:rPr>
          <w:rFonts w:ascii="Century Gothic" w:hAnsi="Century Gothic"/>
          <w:highlight w:val="white"/>
        </w:rPr>
        <w:t xml:space="preserve">Stage 2 – Documentation </w:t>
      </w:r>
    </w:p>
    <w:p w14:paraId="13E59FF5" w14:textId="1E9A781D" w:rsidR="00772E08" w:rsidRDefault="00772E08" w:rsidP="00772E08">
      <w:pPr>
        <w:pStyle w:val="ListParagraph"/>
        <w:rPr>
          <w:rFonts w:ascii="Century Gothic" w:hAnsi="Century Gothic"/>
          <w:highlight w:val="white"/>
        </w:rPr>
      </w:pPr>
      <w:r>
        <w:rPr>
          <w:rFonts w:ascii="Century Gothic" w:hAnsi="Century Gothic"/>
          <w:highlight w:val="white"/>
        </w:rPr>
        <w:t xml:space="preserve">Due to </w:t>
      </w:r>
      <w:proofErr w:type="spellStart"/>
      <w:r>
        <w:rPr>
          <w:rFonts w:ascii="Century Gothic" w:hAnsi="Century Gothic"/>
          <w:highlight w:val="white"/>
        </w:rPr>
        <w:t>Hopefields</w:t>
      </w:r>
      <w:proofErr w:type="spellEnd"/>
      <w:r>
        <w:rPr>
          <w:rFonts w:ascii="Century Gothic" w:hAnsi="Century Gothic"/>
          <w:highlight w:val="white"/>
        </w:rPr>
        <w:t xml:space="preserve"> offering a student a place on a waiting list even if we are full, we will ask for certain documentation to be completed before anything further </w:t>
      </w:r>
      <w:r w:rsidR="00030A12">
        <w:rPr>
          <w:rFonts w:ascii="Century Gothic" w:hAnsi="Century Gothic"/>
          <w:highlight w:val="white"/>
        </w:rPr>
        <w:t>progresses</w:t>
      </w:r>
      <w:r>
        <w:rPr>
          <w:rFonts w:ascii="Century Gothic" w:hAnsi="Century Gothic"/>
          <w:highlight w:val="white"/>
        </w:rPr>
        <w:t xml:space="preserve">. This documentation will be anything that the student in question already has in place </w:t>
      </w:r>
      <w:r w:rsidR="00030A12">
        <w:rPr>
          <w:rFonts w:ascii="Century Gothic" w:hAnsi="Century Gothic"/>
          <w:highlight w:val="white"/>
        </w:rPr>
        <w:t>such as</w:t>
      </w:r>
      <w:r>
        <w:rPr>
          <w:rFonts w:ascii="Century Gothic" w:hAnsi="Century Gothic"/>
          <w:highlight w:val="white"/>
        </w:rPr>
        <w:t xml:space="preserve"> an EHCP, a risk assessment or reports from the previous or current school</w:t>
      </w:r>
      <w:r w:rsidR="00A45447">
        <w:rPr>
          <w:rFonts w:ascii="Century Gothic" w:hAnsi="Century Gothic"/>
          <w:highlight w:val="white"/>
        </w:rPr>
        <w:t>. T</w:t>
      </w:r>
      <w:r>
        <w:rPr>
          <w:rFonts w:ascii="Century Gothic" w:hAnsi="Century Gothic"/>
          <w:highlight w:val="white"/>
        </w:rPr>
        <w:t xml:space="preserve">hese documents will supplement the referral form </w:t>
      </w:r>
      <w:proofErr w:type="spellStart"/>
      <w:r>
        <w:rPr>
          <w:rFonts w:ascii="Century Gothic" w:hAnsi="Century Gothic"/>
          <w:highlight w:val="white"/>
        </w:rPr>
        <w:t>Hopefields</w:t>
      </w:r>
      <w:proofErr w:type="spellEnd"/>
      <w:r>
        <w:rPr>
          <w:rFonts w:ascii="Century Gothic" w:hAnsi="Century Gothic"/>
          <w:highlight w:val="white"/>
        </w:rPr>
        <w:t xml:space="preserve"> school will ask the refer to complete.</w:t>
      </w:r>
      <w:r w:rsidR="008A30D7">
        <w:rPr>
          <w:rFonts w:ascii="Century Gothic" w:hAnsi="Century Gothic"/>
          <w:highlight w:val="white"/>
        </w:rPr>
        <w:t xml:space="preserve"> </w:t>
      </w:r>
      <w:r w:rsidR="00667FC1">
        <w:rPr>
          <w:rFonts w:ascii="Century Gothic" w:hAnsi="Century Gothic"/>
          <w:highlight w:val="white"/>
        </w:rPr>
        <w:t xml:space="preserve">The </w:t>
      </w:r>
      <w:proofErr w:type="spellStart"/>
      <w:r w:rsidR="00667FC1">
        <w:rPr>
          <w:rFonts w:ascii="Century Gothic" w:hAnsi="Century Gothic"/>
          <w:highlight w:val="white"/>
        </w:rPr>
        <w:t>Hopefields</w:t>
      </w:r>
      <w:proofErr w:type="spellEnd"/>
      <w:r w:rsidR="00667FC1">
        <w:rPr>
          <w:rFonts w:ascii="Century Gothic" w:hAnsi="Century Gothic"/>
          <w:highlight w:val="white"/>
        </w:rPr>
        <w:t xml:space="preserve"> referral form must be completed for every student for a placement to be considered. The process won’t move onto stage three without a referral form being completed. </w:t>
      </w:r>
    </w:p>
    <w:p w14:paraId="445063B8" w14:textId="5B0E5EF6" w:rsidR="00772E08" w:rsidRDefault="00772E08" w:rsidP="00772E08">
      <w:pPr>
        <w:pStyle w:val="ListParagraph"/>
        <w:rPr>
          <w:rFonts w:ascii="Century Gothic" w:hAnsi="Century Gothic"/>
          <w:highlight w:val="white"/>
        </w:rPr>
      </w:pPr>
    </w:p>
    <w:p w14:paraId="515DEA65" w14:textId="067C4F21" w:rsidR="00772E08" w:rsidRDefault="00772E08" w:rsidP="00772E08">
      <w:pPr>
        <w:pStyle w:val="ListParagraph"/>
        <w:rPr>
          <w:rFonts w:ascii="Century Gothic" w:hAnsi="Century Gothic"/>
          <w:highlight w:val="white"/>
        </w:rPr>
      </w:pPr>
      <w:r>
        <w:rPr>
          <w:rFonts w:ascii="Century Gothic" w:hAnsi="Century Gothic"/>
          <w:highlight w:val="white"/>
        </w:rPr>
        <w:t xml:space="preserve">Stage 3 – Review of documentation </w:t>
      </w:r>
    </w:p>
    <w:p w14:paraId="69F45444" w14:textId="565DEA37" w:rsidR="00772E08" w:rsidRDefault="005B5EF8" w:rsidP="00772E08">
      <w:pPr>
        <w:pStyle w:val="ListParagraph"/>
        <w:rPr>
          <w:rFonts w:ascii="Century Gothic" w:hAnsi="Century Gothic"/>
          <w:highlight w:val="white"/>
        </w:rPr>
      </w:pPr>
      <w:r>
        <w:rPr>
          <w:rFonts w:ascii="Century Gothic" w:hAnsi="Century Gothic"/>
          <w:highlight w:val="white"/>
        </w:rPr>
        <w:t xml:space="preserve">Once all the paperwork has been received by </w:t>
      </w:r>
      <w:proofErr w:type="spellStart"/>
      <w:r>
        <w:rPr>
          <w:rFonts w:ascii="Century Gothic" w:hAnsi="Century Gothic"/>
          <w:highlight w:val="white"/>
        </w:rPr>
        <w:t>Hopefields</w:t>
      </w:r>
      <w:proofErr w:type="spellEnd"/>
      <w:r>
        <w:rPr>
          <w:rFonts w:ascii="Century Gothic" w:hAnsi="Century Gothic"/>
          <w:highlight w:val="white"/>
        </w:rPr>
        <w:t xml:space="preserve"> school this will </w:t>
      </w:r>
      <w:proofErr w:type="gramStart"/>
      <w:r>
        <w:rPr>
          <w:rFonts w:ascii="Century Gothic" w:hAnsi="Century Gothic"/>
          <w:highlight w:val="white"/>
        </w:rPr>
        <w:t>get</w:t>
      </w:r>
      <w:proofErr w:type="gramEnd"/>
      <w:r>
        <w:rPr>
          <w:rFonts w:ascii="Century Gothic" w:hAnsi="Century Gothic"/>
          <w:highlight w:val="white"/>
        </w:rPr>
        <w:t xml:space="preserve"> reviewed by members of SLT. The review of documentation is the first part of establishing if we as a school feel we can meet the </w:t>
      </w:r>
      <w:proofErr w:type="gramStart"/>
      <w:r>
        <w:rPr>
          <w:rFonts w:ascii="Century Gothic" w:hAnsi="Century Gothic"/>
          <w:highlight w:val="white"/>
        </w:rPr>
        <w:t>need</w:t>
      </w:r>
      <w:proofErr w:type="gramEnd"/>
      <w:r>
        <w:rPr>
          <w:rFonts w:ascii="Century Gothic" w:hAnsi="Century Gothic"/>
          <w:highlight w:val="white"/>
        </w:rPr>
        <w:t xml:space="preserve"> of the student. This can be the need of the student both on a personal level and educationally. </w:t>
      </w:r>
      <w:r w:rsidR="00A13818">
        <w:rPr>
          <w:rFonts w:ascii="Century Gothic" w:hAnsi="Century Gothic"/>
          <w:highlight w:val="white"/>
        </w:rPr>
        <w:t xml:space="preserve">We aim to respond within 5 working days </w:t>
      </w:r>
      <w:r w:rsidR="00BB538D">
        <w:rPr>
          <w:rFonts w:ascii="Century Gothic" w:hAnsi="Century Gothic"/>
          <w:highlight w:val="white"/>
        </w:rPr>
        <w:t xml:space="preserve">with a decision/further information/meeting </w:t>
      </w:r>
      <w:proofErr w:type="gramStart"/>
      <w:r w:rsidR="00BB538D">
        <w:rPr>
          <w:rFonts w:ascii="Century Gothic" w:hAnsi="Century Gothic"/>
          <w:highlight w:val="white"/>
        </w:rPr>
        <w:t>arrangements</w:t>
      </w:r>
      <w:proofErr w:type="gramEnd"/>
      <w:r w:rsidR="00BB538D">
        <w:rPr>
          <w:rFonts w:ascii="Century Gothic" w:hAnsi="Century Gothic"/>
          <w:highlight w:val="white"/>
        </w:rPr>
        <w:t>.</w:t>
      </w:r>
    </w:p>
    <w:p w14:paraId="32B33D2A" w14:textId="213E3406" w:rsidR="005B5EF8" w:rsidRDefault="005B5EF8" w:rsidP="00772E08">
      <w:pPr>
        <w:pStyle w:val="ListParagraph"/>
        <w:rPr>
          <w:rFonts w:ascii="Century Gothic" w:hAnsi="Century Gothic"/>
          <w:highlight w:val="white"/>
        </w:rPr>
      </w:pPr>
    </w:p>
    <w:p w14:paraId="6A5E93C2" w14:textId="51D0BB99" w:rsidR="005B5EF8" w:rsidRDefault="005B5EF8" w:rsidP="00772E08">
      <w:pPr>
        <w:pStyle w:val="ListParagraph"/>
        <w:rPr>
          <w:rFonts w:ascii="Century Gothic" w:hAnsi="Century Gothic"/>
          <w:highlight w:val="white"/>
        </w:rPr>
      </w:pPr>
      <w:r>
        <w:rPr>
          <w:rFonts w:ascii="Century Gothic" w:hAnsi="Century Gothic"/>
          <w:highlight w:val="white"/>
        </w:rPr>
        <w:t xml:space="preserve">Stage 4 – Interview/Meeting </w:t>
      </w:r>
    </w:p>
    <w:p w14:paraId="4FB9CA47" w14:textId="56C3D139" w:rsidR="005B5EF8" w:rsidRDefault="005B5EF8" w:rsidP="00772E08">
      <w:pPr>
        <w:pStyle w:val="ListParagraph"/>
        <w:rPr>
          <w:rFonts w:ascii="Century Gothic" w:hAnsi="Century Gothic"/>
          <w:highlight w:val="white"/>
        </w:rPr>
      </w:pPr>
      <w:r>
        <w:rPr>
          <w:rFonts w:ascii="Century Gothic" w:hAnsi="Century Gothic"/>
          <w:highlight w:val="white"/>
        </w:rPr>
        <w:t xml:space="preserve">This is the second part of establishing </w:t>
      </w:r>
      <w:proofErr w:type="gramStart"/>
      <w:r>
        <w:rPr>
          <w:rFonts w:ascii="Century Gothic" w:hAnsi="Century Gothic"/>
          <w:highlight w:val="white"/>
        </w:rPr>
        <w:t>if</w:t>
      </w:r>
      <w:proofErr w:type="gramEnd"/>
      <w:r>
        <w:rPr>
          <w:rFonts w:ascii="Century Gothic" w:hAnsi="Century Gothic"/>
          <w:highlight w:val="white"/>
        </w:rPr>
        <w:t xml:space="preserve"> we as a school can meet the </w:t>
      </w:r>
      <w:proofErr w:type="gramStart"/>
      <w:r>
        <w:rPr>
          <w:rFonts w:ascii="Century Gothic" w:hAnsi="Century Gothic"/>
          <w:highlight w:val="white"/>
        </w:rPr>
        <w:t>need</w:t>
      </w:r>
      <w:proofErr w:type="gramEnd"/>
      <w:r>
        <w:rPr>
          <w:rFonts w:ascii="Century Gothic" w:hAnsi="Century Gothic"/>
          <w:highlight w:val="white"/>
        </w:rPr>
        <w:t xml:space="preserve"> of the student in question. We will arrange a meeting with the student, the student</w:t>
      </w:r>
      <w:r w:rsidR="00D8035C">
        <w:rPr>
          <w:rFonts w:ascii="Century Gothic" w:hAnsi="Century Gothic"/>
          <w:highlight w:val="white"/>
        </w:rPr>
        <w:t>’</w:t>
      </w:r>
      <w:r>
        <w:rPr>
          <w:rFonts w:ascii="Century Gothic" w:hAnsi="Century Gothic"/>
          <w:highlight w:val="white"/>
        </w:rPr>
        <w:t>s parents</w:t>
      </w:r>
      <w:r w:rsidR="00D8035C">
        <w:rPr>
          <w:rFonts w:ascii="Century Gothic" w:hAnsi="Century Gothic"/>
          <w:highlight w:val="white"/>
        </w:rPr>
        <w:t>/carers</w:t>
      </w:r>
      <w:r>
        <w:rPr>
          <w:rFonts w:ascii="Century Gothic" w:hAnsi="Century Gothic"/>
          <w:highlight w:val="white"/>
        </w:rPr>
        <w:t xml:space="preserve"> and a member of staff from the referring school or local authority. This is an opportunity to chat with all parties around past educational experiences, current/ expected attainment levels and gives us an opportunity to discuss </w:t>
      </w:r>
      <w:r w:rsidR="008C2B68">
        <w:rPr>
          <w:rFonts w:ascii="Century Gothic" w:hAnsi="Century Gothic"/>
          <w:highlight w:val="white"/>
        </w:rPr>
        <w:t xml:space="preserve">the offer </w:t>
      </w:r>
      <w:r>
        <w:rPr>
          <w:rFonts w:ascii="Century Gothic" w:hAnsi="Century Gothic"/>
          <w:highlight w:val="white"/>
        </w:rPr>
        <w:t xml:space="preserve">at </w:t>
      </w:r>
      <w:proofErr w:type="spellStart"/>
      <w:r>
        <w:rPr>
          <w:rFonts w:ascii="Century Gothic" w:hAnsi="Century Gothic"/>
          <w:highlight w:val="white"/>
        </w:rPr>
        <w:t>Hopefields</w:t>
      </w:r>
      <w:proofErr w:type="spellEnd"/>
      <w:r>
        <w:rPr>
          <w:rFonts w:ascii="Century Gothic" w:hAnsi="Century Gothic"/>
          <w:highlight w:val="white"/>
        </w:rPr>
        <w:t xml:space="preserve"> school. The curriculum will be discussed and the non-negotiable rules we have in place at our school. The </w:t>
      </w:r>
      <w:proofErr w:type="gramStart"/>
      <w:r>
        <w:rPr>
          <w:rFonts w:ascii="Century Gothic" w:hAnsi="Century Gothic"/>
          <w:highlight w:val="white"/>
        </w:rPr>
        <w:t>student</w:t>
      </w:r>
      <w:proofErr w:type="gramEnd"/>
      <w:r>
        <w:rPr>
          <w:rFonts w:ascii="Century Gothic" w:hAnsi="Century Gothic"/>
          <w:highlight w:val="white"/>
        </w:rPr>
        <w:t xml:space="preserve"> and parents will have the opportunity of a tour of the building and to drop into lessons to see how we work. </w:t>
      </w:r>
    </w:p>
    <w:p w14:paraId="05FB00C1" w14:textId="095898ED" w:rsidR="00746368" w:rsidRDefault="00746368" w:rsidP="00772E08">
      <w:pPr>
        <w:pStyle w:val="ListParagraph"/>
        <w:rPr>
          <w:rFonts w:ascii="Century Gothic" w:hAnsi="Century Gothic"/>
          <w:highlight w:val="white"/>
        </w:rPr>
      </w:pPr>
    </w:p>
    <w:p w14:paraId="26EF610A" w14:textId="4653C8FF" w:rsidR="00746368" w:rsidRDefault="00746368" w:rsidP="00772E08">
      <w:pPr>
        <w:pStyle w:val="ListParagraph"/>
        <w:rPr>
          <w:rFonts w:ascii="Century Gothic" w:hAnsi="Century Gothic"/>
          <w:highlight w:val="white"/>
        </w:rPr>
      </w:pPr>
      <w:r>
        <w:rPr>
          <w:rFonts w:ascii="Century Gothic" w:hAnsi="Century Gothic"/>
          <w:highlight w:val="white"/>
        </w:rPr>
        <w:t>Stage 5 – Decision</w:t>
      </w:r>
    </w:p>
    <w:p w14:paraId="1752A945" w14:textId="2E590A48" w:rsidR="00746368" w:rsidRDefault="00746368" w:rsidP="00772E08">
      <w:pPr>
        <w:pStyle w:val="ListParagraph"/>
        <w:rPr>
          <w:rFonts w:ascii="Century Gothic" w:hAnsi="Century Gothic"/>
          <w:highlight w:val="white"/>
        </w:rPr>
      </w:pPr>
      <w:r>
        <w:rPr>
          <w:rFonts w:ascii="Century Gothic" w:hAnsi="Century Gothic"/>
          <w:highlight w:val="white"/>
        </w:rPr>
        <w:lastRenderedPageBreak/>
        <w:t xml:space="preserve">This is the stage where members of SLT will meet and </w:t>
      </w:r>
      <w:proofErr w:type="gramStart"/>
      <w:r>
        <w:rPr>
          <w:rFonts w:ascii="Century Gothic" w:hAnsi="Century Gothic"/>
          <w:highlight w:val="white"/>
        </w:rPr>
        <w:t>make a decision</w:t>
      </w:r>
      <w:proofErr w:type="gramEnd"/>
      <w:r>
        <w:rPr>
          <w:rFonts w:ascii="Century Gothic" w:hAnsi="Century Gothic"/>
          <w:highlight w:val="white"/>
        </w:rPr>
        <w:t xml:space="preserve"> </w:t>
      </w:r>
      <w:proofErr w:type="gramStart"/>
      <w:r>
        <w:rPr>
          <w:rFonts w:ascii="Century Gothic" w:hAnsi="Century Gothic"/>
          <w:highlight w:val="white"/>
        </w:rPr>
        <w:t>to</w:t>
      </w:r>
      <w:proofErr w:type="gramEnd"/>
      <w:r>
        <w:rPr>
          <w:rFonts w:ascii="Century Gothic" w:hAnsi="Century Gothic"/>
          <w:highlight w:val="white"/>
        </w:rPr>
        <w:t xml:space="preserve"> </w:t>
      </w:r>
      <w:proofErr w:type="gramStart"/>
      <w:r>
        <w:rPr>
          <w:rFonts w:ascii="Century Gothic" w:hAnsi="Century Gothic"/>
          <w:highlight w:val="white"/>
        </w:rPr>
        <w:t>if</w:t>
      </w:r>
      <w:proofErr w:type="gramEnd"/>
      <w:r>
        <w:rPr>
          <w:rFonts w:ascii="Century Gothic" w:hAnsi="Century Gothic"/>
          <w:highlight w:val="white"/>
        </w:rPr>
        <w:t xml:space="preserve"> we can meet all the needs of the </w:t>
      </w:r>
      <w:proofErr w:type="gramStart"/>
      <w:r>
        <w:rPr>
          <w:rFonts w:ascii="Century Gothic" w:hAnsi="Century Gothic"/>
          <w:highlight w:val="white"/>
        </w:rPr>
        <w:t>student</w:t>
      </w:r>
      <w:proofErr w:type="gramEnd"/>
      <w:r>
        <w:rPr>
          <w:rFonts w:ascii="Century Gothic" w:hAnsi="Century Gothic"/>
          <w:highlight w:val="white"/>
        </w:rPr>
        <w:t xml:space="preserve"> in question. All aspects such as the paperwork received and the actual meeting will be considered when </w:t>
      </w:r>
      <w:proofErr w:type="gramStart"/>
      <w:r>
        <w:rPr>
          <w:rFonts w:ascii="Century Gothic" w:hAnsi="Century Gothic"/>
          <w:highlight w:val="white"/>
        </w:rPr>
        <w:t>deciding</w:t>
      </w:r>
      <w:proofErr w:type="gramEnd"/>
      <w:r>
        <w:rPr>
          <w:rFonts w:ascii="Century Gothic" w:hAnsi="Century Gothic"/>
          <w:highlight w:val="white"/>
        </w:rPr>
        <w:t xml:space="preserve"> to offer a student a placement at </w:t>
      </w:r>
      <w:proofErr w:type="spellStart"/>
      <w:r>
        <w:rPr>
          <w:rFonts w:ascii="Century Gothic" w:hAnsi="Century Gothic"/>
          <w:highlight w:val="white"/>
        </w:rPr>
        <w:t>Hopefields</w:t>
      </w:r>
      <w:proofErr w:type="spellEnd"/>
      <w:r>
        <w:rPr>
          <w:rFonts w:ascii="Century Gothic" w:hAnsi="Century Gothic"/>
          <w:highlight w:val="white"/>
        </w:rPr>
        <w:t xml:space="preserve"> school. The ultimate reason as to </w:t>
      </w:r>
      <w:proofErr w:type="gramStart"/>
      <w:r>
        <w:rPr>
          <w:rFonts w:ascii="Century Gothic" w:hAnsi="Century Gothic"/>
          <w:highlight w:val="white"/>
        </w:rPr>
        <w:t>if</w:t>
      </w:r>
      <w:proofErr w:type="gramEnd"/>
      <w:r>
        <w:rPr>
          <w:rFonts w:ascii="Century Gothic" w:hAnsi="Century Gothic"/>
          <w:highlight w:val="white"/>
        </w:rPr>
        <w:t xml:space="preserve"> a student will be offered a placement or not is if feel we can meet every need that </w:t>
      </w:r>
      <w:proofErr w:type="gramStart"/>
      <w:r>
        <w:rPr>
          <w:rFonts w:ascii="Century Gothic" w:hAnsi="Century Gothic"/>
          <w:highlight w:val="white"/>
        </w:rPr>
        <w:t>student</w:t>
      </w:r>
      <w:proofErr w:type="gramEnd"/>
      <w:r>
        <w:rPr>
          <w:rFonts w:ascii="Century Gothic" w:hAnsi="Century Gothic"/>
          <w:highlight w:val="white"/>
        </w:rPr>
        <w:t xml:space="preserve"> has</w:t>
      </w:r>
      <w:r w:rsidR="00553787">
        <w:rPr>
          <w:rFonts w:ascii="Century Gothic" w:hAnsi="Century Gothic"/>
          <w:highlight w:val="white"/>
        </w:rPr>
        <w:t xml:space="preserve"> in section F of the plan, alongside any recognizable factors.</w:t>
      </w:r>
    </w:p>
    <w:p w14:paraId="0792DB75" w14:textId="77777777" w:rsidR="00B3157B" w:rsidRDefault="00B3157B" w:rsidP="00772E08">
      <w:pPr>
        <w:pStyle w:val="ListParagraph"/>
        <w:rPr>
          <w:rFonts w:ascii="Century Gothic" w:hAnsi="Century Gothic"/>
          <w:highlight w:val="white"/>
        </w:rPr>
      </w:pPr>
    </w:p>
    <w:p w14:paraId="0C9669D1" w14:textId="417ECBB2" w:rsidR="00B3157B" w:rsidRPr="00553787" w:rsidRDefault="00B3157B" w:rsidP="00772E08">
      <w:pPr>
        <w:pStyle w:val="ListParagraph"/>
        <w:rPr>
          <w:rFonts w:ascii="Century Gothic" w:hAnsi="Century Gothic"/>
        </w:rPr>
      </w:pPr>
      <w:r w:rsidRPr="00553787">
        <w:rPr>
          <w:rFonts w:ascii="Century Gothic" w:hAnsi="Century Gothic"/>
        </w:rPr>
        <w:t>Stage 6 – Safeguarding meeting (referring school/ authority)</w:t>
      </w:r>
    </w:p>
    <w:p w14:paraId="52E641E1" w14:textId="038ECD3E" w:rsidR="00B3157B" w:rsidRPr="00553787" w:rsidRDefault="00B3157B" w:rsidP="00772E08">
      <w:pPr>
        <w:pStyle w:val="ListParagraph"/>
        <w:rPr>
          <w:rFonts w:ascii="Century Gothic" w:hAnsi="Century Gothic"/>
        </w:rPr>
      </w:pPr>
      <w:proofErr w:type="spellStart"/>
      <w:r w:rsidRPr="00553787">
        <w:rPr>
          <w:rFonts w:ascii="Century Gothic" w:hAnsi="Century Gothic"/>
        </w:rPr>
        <w:t>Hopefields</w:t>
      </w:r>
      <w:proofErr w:type="spellEnd"/>
      <w:r w:rsidRPr="00553787">
        <w:rPr>
          <w:rFonts w:ascii="Century Gothic" w:hAnsi="Century Gothic"/>
        </w:rPr>
        <w:t xml:space="preserve"> generally won’t receive a CTF (common transfer file) and CPOMS information until a student is officially accepted onto our school rol</w:t>
      </w:r>
      <w:r w:rsidR="00553787">
        <w:rPr>
          <w:rFonts w:ascii="Century Gothic" w:hAnsi="Century Gothic"/>
        </w:rPr>
        <w:t>l</w:t>
      </w:r>
      <w:r w:rsidRPr="00553787">
        <w:rPr>
          <w:rFonts w:ascii="Century Gothic" w:hAnsi="Century Gothic"/>
        </w:rPr>
        <w:t>. To ensure we get the full background of a young person</w:t>
      </w:r>
      <w:r w:rsidR="00AD0299" w:rsidRPr="00553787">
        <w:rPr>
          <w:rFonts w:ascii="Century Gothic" w:hAnsi="Century Gothic"/>
        </w:rPr>
        <w:t xml:space="preserve"> to better inform a decision to offer placement</w:t>
      </w:r>
      <w:r w:rsidR="00553787">
        <w:rPr>
          <w:rFonts w:ascii="Century Gothic" w:hAnsi="Century Gothic"/>
        </w:rPr>
        <w:t>,</w:t>
      </w:r>
      <w:r w:rsidRPr="00553787">
        <w:rPr>
          <w:rFonts w:ascii="Century Gothic" w:hAnsi="Century Gothic"/>
        </w:rPr>
        <w:t xml:space="preserve"> </w:t>
      </w:r>
      <w:r w:rsidR="00AD0299" w:rsidRPr="00553787">
        <w:rPr>
          <w:rFonts w:ascii="Century Gothic" w:hAnsi="Century Gothic"/>
        </w:rPr>
        <w:t xml:space="preserve">our safeguarding lead (Craig Fletcher) will arrange a </w:t>
      </w:r>
      <w:r w:rsidR="00C607C4" w:rsidRPr="00553787">
        <w:rPr>
          <w:rFonts w:ascii="Century Gothic" w:hAnsi="Century Gothic"/>
        </w:rPr>
        <w:t>thirty-minute</w:t>
      </w:r>
      <w:r w:rsidR="00AD0299" w:rsidRPr="00553787">
        <w:rPr>
          <w:rFonts w:ascii="Century Gothic" w:hAnsi="Century Gothic"/>
        </w:rPr>
        <w:t xml:space="preserve"> meeting with the relevant member of staff at the referring </w:t>
      </w:r>
      <w:proofErr w:type="spellStart"/>
      <w:r w:rsidR="00AD0299" w:rsidRPr="00553787">
        <w:rPr>
          <w:rFonts w:ascii="Century Gothic" w:hAnsi="Century Gothic"/>
        </w:rPr>
        <w:t>organisation</w:t>
      </w:r>
      <w:proofErr w:type="spellEnd"/>
      <w:r w:rsidR="00AD0299" w:rsidRPr="00553787">
        <w:rPr>
          <w:rFonts w:ascii="Century Gothic" w:hAnsi="Century Gothic"/>
        </w:rPr>
        <w:t xml:space="preserve"> to gain a better understanding of that young </w:t>
      </w:r>
      <w:r w:rsidR="00553787" w:rsidRPr="00553787">
        <w:rPr>
          <w:rFonts w:ascii="Century Gothic" w:hAnsi="Century Gothic"/>
        </w:rPr>
        <w:t>person’s</w:t>
      </w:r>
      <w:r w:rsidR="00AD0299" w:rsidRPr="00553787">
        <w:rPr>
          <w:rFonts w:ascii="Century Gothic" w:hAnsi="Century Gothic"/>
        </w:rPr>
        <w:t xml:space="preserve"> safeguarding background/ needs</w:t>
      </w:r>
      <w:r w:rsidR="00553787">
        <w:rPr>
          <w:rFonts w:ascii="Century Gothic" w:hAnsi="Century Gothic"/>
        </w:rPr>
        <w:t xml:space="preserve"> and that of the family’s needs.</w:t>
      </w:r>
    </w:p>
    <w:p w14:paraId="5CBE344D" w14:textId="07E95D2C" w:rsidR="00746368" w:rsidRDefault="00746368" w:rsidP="00772E08">
      <w:pPr>
        <w:pStyle w:val="ListParagraph"/>
        <w:rPr>
          <w:rFonts w:ascii="Century Gothic" w:hAnsi="Century Gothic"/>
          <w:highlight w:val="white"/>
        </w:rPr>
      </w:pPr>
    </w:p>
    <w:p w14:paraId="1EA80361" w14:textId="057E56D4" w:rsidR="00746368" w:rsidRDefault="00625042" w:rsidP="00772E08">
      <w:pPr>
        <w:pStyle w:val="ListParagraph"/>
        <w:rPr>
          <w:rFonts w:ascii="Century Gothic" w:hAnsi="Century Gothic"/>
          <w:highlight w:val="white"/>
        </w:rPr>
      </w:pPr>
      <w:r>
        <w:rPr>
          <w:rFonts w:ascii="Century Gothic" w:hAnsi="Century Gothic"/>
          <w:highlight w:val="white"/>
        </w:rPr>
        <w:t xml:space="preserve">Stage </w:t>
      </w:r>
      <w:r w:rsidR="00AD0299">
        <w:rPr>
          <w:rFonts w:ascii="Century Gothic" w:hAnsi="Century Gothic"/>
          <w:highlight w:val="white"/>
        </w:rPr>
        <w:t>7</w:t>
      </w:r>
      <w:r>
        <w:rPr>
          <w:rFonts w:ascii="Century Gothic" w:hAnsi="Century Gothic"/>
          <w:highlight w:val="white"/>
        </w:rPr>
        <w:t xml:space="preserve"> – Taster days</w:t>
      </w:r>
      <w:r w:rsidR="00553787">
        <w:rPr>
          <w:rFonts w:ascii="Century Gothic" w:hAnsi="Century Gothic"/>
          <w:highlight w:val="white"/>
        </w:rPr>
        <w:t>/transition timetable</w:t>
      </w:r>
    </w:p>
    <w:p w14:paraId="1C023AC6" w14:textId="55043286" w:rsidR="00625042" w:rsidRDefault="00625042" w:rsidP="003B7F59">
      <w:pPr>
        <w:pStyle w:val="ListParagraph"/>
        <w:rPr>
          <w:rFonts w:ascii="Century Gothic" w:hAnsi="Century Gothic"/>
          <w:highlight w:val="white"/>
        </w:rPr>
      </w:pPr>
      <w:r>
        <w:rPr>
          <w:rFonts w:ascii="Century Gothic" w:hAnsi="Century Gothic"/>
          <w:highlight w:val="white"/>
        </w:rPr>
        <w:t xml:space="preserve">If </w:t>
      </w:r>
      <w:proofErr w:type="spellStart"/>
      <w:r>
        <w:rPr>
          <w:rFonts w:ascii="Century Gothic" w:hAnsi="Century Gothic"/>
          <w:highlight w:val="white"/>
        </w:rPr>
        <w:t>Hopefields</w:t>
      </w:r>
      <w:proofErr w:type="spellEnd"/>
      <w:r>
        <w:rPr>
          <w:rFonts w:ascii="Century Gothic" w:hAnsi="Century Gothic"/>
          <w:highlight w:val="white"/>
        </w:rPr>
        <w:t xml:space="preserve"> feel we can meet the need of the student and are looking to offer a </w:t>
      </w:r>
      <w:r w:rsidR="00C607C4">
        <w:rPr>
          <w:rFonts w:ascii="Century Gothic" w:hAnsi="Century Gothic"/>
          <w:highlight w:val="white"/>
        </w:rPr>
        <w:t>place,</w:t>
      </w:r>
      <w:r>
        <w:rPr>
          <w:rFonts w:ascii="Century Gothic" w:hAnsi="Century Gothic"/>
          <w:highlight w:val="white"/>
        </w:rPr>
        <w:t xml:space="preserve"> we will offer the student </w:t>
      </w:r>
      <w:r w:rsidR="00DD2B1C">
        <w:rPr>
          <w:rFonts w:ascii="Century Gothic" w:hAnsi="Century Gothic"/>
          <w:highlight w:val="white"/>
        </w:rPr>
        <w:t>‘</w:t>
      </w:r>
      <w:r>
        <w:rPr>
          <w:rFonts w:ascii="Century Gothic" w:hAnsi="Century Gothic"/>
          <w:highlight w:val="white"/>
        </w:rPr>
        <w:t>taster days.</w:t>
      </w:r>
      <w:r w:rsidR="00DD2B1C">
        <w:rPr>
          <w:rFonts w:ascii="Century Gothic" w:hAnsi="Century Gothic"/>
          <w:highlight w:val="white"/>
        </w:rPr>
        <w:t>’</w:t>
      </w:r>
      <w:r>
        <w:rPr>
          <w:rFonts w:ascii="Century Gothic" w:hAnsi="Century Gothic"/>
          <w:highlight w:val="white"/>
        </w:rPr>
        <w:t xml:space="preserve"> This will be agreed with the parents</w:t>
      </w:r>
      <w:r w:rsidR="00553787">
        <w:rPr>
          <w:rFonts w:ascii="Century Gothic" w:hAnsi="Century Gothic"/>
          <w:highlight w:val="white"/>
        </w:rPr>
        <w:t>/carers</w:t>
      </w:r>
      <w:r>
        <w:rPr>
          <w:rFonts w:ascii="Century Gothic" w:hAnsi="Century Gothic"/>
          <w:highlight w:val="white"/>
        </w:rPr>
        <w:t xml:space="preserve"> and referring local authority/ school and will suit the student and be tailored to each specific students</w:t>
      </w:r>
      <w:r w:rsidR="003B7F59">
        <w:rPr>
          <w:rFonts w:ascii="Century Gothic" w:hAnsi="Century Gothic"/>
          <w:highlight w:val="white"/>
        </w:rPr>
        <w:t>’</w:t>
      </w:r>
      <w:r>
        <w:rPr>
          <w:rFonts w:ascii="Century Gothic" w:hAnsi="Century Gothic"/>
          <w:highlight w:val="white"/>
        </w:rPr>
        <w:t xml:space="preserve"> needs. We would generally look to offer 2 half days which would progress into 2 or 3 full days. This gives the student a better sense of how the school runs and </w:t>
      </w:r>
      <w:proofErr w:type="spellStart"/>
      <w:r w:rsidR="00214D2C">
        <w:rPr>
          <w:rFonts w:ascii="Century Gothic" w:hAnsi="Century Gothic"/>
          <w:highlight w:val="white"/>
        </w:rPr>
        <w:t>Hopefields</w:t>
      </w:r>
      <w:proofErr w:type="spellEnd"/>
      <w:r w:rsidR="00214D2C">
        <w:rPr>
          <w:rFonts w:ascii="Century Gothic" w:hAnsi="Century Gothic"/>
          <w:highlight w:val="white"/>
        </w:rPr>
        <w:t xml:space="preserve"> </w:t>
      </w:r>
      <w:r>
        <w:rPr>
          <w:rFonts w:ascii="Century Gothic" w:hAnsi="Century Gothic"/>
          <w:highlight w:val="white"/>
        </w:rPr>
        <w:t xml:space="preserve">a chance to see the student in a school environment. </w:t>
      </w:r>
      <w:r w:rsidR="00BE3310">
        <w:rPr>
          <w:rFonts w:ascii="Century Gothic" w:hAnsi="Century Gothic"/>
          <w:highlight w:val="white"/>
        </w:rPr>
        <w:t xml:space="preserve">If these taster sessions are </w:t>
      </w:r>
      <w:r w:rsidR="003B7F59">
        <w:rPr>
          <w:rFonts w:ascii="Century Gothic" w:hAnsi="Century Gothic"/>
          <w:highlight w:val="white"/>
        </w:rPr>
        <w:t>successful,</w:t>
      </w:r>
      <w:r w:rsidR="00BE3310">
        <w:rPr>
          <w:rFonts w:ascii="Century Gothic" w:hAnsi="Century Gothic"/>
          <w:highlight w:val="white"/>
        </w:rPr>
        <w:t xml:space="preserve"> </w:t>
      </w:r>
      <w:r w:rsidR="00E81F87">
        <w:rPr>
          <w:rFonts w:ascii="Century Gothic" w:hAnsi="Century Gothic"/>
          <w:highlight w:val="white"/>
        </w:rPr>
        <w:t>t</w:t>
      </w:r>
      <w:r w:rsidR="00124DA9">
        <w:rPr>
          <w:rFonts w:ascii="Century Gothic" w:hAnsi="Century Gothic"/>
          <w:highlight w:val="white"/>
        </w:rPr>
        <w:t xml:space="preserve">he parent or guardian will also be required to complete an induction form with up to date and relevant information that </w:t>
      </w:r>
      <w:proofErr w:type="spellStart"/>
      <w:r w:rsidR="00124DA9">
        <w:rPr>
          <w:rFonts w:ascii="Century Gothic" w:hAnsi="Century Gothic"/>
          <w:highlight w:val="white"/>
        </w:rPr>
        <w:t>Hopefields</w:t>
      </w:r>
      <w:proofErr w:type="spellEnd"/>
      <w:r w:rsidR="00124DA9">
        <w:rPr>
          <w:rFonts w:ascii="Century Gothic" w:hAnsi="Century Gothic"/>
          <w:highlight w:val="white"/>
        </w:rPr>
        <w:t xml:space="preserve"> will need.</w:t>
      </w:r>
    </w:p>
    <w:p w14:paraId="389D3F41" w14:textId="77777777" w:rsidR="003B7F59" w:rsidRPr="003B7F59" w:rsidRDefault="003B7F59" w:rsidP="003B7F59">
      <w:pPr>
        <w:pStyle w:val="ListParagraph"/>
        <w:rPr>
          <w:rFonts w:ascii="Century Gothic" w:hAnsi="Century Gothic"/>
          <w:highlight w:val="white"/>
        </w:rPr>
      </w:pPr>
    </w:p>
    <w:p w14:paraId="1F99EB46" w14:textId="0981020F" w:rsidR="00625042" w:rsidRDefault="00625042" w:rsidP="00772E08">
      <w:pPr>
        <w:pStyle w:val="ListParagraph"/>
        <w:rPr>
          <w:rFonts w:ascii="Century Gothic" w:hAnsi="Century Gothic"/>
          <w:highlight w:val="white"/>
        </w:rPr>
      </w:pPr>
      <w:r>
        <w:rPr>
          <w:rFonts w:ascii="Century Gothic" w:hAnsi="Century Gothic"/>
          <w:highlight w:val="white"/>
        </w:rPr>
        <w:t xml:space="preserve">Stage </w:t>
      </w:r>
      <w:r w:rsidR="00AD0299">
        <w:rPr>
          <w:rFonts w:ascii="Century Gothic" w:hAnsi="Century Gothic"/>
          <w:highlight w:val="white"/>
        </w:rPr>
        <w:t>8</w:t>
      </w:r>
      <w:r>
        <w:rPr>
          <w:rFonts w:ascii="Century Gothic" w:hAnsi="Century Gothic"/>
          <w:highlight w:val="white"/>
        </w:rPr>
        <w:t xml:space="preserve"> – Collection of uniform </w:t>
      </w:r>
    </w:p>
    <w:p w14:paraId="3556CE45" w14:textId="7AFBD20F" w:rsidR="00625042" w:rsidRDefault="00625042" w:rsidP="00772E08">
      <w:pPr>
        <w:pStyle w:val="ListParagraph"/>
        <w:rPr>
          <w:rFonts w:ascii="Century Gothic" w:hAnsi="Century Gothic"/>
          <w:highlight w:val="white"/>
        </w:rPr>
      </w:pPr>
      <w:r>
        <w:rPr>
          <w:rFonts w:ascii="Century Gothic" w:hAnsi="Century Gothic"/>
          <w:highlight w:val="white"/>
        </w:rPr>
        <w:t xml:space="preserve">If </w:t>
      </w:r>
      <w:proofErr w:type="gramStart"/>
      <w:r>
        <w:rPr>
          <w:rFonts w:ascii="Century Gothic" w:hAnsi="Century Gothic"/>
          <w:highlight w:val="white"/>
        </w:rPr>
        <w:t>all of</w:t>
      </w:r>
      <w:proofErr w:type="gramEnd"/>
      <w:r>
        <w:rPr>
          <w:rFonts w:ascii="Century Gothic" w:hAnsi="Century Gothic"/>
          <w:highlight w:val="white"/>
        </w:rPr>
        <w:t xml:space="preserve"> the above have </w:t>
      </w:r>
      <w:proofErr w:type="gramStart"/>
      <w:r w:rsidR="003B7F59">
        <w:rPr>
          <w:rFonts w:ascii="Century Gothic" w:hAnsi="Century Gothic"/>
          <w:highlight w:val="white"/>
        </w:rPr>
        <w:t>undertaken</w:t>
      </w:r>
      <w:proofErr w:type="gramEnd"/>
      <w:r w:rsidR="003B7F59">
        <w:rPr>
          <w:rFonts w:ascii="Century Gothic" w:hAnsi="Century Gothic"/>
          <w:highlight w:val="white"/>
        </w:rPr>
        <w:t xml:space="preserve"> well, </w:t>
      </w:r>
      <w:r>
        <w:rPr>
          <w:rFonts w:ascii="Century Gothic" w:hAnsi="Century Gothic"/>
          <w:highlight w:val="white"/>
        </w:rPr>
        <w:t xml:space="preserve">and a placement </w:t>
      </w:r>
      <w:r w:rsidR="003B7F59">
        <w:rPr>
          <w:rFonts w:ascii="Century Gothic" w:hAnsi="Century Gothic"/>
          <w:highlight w:val="white"/>
        </w:rPr>
        <w:t>is</w:t>
      </w:r>
      <w:r>
        <w:rPr>
          <w:rFonts w:ascii="Century Gothic" w:hAnsi="Century Gothic"/>
          <w:highlight w:val="white"/>
        </w:rPr>
        <w:t xml:space="preserve"> agreed</w:t>
      </w:r>
      <w:r w:rsidR="00214D2C">
        <w:rPr>
          <w:rFonts w:ascii="Century Gothic" w:hAnsi="Century Gothic"/>
          <w:highlight w:val="white"/>
        </w:rPr>
        <w:t>,</w:t>
      </w:r>
      <w:r>
        <w:rPr>
          <w:rFonts w:ascii="Century Gothic" w:hAnsi="Century Gothic"/>
          <w:highlight w:val="white"/>
        </w:rPr>
        <w:t xml:space="preserve"> the next step will be for the parent/guardian to collect the </w:t>
      </w:r>
      <w:proofErr w:type="gramStart"/>
      <w:r>
        <w:rPr>
          <w:rFonts w:ascii="Century Gothic" w:hAnsi="Century Gothic"/>
          <w:highlight w:val="white"/>
        </w:rPr>
        <w:t>students</w:t>
      </w:r>
      <w:proofErr w:type="gramEnd"/>
      <w:r>
        <w:rPr>
          <w:rFonts w:ascii="Century Gothic" w:hAnsi="Century Gothic"/>
          <w:highlight w:val="white"/>
        </w:rPr>
        <w:t xml:space="preserve"> uniform so that on the first day of placement the student is already arriving wearing the attire we expect</w:t>
      </w:r>
      <w:r w:rsidR="003B7F59">
        <w:rPr>
          <w:rFonts w:ascii="Century Gothic" w:hAnsi="Century Gothic"/>
          <w:highlight w:val="white"/>
        </w:rPr>
        <w:t>.</w:t>
      </w:r>
      <w:r>
        <w:rPr>
          <w:rFonts w:ascii="Century Gothic" w:hAnsi="Century Gothic"/>
          <w:highlight w:val="white"/>
        </w:rPr>
        <w:t xml:space="preserve"> </w:t>
      </w:r>
      <w:proofErr w:type="gramStart"/>
      <w:r w:rsidR="003B7F59">
        <w:rPr>
          <w:rFonts w:ascii="Century Gothic" w:hAnsi="Century Gothic"/>
          <w:highlight w:val="white"/>
        </w:rPr>
        <w:t>U</w:t>
      </w:r>
      <w:r>
        <w:rPr>
          <w:rFonts w:ascii="Century Gothic" w:hAnsi="Century Gothic"/>
          <w:highlight w:val="white"/>
        </w:rPr>
        <w:t>niform</w:t>
      </w:r>
      <w:proofErr w:type="gramEnd"/>
      <w:r>
        <w:rPr>
          <w:rFonts w:ascii="Century Gothic" w:hAnsi="Century Gothic"/>
          <w:highlight w:val="white"/>
        </w:rPr>
        <w:t xml:space="preserve"> can be purchased at an extra cost</w:t>
      </w:r>
      <w:r w:rsidR="00451E79">
        <w:rPr>
          <w:rFonts w:ascii="Century Gothic" w:hAnsi="Century Gothic"/>
          <w:highlight w:val="white"/>
        </w:rPr>
        <w:t xml:space="preserve"> of £5 per T-shirt and £10 per sweatshirt.</w:t>
      </w:r>
    </w:p>
    <w:p w14:paraId="0CDD0540" w14:textId="77777777" w:rsidR="00625042" w:rsidRDefault="00625042" w:rsidP="00772E08">
      <w:pPr>
        <w:pStyle w:val="ListParagraph"/>
        <w:rPr>
          <w:rFonts w:ascii="Century Gothic" w:hAnsi="Century Gothic"/>
          <w:highlight w:val="white"/>
        </w:rPr>
      </w:pPr>
    </w:p>
    <w:p w14:paraId="106E5B65" w14:textId="5B2947F0" w:rsidR="00625042" w:rsidRDefault="00625042" w:rsidP="00772E08">
      <w:pPr>
        <w:pStyle w:val="ListParagraph"/>
        <w:rPr>
          <w:rFonts w:ascii="Century Gothic" w:hAnsi="Century Gothic"/>
          <w:highlight w:val="white"/>
        </w:rPr>
      </w:pPr>
      <w:r>
        <w:rPr>
          <w:rFonts w:ascii="Century Gothic" w:hAnsi="Century Gothic"/>
          <w:highlight w:val="white"/>
        </w:rPr>
        <w:t xml:space="preserve">Stage </w:t>
      </w:r>
      <w:r w:rsidR="00AD0299">
        <w:rPr>
          <w:rFonts w:ascii="Century Gothic" w:hAnsi="Century Gothic"/>
          <w:highlight w:val="white"/>
        </w:rPr>
        <w:t>9</w:t>
      </w:r>
      <w:r>
        <w:rPr>
          <w:rFonts w:ascii="Century Gothic" w:hAnsi="Century Gothic"/>
          <w:highlight w:val="white"/>
        </w:rPr>
        <w:t xml:space="preserve"> – Placement Starts </w:t>
      </w:r>
    </w:p>
    <w:p w14:paraId="039BFD25" w14:textId="54752435" w:rsidR="00625042" w:rsidRPr="003B7F59" w:rsidRDefault="00625042" w:rsidP="00451E79">
      <w:pPr>
        <w:pStyle w:val="ListParagraph"/>
        <w:rPr>
          <w:rFonts w:ascii="Century Gothic" w:hAnsi="Century Gothic"/>
        </w:rPr>
      </w:pPr>
      <w:r>
        <w:rPr>
          <w:rFonts w:ascii="Century Gothic" w:hAnsi="Century Gothic"/>
          <w:highlight w:val="white"/>
        </w:rPr>
        <w:t xml:space="preserve">A start date will be agreed between </w:t>
      </w:r>
      <w:proofErr w:type="spellStart"/>
      <w:r>
        <w:rPr>
          <w:rFonts w:ascii="Century Gothic" w:hAnsi="Century Gothic"/>
          <w:highlight w:val="white"/>
        </w:rPr>
        <w:t>Hopefields</w:t>
      </w:r>
      <w:proofErr w:type="spellEnd"/>
      <w:r>
        <w:rPr>
          <w:rFonts w:ascii="Century Gothic" w:hAnsi="Century Gothic"/>
          <w:highlight w:val="white"/>
        </w:rPr>
        <w:t xml:space="preserve"> school and the referring local authority or school for the student in question. </w:t>
      </w:r>
      <w:r w:rsidR="001C0C08" w:rsidRPr="003B7F59">
        <w:rPr>
          <w:rFonts w:ascii="Century Gothic" w:hAnsi="Century Gothic"/>
        </w:rPr>
        <w:t xml:space="preserve">It is </w:t>
      </w:r>
      <w:r w:rsidR="003B7F59">
        <w:rPr>
          <w:rFonts w:ascii="Century Gothic" w:hAnsi="Century Gothic"/>
        </w:rPr>
        <w:t xml:space="preserve">important to </w:t>
      </w:r>
      <w:r w:rsidR="001C0C08" w:rsidRPr="003B7F59">
        <w:rPr>
          <w:rFonts w:ascii="Century Gothic" w:hAnsi="Century Gothic"/>
        </w:rPr>
        <w:t>not</w:t>
      </w:r>
      <w:r w:rsidR="003B7F59">
        <w:rPr>
          <w:rFonts w:ascii="Century Gothic" w:hAnsi="Century Gothic"/>
        </w:rPr>
        <w:t>e</w:t>
      </w:r>
      <w:r w:rsidR="001C0C08" w:rsidRPr="003B7F59">
        <w:rPr>
          <w:rFonts w:ascii="Century Gothic" w:hAnsi="Century Gothic"/>
        </w:rPr>
        <w:t xml:space="preserve"> that a start date</w:t>
      </w:r>
      <w:r w:rsidR="001D2239" w:rsidRPr="003B7F59">
        <w:rPr>
          <w:rFonts w:ascii="Century Gothic" w:hAnsi="Century Gothic"/>
        </w:rPr>
        <w:t xml:space="preserve"> can provisionally </w:t>
      </w:r>
      <w:r w:rsidR="00C30789" w:rsidRPr="003B7F59">
        <w:rPr>
          <w:rFonts w:ascii="Century Gothic" w:hAnsi="Century Gothic"/>
        </w:rPr>
        <w:t>be agreed</w:t>
      </w:r>
      <w:r w:rsidR="00E62DB8" w:rsidRPr="003B7F59">
        <w:rPr>
          <w:rFonts w:ascii="Century Gothic" w:hAnsi="Century Gothic"/>
        </w:rPr>
        <w:t xml:space="preserve"> but </w:t>
      </w:r>
      <w:r w:rsidR="001C0C08" w:rsidRPr="003B7F59">
        <w:rPr>
          <w:rFonts w:ascii="Century Gothic" w:hAnsi="Century Gothic"/>
        </w:rPr>
        <w:t xml:space="preserve">a learner will not start </w:t>
      </w:r>
      <w:r w:rsidR="00A60893" w:rsidRPr="003B7F59">
        <w:rPr>
          <w:rFonts w:ascii="Century Gothic" w:hAnsi="Century Gothic"/>
        </w:rPr>
        <w:t xml:space="preserve">the placement with </w:t>
      </w:r>
      <w:proofErr w:type="spellStart"/>
      <w:r w:rsidR="00A60893" w:rsidRPr="003B7F59">
        <w:rPr>
          <w:rFonts w:ascii="Century Gothic" w:hAnsi="Century Gothic"/>
        </w:rPr>
        <w:t>Hopefields</w:t>
      </w:r>
      <w:proofErr w:type="spellEnd"/>
      <w:r w:rsidR="00A60893" w:rsidRPr="003B7F59">
        <w:rPr>
          <w:rFonts w:ascii="Century Gothic" w:hAnsi="Century Gothic"/>
        </w:rPr>
        <w:t xml:space="preserve"> until the relevant </w:t>
      </w:r>
      <w:r w:rsidR="00A60893" w:rsidRPr="003B7F59">
        <w:rPr>
          <w:rFonts w:ascii="Century Gothic" w:hAnsi="Century Gothic"/>
        </w:rPr>
        <w:lastRenderedPageBreak/>
        <w:t xml:space="preserve">documentation is received, this will include </w:t>
      </w:r>
      <w:r w:rsidR="00E62DB8" w:rsidRPr="003B7F59">
        <w:rPr>
          <w:rFonts w:ascii="Century Gothic" w:hAnsi="Century Gothic"/>
        </w:rPr>
        <w:t>CTF</w:t>
      </w:r>
      <w:r w:rsidR="0083223E" w:rsidRPr="003B7F59">
        <w:rPr>
          <w:rFonts w:ascii="Century Gothic" w:hAnsi="Century Gothic"/>
        </w:rPr>
        <w:t>s</w:t>
      </w:r>
      <w:r w:rsidR="00E62DB8" w:rsidRPr="003B7F59">
        <w:rPr>
          <w:rFonts w:ascii="Century Gothic" w:hAnsi="Century Gothic"/>
        </w:rPr>
        <w:t xml:space="preserve"> (Common transfer file) from the previous school and any relevant safeguarding </w:t>
      </w:r>
      <w:r w:rsidR="00184943" w:rsidRPr="003B7F59">
        <w:rPr>
          <w:rFonts w:ascii="Century Gothic" w:hAnsi="Century Gothic"/>
        </w:rPr>
        <w:t xml:space="preserve">information </w:t>
      </w:r>
      <w:r w:rsidR="003B7F59" w:rsidRPr="003B7F59">
        <w:rPr>
          <w:rFonts w:ascii="Century Gothic" w:hAnsi="Century Gothic"/>
        </w:rPr>
        <w:t>such as</w:t>
      </w:r>
      <w:r w:rsidR="00184943" w:rsidRPr="003B7F59">
        <w:rPr>
          <w:rFonts w:ascii="Century Gothic" w:hAnsi="Century Gothic"/>
        </w:rPr>
        <w:t xml:space="preserve"> CPOMS logs</w:t>
      </w:r>
      <w:r w:rsidR="005834A3" w:rsidRPr="003B7F59">
        <w:rPr>
          <w:rFonts w:ascii="Century Gothic" w:hAnsi="Century Gothic"/>
        </w:rPr>
        <w:t xml:space="preserve">. </w:t>
      </w:r>
    </w:p>
    <w:p w14:paraId="108B72EC" w14:textId="77777777" w:rsidR="00451E79" w:rsidRPr="00451E79" w:rsidRDefault="00451E79" w:rsidP="00451E79">
      <w:pPr>
        <w:pStyle w:val="ListParagraph"/>
        <w:rPr>
          <w:rFonts w:ascii="Century Gothic" w:hAnsi="Century Gothic"/>
          <w:highlight w:val="white"/>
        </w:rPr>
      </w:pPr>
    </w:p>
    <w:p w14:paraId="1DD52418" w14:textId="250CC73B" w:rsidR="00625042" w:rsidRDefault="00625042" w:rsidP="00772E08">
      <w:pPr>
        <w:pStyle w:val="ListParagraph"/>
        <w:rPr>
          <w:rFonts w:ascii="Century Gothic" w:hAnsi="Century Gothic"/>
          <w:highlight w:val="white"/>
        </w:rPr>
      </w:pPr>
      <w:r>
        <w:rPr>
          <w:rFonts w:ascii="Century Gothic" w:hAnsi="Century Gothic"/>
          <w:highlight w:val="white"/>
        </w:rPr>
        <w:t xml:space="preserve">Stage </w:t>
      </w:r>
      <w:r w:rsidR="00AD0299">
        <w:rPr>
          <w:rFonts w:ascii="Century Gothic" w:hAnsi="Century Gothic"/>
          <w:highlight w:val="white"/>
        </w:rPr>
        <w:t>10</w:t>
      </w:r>
      <w:r>
        <w:rPr>
          <w:rFonts w:ascii="Century Gothic" w:hAnsi="Century Gothic"/>
          <w:highlight w:val="white"/>
        </w:rPr>
        <w:t xml:space="preserve">- Trail period </w:t>
      </w:r>
    </w:p>
    <w:p w14:paraId="6794FC0F" w14:textId="3B173DA6" w:rsidR="00625042" w:rsidRDefault="00625042" w:rsidP="00772E08">
      <w:pPr>
        <w:pStyle w:val="ListParagraph"/>
        <w:rPr>
          <w:rFonts w:ascii="Century Gothic" w:hAnsi="Century Gothic"/>
          <w:highlight w:val="white"/>
        </w:rPr>
      </w:pPr>
      <w:r>
        <w:rPr>
          <w:rFonts w:ascii="Century Gothic" w:hAnsi="Century Gothic"/>
          <w:highlight w:val="white"/>
        </w:rPr>
        <w:t xml:space="preserve">Every student that comes to </w:t>
      </w:r>
      <w:proofErr w:type="spellStart"/>
      <w:proofErr w:type="gramStart"/>
      <w:r>
        <w:rPr>
          <w:rFonts w:ascii="Century Gothic" w:hAnsi="Century Gothic"/>
          <w:highlight w:val="white"/>
        </w:rPr>
        <w:t>Hopefields</w:t>
      </w:r>
      <w:proofErr w:type="spellEnd"/>
      <w:proofErr w:type="gramEnd"/>
      <w:r>
        <w:rPr>
          <w:rFonts w:ascii="Century Gothic" w:hAnsi="Century Gothic"/>
          <w:highlight w:val="white"/>
        </w:rPr>
        <w:t xml:space="preserve"> goes through an initial </w:t>
      </w:r>
      <w:r w:rsidR="009A147C">
        <w:rPr>
          <w:rFonts w:ascii="Century Gothic" w:hAnsi="Century Gothic"/>
          <w:highlight w:val="white"/>
        </w:rPr>
        <w:t>six</w:t>
      </w:r>
      <w:r w:rsidR="00451E79">
        <w:rPr>
          <w:rFonts w:ascii="Century Gothic" w:hAnsi="Century Gothic"/>
          <w:highlight w:val="white"/>
        </w:rPr>
        <w:t>-</w:t>
      </w:r>
      <w:r>
        <w:rPr>
          <w:rFonts w:ascii="Century Gothic" w:hAnsi="Century Gothic"/>
          <w:highlight w:val="white"/>
        </w:rPr>
        <w:t>week trial period. Within the trial period the students</w:t>
      </w:r>
      <w:r w:rsidR="00344F47">
        <w:rPr>
          <w:rFonts w:ascii="Century Gothic" w:hAnsi="Century Gothic"/>
          <w:highlight w:val="white"/>
        </w:rPr>
        <w:t>’</w:t>
      </w:r>
      <w:r>
        <w:rPr>
          <w:rFonts w:ascii="Century Gothic" w:hAnsi="Century Gothic"/>
          <w:highlight w:val="white"/>
        </w:rPr>
        <w:t xml:space="preserve"> </w:t>
      </w:r>
      <w:proofErr w:type="spellStart"/>
      <w:r>
        <w:rPr>
          <w:rFonts w:ascii="Century Gothic" w:hAnsi="Century Gothic"/>
          <w:highlight w:val="white"/>
        </w:rPr>
        <w:t>behaviour</w:t>
      </w:r>
      <w:proofErr w:type="spellEnd"/>
      <w:r>
        <w:rPr>
          <w:rFonts w:ascii="Century Gothic" w:hAnsi="Century Gothic"/>
          <w:highlight w:val="white"/>
        </w:rPr>
        <w:t xml:space="preserve"> &amp; engagement will be monitored to see if </w:t>
      </w:r>
      <w:proofErr w:type="spellStart"/>
      <w:r>
        <w:rPr>
          <w:rFonts w:ascii="Century Gothic" w:hAnsi="Century Gothic"/>
          <w:highlight w:val="white"/>
        </w:rPr>
        <w:t>Hopefields</w:t>
      </w:r>
      <w:proofErr w:type="spellEnd"/>
      <w:r>
        <w:rPr>
          <w:rFonts w:ascii="Century Gothic" w:hAnsi="Century Gothic"/>
          <w:highlight w:val="white"/>
        </w:rPr>
        <w:t xml:space="preserve"> is the right fit for the student and if the student is the right fit for </w:t>
      </w:r>
      <w:proofErr w:type="spellStart"/>
      <w:r>
        <w:rPr>
          <w:rFonts w:ascii="Century Gothic" w:hAnsi="Century Gothic"/>
          <w:highlight w:val="white"/>
        </w:rPr>
        <w:t>Hopefields</w:t>
      </w:r>
      <w:proofErr w:type="spellEnd"/>
      <w:r>
        <w:rPr>
          <w:rFonts w:ascii="Century Gothic" w:hAnsi="Century Gothic"/>
          <w:highlight w:val="white"/>
        </w:rPr>
        <w:t xml:space="preserve">. </w:t>
      </w:r>
      <w:r w:rsidR="009A147C">
        <w:rPr>
          <w:rFonts w:ascii="Century Gothic" w:hAnsi="Century Gothic"/>
          <w:highlight w:val="white"/>
        </w:rPr>
        <w:t>If</w:t>
      </w:r>
      <w:r w:rsidR="00A63A6A">
        <w:rPr>
          <w:rFonts w:ascii="Century Gothic" w:hAnsi="Century Gothic"/>
          <w:highlight w:val="white"/>
        </w:rPr>
        <w:t>,</w:t>
      </w:r>
      <w:r w:rsidR="009A147C">
        <w:rPr>
          <w:rFonts w:ascii="Century Gothic" w:hAnsi="Century Gothic"/>
          <w:highlight w:val="white"/>
        </w:rPr>
        <w:t xml:space="preserve"> for whatever reason</w:t>
      </w:r>
      <w:r w:rsidR="00A63A6A">
        <w:rPr>
          <w:rFonts w:ascii="Century Gothic" w:hAnsi="Century Gothic"/>
          <w:highlight w:val="white"/>
        </w:rPr>
        <w:t>,</w:t>
      </w:r>
      <w:r w:rsidR="009A147C">
        <w:rPr>
          <w:rFonts w:ascii="Century Gothic" w:hAnsi="Century Gothic"/>
          <w:highlight w:val="white"/>
        </w:rPr>
        <w:t xml:space="preserve"> the placement doesn’t </w:t>
      </w:r>
      <w:r w:rsidR="00935451">
        <w:rPr>
          <w:rFonts w:ascii="Century Gothic" w:hAnsi="Century Gothic"/>
          <w:highlight w:val="white"/>
        </w:rPr>
        <w:t>suit both parties</w:t>
      </w:r>
      <w:r w:rsidR="009A147C">
        <w:rPr>
          <w:rFonts w:ascii="Century Gothic" w:hAnsi="Century Gothic"/>
          <w:highlight w:val="white"/>
        </w:rPr>
        <w:t xml:space="preserve"> in t</w:t>
      </w:r>
      <w:r w:rsidR="00344F47">
        <w:rPr>
          <w:rFonts w:ascii="Century Gothic" w:hAnsi="Century Gothic"/>
          <w:highlight w:val="white"/>
        </w:rPr>
        <w:t xml:space="preserve">he </w:t>
      </w:r>
      <w:r w:rsidR="00F47E97">
        <w:rPr>
          <w:rFonts w:ascii="Century Gothic" w:hAnsi="Century Gothic"/>
          <w:highlight w:val="white"/>
        </w:rPr>
        <w:t>six-week</w:t>
      </w:r>
      <w:r w:rsidR="009A147C">
        <w:rPr>
          <w:rFonts w:ascii="Century Gothic" w:hAnsi="Century Gothic"/>
          <w:highlight w:val="white"/>
        </w:rPr>
        <w:t xml:space="preserve"> trial period</w:t>
      </w:r>
      <w:r w:rsidR="00344F47">
        <w:rPr>
          <w:rFonts w:ascii="Century Gothic" w:hAnsi="Century Gothic"/>
          <w:highlight w:val="white"/>
        </w:rPr>
        <w:t>,</w:t>
      </w:r>
      <w:r w:rsidR="009A147C">
        <w:rPr>
          <w:rFonts w:ascii="Century Gothic" w:hAnsi="Century Gothic"/>
          <w:highlight w:val="white"/>
        </w:rPr>
        <w:t xml:space="preserve"> we withhold the right to end provision with immediate effect</w:t>
      </w:r>
      <w:r w:rsidR="00344F47">
        <w:rPr>
          <w:rFonts w:ascii="Century Gothic" w:hAnsi="Century Gothic"/>
          <w:highlight w:val="white"/>
        </w:rPr>
        <w:t>.</w:t>
      </w:r>
    </w:p>
    <w:p w14:paraId="0E7AE52B" w14:textId="47B3BF4A" w:rsidR="009A147C" w:rsidRPr="00553787" w:rsidRDefault="00553787" w:rsidP="00553787">
      <w:pPr>
        <w:rPr>
          <w:rFonts w:ascii="Century Gothic" w:hAnsi="Century Gothic"/>
          <w:highlight w:val="white"/>
        </w:rPr>
      </w:pPr>
      <w:r>
        <w:rPr>
          <w:rFonts w:ascii="Century Gothic" w:hAnsi="Century Gothic"/>
          <w:highlight w:val="white"/>
        </w:rPr>
        <w:t xml:space="preserve">            </w:t>
      </w:r>
      <w:r w:rsidR="009A147C" w:rsidRPr="00553787">
        <w:rPr>
          <w:rFonts w:ascii="Century Gothic" w:hAnsi="Century Gothic"/>
          <w:highlight w:val="white"/>
        </w:rPr>
        <w:t>Stage 1</w:t>
      </w:r>
      <w:r w:rsidR="00AD0299" w:rsidRPr="00553787">
        <w:rPr>
          <w:rFonts w:ascii="Century Gothic" w:hAnsi="Century Gothic"/>
          <w:highlight w:val="white"/>
        </w:rPr>
        <w:t>1</w:t>
      </w:r>
      <w:r w:rsidR="009A147C" w:rsidRPr="00553787">
        <w:rPr>
          <w:rFonts w:ascii="Century Gothic" w:hAnsi="Century Gothic"/>
          <w:highlight w:val="white"/>
        </w:rPr>
        <w:t xml:space="preserve"> – Placement ongoing </w:t>
      </w:r>
    </w:p>
    <w:p w14:paraId="7D3F1267" w14:textId="1964BA7E" w:rsidR="009A147C" w:rsidRDefault="009A147C" w:rsidP="00772E08">
      <w:pPr>
        <w:pStyle w:val="ListParagraph"/>
        <w:rPr>
          <w:rFonts w:ascii="Century Gothic" w:hAnsi="Century Gothic"/>
          <w:highlight w:val="white"/>
        </w:rPr>
      </w:pPr>
      <w:r>
        <w:rPr>
          <w:rFonts w:ascii="Century Gothic" w:hAnsi="Century Gothic"/>
          <w:highlight w:val="white"/>
        </w:rPr>
        <w:t>If the students</w:t>
      </w:r>
      <w:r w:rsidR="00344F47">
        <w:rPr>
          <w:rFonts w:ascii="Century Gothic" w:hAnsi="Century Gothic"/>
          <w:highlight w:val="white"/>
        </w:rPr>
        <w:t>’</w:t>
      </w:r>
      <w:r>
        <w:rPr>
          <w:rFonts w:ascii="Century Gothic" w:hAnsi="Century Gothic"/>
          <w:highlight w:val="white"/>
        </w:rPr>
        <w:t xml:space="preserve"> trial period is </w:t>
      </w:r>
      <w:r w:rsidR="00344F47" w:rsidRPr="003B7F59">
        <w:rPr>
          <w:rFonts w:ascii="Century Gothic" w:hAnsi="Century Gothic"/>
        </w:rPr>
        <w:t>successful,</w:t>
      </w:r>
      <w:r w:rsidRPr="003B7F59">
        <w:rPr>
          <w:rFonts w:ascii="Century Gothic" w:hAnsi="Century Gothic"/>
        </w:rPr>
        <w:t xml:space="preserve"> the student will now be a permanent member of </w:t>
      </w:r>
      <w:proofErr w:type="spellStart"/>
      <w:r w:rsidRPr="003B7F59">
        <w:rPr>
          <w:rFonts w:ascii="Century Gothic" w:hAnsi="Century Gothic"/>
        </w:rPr>
        <w:t>Hopefields</w:t>
      </w:r>
      <w:proofErr w:type="spellEnd"/>
      <w:r w:rsidRPr="003B7F59">
        <w:rPr>
          <w:rFonts w:ascii="Century Gothic" w:hAnsi="Century Gothic"/>
        </w:rPr>
        <w:t xml:space="preserve"> school</w:t>
      </w:r>
      <w:r w:rsidR="00553787">
        <w:rPr>
          <w:rFonts w:ascii="Century Gothic" w:hAnsi="Century Gothic"/>
        </w:rPr>
        <w:t xml:space="preserve">. </w:t>
      </w:r>
      <w:r w:rsidRPr="003B7F59">
        <w:rPr>
          <w:rFonts w:ascii="Century Gothic" w:hAnsi="Century Gothic"/>
        </w:rPr>
        <w:t xml:space="preserve">Each student will undergo regular reviews which will consist of parent events, termly reports, </w:t>
      </w:r>
      <w:r w:rsidR="00344F47" w:rsidRPr="003B7F59">
        <w:rPr>
          <w:rFonts w:ascii="Century Gothic" w:hAnsi="Century Gothic"/>
        </w:rPr>
        <w:t>h</w:t>
      </w:r>
      <w:r w:rsidRPr="003B7F59">
        <w:rPr>
          <w:rFonts w:ascii="Century Gothic" w:hAnsi="Century Gothic"/>
        </w:rPr>
        <w:t>alf</w:t>
      </w:r>
      <w:r w:rsidR="00344F47" w:rsidRPr="003B7F59">
        <w:rPr>
          <w:rFonts w:ascii="Century Gothic" w:hAnsi="Century Gothic"/>
        </w:rPr>
        <w:t>-</w:t>
      </w:r>
      <w:proofErr w:type="gramStart"/>
      <w:r w:rsidRPr="003B7F59">
        <w:rPr>
          <w:rFonts w:ascii="Century Gothic" w:hAnsi="Century Gothic"/>
        </w:rPr>
        <w:t>termly</w:t>
      </w:r>
      <w:proofErr w:type="gramEnd"/>
      <w:r w:rsidRPr="003B7F59">
        <w:rPr>
          <w:rFonts w:ascii="Century Gothic" w:hAnsi="Century Gothic"/>
        </w:rPr>
        <w:t xml:space="preserve"> postcards (sent to parents/</w:t>
      </w:r>
      <w:r w:rsidR="00344F47" w:rsidRPr="003B7F59">
        <w:rPr>
          <w:rFonts w:ascii="Century Gothic" w:hAnsi="Century Gothic"/>
        </w:rPr>
        <w:t>carers</w:t>
      </w:r>
      <w:r w:rsidRPr="003B7F59">
        <w:rPr>
          <w:rFonts w:ascii="Century Gothic" w:hAnsi="Century Gothic"/>
        </w:rPr>
        <w:t xml:space="preserve"> and referring schools) </w:t>
      </w:r>
      <w:r>
        <w:rPr>
          <w:rFonts w:ascii="Century Gothic" w:hAnsi="Century Gothic"/>
          <w:highlight w:val="white"/>
        </w:rPr>
        <w:t xml:space="preserve">and regular review meetings with the referring school or local authority if applicable. </w:t>
      </w:r>
      <w:proofErr w:type="spellStart"/>
      <w:r>
        <w:rPr>
          <w:rFonts w:ascii="Century Gothic" w:hAnsi="Century Gothic"/>
          <w:highlight w:val="white"/>
        </w:rPr>
        <w:t>Hopefields</w:t>
      </w:r>
      <w:proofErr w:type="spellEnd"/>
      <w:r>
        <w:rPr>
          <w:rFonts w:ascii="Century Gothic" w:hAnsi="Century Gothic"/>
          <w:highlight w:val="white"/>
        </w:rPr>
        <w:t xml:space="preserve"> school will also keep in close contact with the parents/guardians of the </w:t>
      </w:r>
      <w:r w:rsidR="00817CDD">
        <w:rPr>
          <w:rFonts w:ascii="Century Gothic" w:hAnsi="Century Gothic"/>
          <w:highlight w:val="white"/>
        </w:rPr>
        <w:t>students,</w:t>
      </w:r>
      <w:r>
        <w:rPr>
          <w:rFonts w:ascii="Century Gothic" w:hAnsi="Century Gothic"/>
          <w:highlight w:val="white"/>
        </w:rPr>
        <w:t xml:space="preserve"> so they are also aware of how the student </w:t>
      </w:r>
      <w:proofErr w:type="gramStart"/>
      <w:r>
        <w:rPr>
          <w:rFonts w:ascii="Century Gothic" w:hAnsi="Century Gothic"/>
          <w:highlight w:val="white"/>
        </w:rPr>
        <w:t xml:space="preserve">is </w:t>
      </w:r>
      <w:r w:rsidR="00DE4ABD">
        <w:rPr>
          <w:rFonts w:ascii="Century Gothic" w:hAnsi="Century Gothic"/>
          <w:highlight w:val="white"/>
        </w:rPr>
        <w:t>progressing</w:t>
      </w:r>
      <w:proofErr w:type="gramEnd"/>
      <w:r>
        <w:rPr>
          <w:rFonts w:ascii="Century Gothic" w:hAnsi="Century Gothic"/>
          <w:highlight w:val="white"/>
        </w:rPr>
        <w:t xml:space="preserve"> in school. </w:t>
      </w:r>
    </w:p>
    <w:p w14:paraId="5635BE84" w14:textId="66DAAFA8" w:rsidR="009A147C" w:rsidRDefault="009A147C" w:rsidP="00772E08">
      <w:pPr>
        <w:pStyle w:val="ListParagraph"/>
        <w:rPr>
          <w:rFonts w:ascii="Century Gothic" w:hAnsi="Century Gothic"/>
          <w:highlight w:val="white"/>
        </w:rPr>
      </w:pPr>
    </w:p>
    <w:p w14:paraId="6E91BAD6" w14:textId="441DDE74" w:rsidR="009A147C" w:rsidRDefault="009A147C" w:rsidP="00772E08">
      <w:pPr>
        <w:pStyle w:val="ListParagraph"/>
        <w:rPr>
          <w:rFonts w:ascii="Century Gothic" w:hAnsi="Century Gothic"/>
          <w:b/>
          <w:bCs/>
          <w:highlight w:val="white"/>
        </w:rPr>
      </w:pPr>
      <w:r>
        <w:rPr>
          <w:rFonts w:ascii="Century Gothic" w:hAnsi="Century Gothic"/>
          <w:b/>
          <w:bCs/>
          <w:highlight w:val="white"/>
        </w:rPr>
        <w:t xml:space="preserve">Withdrawal of learner placements </w:t>
      </w:r>
    </w:p>
    <w:p w14:paraId="48EBE9C6" w14:textId="77777777" w:rsidR="009A147C" w:rsidRPr="009A147C" w:rsidRDefault="009A147C" w:rsidP="00772E08">
      <w:pPr>
        <w:pStyle w:val="ListParagraph"/>
        <w:rPr>
          <w:rFonts w:ascii="Century Gothic" w:hAnsi="Century Gothic"/>
          <w:b/>
          <w:bCs/>
          <w:highlight w:val="white"/>
        </w:rPr>
      </w:pPr>
    </w:p>
    <w:p w14:paraId="13AF40EA" w14:textId="254710D0" w:rsidR="00BD300B" w:rsidRDefault="00F92BA4" w:rsidP="00772E08">
      <w:pPr>
        <w:pStyle w:val="ListParagraph"/>
        <w:rPr>
          <w:rFonts w:ascii="Century Gothic" w:hAnsi="Century Gothic"/>
          <w:highlight w:val="white"/>
        </w:rPr>
      </w:pPr>
      <w:r>
        <w:rPr>
          <w:rFonts w:ascii="Century Gothic" w:hAnsi="Century Gothic"/>
          <w:highlight w:val="white"/>
        </w:rPr>
        <w:t>There may</w:t>
      </w:r>
      <w:r w:rsidR="00BD300B">
        <w:rPr>
          <w:rFonts w:ascii="Century Gothic" w:hAnsi="Century Gothic"/>
          <w:highlight w:val="white"/>
        </w:rPr>
        <w:t>,</w:t>
      </w:r>
      <w:r>
        <w:rPr>
          <w:rFonts w:ascii="Century Gothic" w:hAnsi="Century Gothic"/>
          <w:highlight w:val="white"/>
        </w:rPr>
        <w:t xml:space="preserve"> on occasion</w:t>
      </w:r>
      <w:r w:rsidR="00BD300B">
        <w:rPr>
          <w:rFonts w:ascii="Century Gothic" w:hAnsi="Century Gothic"/>
          <w:highlight w:val="white"/>
        </w:rPr>
        <w:t>,</w:t>
      </w:r>
      <w:r>
        <w:rPr>
          <w:rFonts w:ascii="Century Gothic" w:hAnsi="Century Gothic"/>
          <w:highlight w:val="white"/>
        </w:rPr>
        <w:t xml:space="preserve"> be the need to end a </w:t>
      </w:r>
      <w:r w:rsidR="00BD300B">
        <w:rPr>
          <w:rFonts w:ascii="Century Gothic" w:hAnsi="Century Gothic"/>
          <w:highlight w:val="white"/>
        </w:rPr>
        <w:t>student’s</w:t>
      </w:r>
      <w:r>
        <w:rPr>
          <w:rFonts w:ascii="Century Gothic" w:hAnsi="Century Gothic"/>
          <w:highlight w:val="white"/>
        </w:rPr>
        <w:t xml:space="preserve"> placement at </w:t>
      </w:r>
      <w:proofErr w:type="spellStart"/>
      <w:r>
        <w:rPr>
          <w:rFonts w:ascii="Century Gothic" w:hAnsi="Century Gothic"/>
          <w:highlight w:val="white"/>
        </w:rPr>
        <w:t>Hopefields</w:t>
      </w:r>
      <w:proofErr w:type="spellEnd"/>
      <w:r>
        <w:rPr>
          <w:rFonts w:ascii="Century Gothic" w:hAnsi="Century Gothic"/>
          <w:highlight w:val="white"/>
        </w:rPr>
        <w:t xml:space="preserve"> due to the school no longer being able to meet the </w:t>
      </w:r>
      <w:proofErr w:type="gramStart"/>
      <w:r>
        <w:rPr>
          <w:rFonts w:ascii="Century Gothic" w:hAnsi="Century Gothic"/>
          <w:highlight w:val="white"/>
        </w:rPr>
        <w:t>need</w:t>
      </w:r>
      <w:proofErr w:type="gramEnd"/>
      <w:r>
        <w:rPr>
          <w:rFonts w:ascii="Century Gothic" w:hAnsi="Century Gothic"/>
          <w:highlight w:val="white"/>
        </w:rPr>
        <w:t xml:space="preserve"> of the student </w:t>
      </w:r>
      <w:r w:rsidR="00BD300B">
        <w:rPr>
          <w:rFonts w:ascii="Century Gothic" w:hAnsi="Century Gothic"/>
          <w:highlight w:val="white"/>
        </w:rPr>
        <w:t xml:space="preserve">or </w:t>
      </w:r>
      <w:r w:rsidR="009C6F55">
        <w:rPr>
          <w:rFonts w:ascii="Century Gothic" w:hAnsi="Century Gothic"/>
          <w:highlight w:val="white"/>
        </w:rPr>
        <w:t>dependent</w:t>
      </w:r>
      <w:r>
        <w:rPr>
          <w:rFonts w:ascii="Century Gothic" w:hAnsi="Century Gothic"/>
          <w:highlight w:val="white"/>
        </w:rPr>
        <w:t xml:space="preserve"> on the </w:t>
      </w:r>
      <w:proofErr w:type="gramStart"/>
      <w:r>
        <w:rPr>
          <w:rFonts w:ascii="Century Gothic" w:hAnsi="Century Gothic"/>
          <w:highlight w:val="white"/>
        </w:rPr>
        <w:t>students</w:t>
      </w:r>
      <w:proofErr w:type="gramEnd"/>
      <w:r>
        <w:rPr>
          <w:rFonts w:ascii="Century Gothic" w:hAnsi="Century Gothic"/>
          <w:highlight w:val="white"/>
        </w:rPr>
        <w:t xml:space="preserve"> </w:t>
      </w:r>
      <w:proofErr w:type="spellStart"/>
      <w:r>
        <w:rPr>
          <w:rFonts w:ascii="Century Gothic" w:hAnsi="Century Gothic"/>
          <w:highlight w:val="white"/>
        </w:rPr>
        <w:t>behavio</w:t>
      </w:r>
      <w:r w:rsidR="00BD300B">
        <w:rPr>
          <w:rFonts w:ascii="Century Gothic" w:hAnsi="Century Gothic"/>
          <w:highlight w:val="white"/>
        </w:rPr>
        <w:t>u</w:t>
      </w:r>
      <w:r>
        <w:rPr>
          <w:rFonts w:ascii="Century Gothic" w:hAnsi="Century Gothic"/>
          <w:highlight w:val="white"/>
        </w:rPr>
        <w:t>r</w:t>
      </w:r>
      <w:proofErr w:type="spellEnd"/>
      <w:r>
        <w:rPr>
          <w:rFonts w:ascii="Century Gothic" w:hAnsi="Century Gothic"/>
          <w:highlight w:val="white"/>
        </w:rPr>
        <w:t xml:space="preserve">. This may be due to a change in the </w:t>
      </w:r>
      <w:proofErr w:type="gramStart"/>
      <w:r>
        <w:rPr>
          <w:rFonts w:ascii="Century Gothic" w:hAnsi="Century Gothic"/>
          <w:highlight w:val="white"/>
        </w:rPr>
        <w:t>students</w:t>
      </w:r>
      <w:proofErr w:type="gramEnd"/>
      <w:r>
        <w:rPr>
          <w:rFonts w:ascii="Century Gothic" w:hAnsi="Century Gothic"/>
          <w:highlight w:val="white"/>
        </w:rPr>
        <w:t xml:space="preserve"> SEND needs</w:t>
      </w:r>
      <w:r w:rsidR="00BD300B">
        <w:rPr>
          <w:rFonts w:ascii="Century Gothic" w:hAnsi="Century Gothic"/>
          <w:highlight w:val="white"/>
        </w:rPr>
        <w:t xml:space="preserve">, </w:t>
      </w:r>
      <w:r>
        <w:rPr>
          <w:rFonts w:ascii="Century Gothic" w:hAnsi="Century Gothic"/>
          <w:highlight w:val="white"/>
        </w:rPr>
        <w:t xml:space="preserve">to where that need cannot be met by our school environment or the curriculum we offer. In this case we reserve the right to end a </w:t>
      </w:r>
      <w:r w:rsidR="00BD300B">
        <w:rPr>
          <w:rFonts w:ascii="Century Gothic" w:hAnsi="Century Gothic"/>
          <w:highlight w:val="white"/>
        </w:rPr>
        <w:t>student’s</w:t>
      </w:r>
      <w:r>
        <w:rPr>
          <w:rFonts w:ascii="Century Gothic" w:hAnsi="Century Gothic"/>
          <w:highlight w:val="white"/>
        </w:rPr>
        <w:t xml:space="preserve"> placement and remove the learner from our ro</w:t>
      </w:r>
      <w:r w:rsidR="00BD300B">
        <w:rPr>
          <w:rFonts w:ascii="Century Gothic" w:hAnsi="Century Gothic"/>
          <w:highlight w:val="white"/>
        </w:rPr>
        <w:t>ll, after communication with the local authority or host referrer</w:t>
      </w:r>
      <w:r w:rsidR="003B7F59">
        <w:rPr>
          <w:rFonts w:ascii="Century Gothic" w:hAnsi="Century Gothic"/>
          <w:highlight w:val="white"/>
        </w:rPr>
        <w:t xml:space="preserve"> by ‘giving notice’ which is usually a period of 28 days, including weekends and holidays.</w:t>
      </w:r>
    </w:p>
    <w:p w14:paraId="2B3C85C5" w14:textId="77777777" w:rsidR="00BD300B" w:rsidRDefault="00BD300B" w:rsidP="00772E08">
      <w:pPr>
        <w:pStyle w:val="ListParagraph"/>
        <w:rPr>
          <w:rFonts w:ascii="Century Gothic" w:hAnsi="Century Gothic"/>
          <w:highlight w:val="white"/>
        </w:rPr>
      </w:pPr>
    </w:p>
    <w:p w14:paraId="4986272C" w14:textId="55B35CC4" w:rsidR="00625042" w:rsidRDefault="00F92BA4" w:rsidP="00772E08">
      <w:pPr>
        <w:pStyle w:val="ListParagraph"/>
        <w:rPr>
          <w:rFonts w:ascii="Century Gothic" w:hAnsi="Century Gothic"/>
          <w:highlight w:val="white"/>
        </w:rPr>
      </w:pPr>
      <w:proofErr w:type="spellStart"/>
      <w:r>
        <w:rPr>
          <w:rFonts w:ascii="Century Gothic" w:hAnsi="Century Gothic"/>
          <w:highlight w:val="white"/>
        </w:rPr>
        <w:t>Hopefields</w:t>
      </w:r>
      <w:proofErr w:type="spellEnd"/>
      <w:r w:rsidR="00BD300B">
        <w:rPr>
          <w:rFonts w:ascii="Century Gothic" w:hAnsi="Century Gothic"/>
          <w:highlight w:val="white"/>
        </w:rPr>
        <w:t xml:space="preserve"> </w:t>
      </w:r>
      <w:r>
        <w:rPr>
          <w:rFonts w:ascii="Century Gothic" w:hAnsi="Century Gothic"/>
          <w:highlight w:val="white"/>
        </w:rPr>
        <w:t xml:space="preserve">will treat each case of withdrawing a learner independently and offer what we deem as reasonable support to the referring school or local authority. We will endeavor to offer the students placement until the end of the </w:t>
      </w:r>
      <w:r w:rsidR="00BD300B">
        <w:rPr>
          <w:rFonts w:ascii="Century Gothic" w:hAnsi="Century Gothic"/>
          <w:highlight w:val="white"/>
        </w:rPr>
        <w:t xml:space="preserve">half </w:t>
      </w:r>
      <w:proofErr w:type="gramStart"/>
      <w:r w:rsidR="00BD300B">
        <w:rPr>
          <w:rFonts w:ascii="Century Gothic" w:hAnsi="Century Gothic"/>
          <w:highlight w:val="white"/>
        </w:rPr>
        <w:t>term</w:t>
      </w:r>
      <w:proofErr w:type="gramEnd"/>
      <w:r w:rsidR="00BD300B">
        <w:rPr>
          <w:rFonts w:ascii="Century Gothic" w:hAnsi="Century Gothic"/>
          <w:highlight w:val="white"/>
        </w:rPr>
        <w:t xml:space="preserve"> </w:t>
      </w:r>
      <w:r>
        <w:rPr>
          <w:rFonts w:ascii="Century Gothic" w:hAnsi="Century Gothic"/>
          <w:highlight w:val="white"/>
        </w:rPr>
        <w:t xml:space="preserve">in which the decision to end placement has been made. If </w:t>
      </w:r>
      <w:proofErr w:type="spellStart"/>
      <w:r>
        <w:rPr>
          <w:rFonts w:ascii="Century Gothic" w:hAnsi="Century Gothic"/>
          <w:highlight w:val="white"/>
        </w:rPr>
        <w:t>behavio</w:t>
      </w:r>
      <w:r w:rsidR="00BD300B">
        <w:rPr>
          <w:rFonts w:ascii="Century Gothic" w:hAnsi="Century Gothic"/>
          <w:highlight w:val="white"/>
        </w:rPr>
        <w:t>u</w:t>
      </w:r>
      <w:r>
        <w:rPr>
          <w:rFonts w:ascii="Century Gothic" w:hAnsi="Century Gothic"/>
          <w:highlight w:val="white"/>
        </w:rPr>
        <w:t>rs</w:t>
      </w:r>
      <w:proofErr w:type="spellEnd"/>
      <w:r>
        <w:rPr>
          <w:rFonts w:ascii="Century Gothic" w:hAnsi="Century Gothic"/>
          <w:highlight w:val="white"/>
        </w:rPr>
        <w:t xml:space="preserve"> shown by the student are so extreme</w:t>
      </w:r>
      <w:r w:rsidR="00BD300B">
        <w:rPr>
          <w:rFonts w:ascii="Century Gothic" w:hAnsi="Century Gothic"/>
          <w:highlight w:val="white"/>
        </w:rPr>
        <w:t xml:space="preserve"> and are endangering other learners, or distracting others from their right to learn,</w:t>
      </w:r>
      <w:r>
        <w:rPr>
          <w:rFonts w:ascii="Century Gothic" w:hAnsi="Century Gothic"/>
          <w:highlight w:val="white"/>
        </w:rPr>
        <w:t xml:space="preserve"> we do have the right to end the placement with immediate effect. </w:t>
      </w:r>
    </w:p>
    <w:p w14:paraId="0D20CD90" w14:textId="74A6BECD" w:rsidR="00B01ADB" w:rsidRDefault="00B01ADB" w:rsidP="00195957">
      <w:pPr>
        <w:pStyle w:val="ListParagraph"/>
        <w:rPr>
          <w:rFonts w:ascii="Century Gothic" w:hAnsi="Century Gothic"/>
          <w:highlight w:val="white"/>
        </w:rPr>
      </w:pPr>
      <w:r>
        <w:rPr>
          <w:rFonts w:ascii="Century Gothic" w:hAnsi="Century Gothic"/>
          <w:highlight w:val="white"/>
        </w:rPr>
        <w:lastRenderedPageBreak/>
        <w:t xml:space="preserve">No placement will </w:t>
      </w:r>
      <w:proofErr w:type="gramStart"/>
      <w:r>
        <w:rPr>
          <w:rFonts w:ascii="Century Gothic" w:hAnsi="Century Gothic"/>
          <w:highlight w:val="white"/>
        </w:rPr>
        <w:t>be ended</w:t>
      </w:r>
      <w:proofErr w:type="gramEnd"/>
      <w:r>
        <w:rPr>
          <w:rFonts w:ascii="Century Gothic" w:hAnsi="Century Gothic"/>
          <w:highlight w:val="white"/>
        </w:rPr>
        <w:t xml:space="preserve"> without a meeting to discuss the student with all members of SLT present and then later a meeting with parents/guardians and the referring school/local authority. </w:t>
      </w:r>
    </w:p>
    <w:p w14:paraId="3BF2AFC4" w14:textId="77777777" w:rsidR="00195957" w:rsidRPr="00195957" w:rsidRDefault="00195957" w:rsidP="00195957">
      <w:pPr>
        <w:pStyle w:val="ListParagraph"/>
        <w:rPr>
          <w:rFonts w:ascii="Century Gothic" w:hAnsi="Century Gothic"/>
          <w:highlight w:val="white"/>
        </w:rPr>
      </w:pPr>
    </w:p>
    <w:p w14:paraId="351057DD" w14:textId="285917CC" w:rsidR="00B01ADB" w:rsidRDefault="00B01ADB" w:rsidP="00772E08">
      <w:pPr>
        <w:pStyle w:val="ListParagraph"/>
        <w:rPr>
          <w:rFonts w:ascii="Century Gothic" w:hAnsi="Century Gothic"/>
          <w:b/>
          <w:bCs/>
          <w:highlight w:val="white"/>
        </w:rPr>
      </w:pPr>
      <w:r>
        <w:rPr>
          <w:rFonts w:ascii="Century Gothic" w:hAnsi="Century Gothic"/>
          <w:b/>
          <w:bCs/>
          <w:highlight w:val="white"/>
        </w:rPr>
        <w:t xml:space="preserve">Horizons Juniper </w:t>
      </w:r>
    </w:p>
    <w:p w14:paraId="7CF2C778" w14:textId="77777777" w:rsidR="00B01ADB" w:rsidRDefault="00B01ADB" w:rsidP="00772E08">
      <w:pPr>
        <w:pStyle w:val="ListParagraph"/>
        <w:rPr>
          <w:rFonts w:ascii="Century Gothic" w:hAnsi="Century Gothic"/>
          <w:b/>
          <w:bCs/>
          <w:highlight w:val="white"/>
        </w:rPr>
      </w:pPr>
    </w:p>
    <w:p w14:paraId="3768101A" w14:textId="433A986C" w:rsidR="00B01ADB" w:rsidRDefault="00B01ADB" w:rsidP="00772E08">
      <w:pPr>
        <w:pStyle w:val="ListParagraph"/>
        <w:rPr>
          <w:rFonts w:ascii="Century Gothic" w:hAnsi="Century Gothic"/>
          <w:highlight w:val="white"/>
        </w:rPr>
      </w:pPr>
      <w:r>
        <w:rPr>
          <w:rFonts w:ascii="Century Gothic" w:hAnsi="Century Gothic"/>
          <w:highlight w:val="white"/>
        </w:rPr>
        <w:t>When a student</w:t>
      </w:r>
      <w:r w:rsidR="00267951">
        <w:rPr>
          <w:rFonts w:ascii="Century Gothic" w:hAnsi="Century Gothic"/>
          <w:highlight w:val="white"/>
        </w:rPr>
        <w:t>’</w:t>
      </w:r>
      <w:r>
        <w:rPr>
          <w:rFonts w:ascii="Century Gothic" w:hAnsi="Century Gothic"/>
          <w:highlight w:val="white"/>
        </w:rPr>
        <w:t xml:space="preserve">s placement has been agreed all the relevant paperwork will be added to Horizons </w:t>
      </w:r>
      <w:r w:rsidR="00C7510F">
        <w:rPr>
          <w:rFonts w:ascii="Century Gothic" w:hAnsi="Century Gothic"/>
          <w:highlight w:val="white"/>
        </w:rPr>
        <w:t>(</w:t>
      </w:r>
      <w:proofErr w:type="spellStart"/>
      <w:r>
        <w:rPr>
          <w:rFonts w:ascii="Century Gothic" w:hAnsi="Century Gothic"/>
          <w:highlight w:val="white"/>
        </w:rPr>
        <w:t>Hopefields</w:t>
      </w:r>
      <w:proofErr w:type="spellEnd"/>
      <w:r w:rsidR="00C7510F">
        <w:rPr>
          <w:rFonts w:ascii="Century Gothic" w:hAnsi="Century Gothic"/>
          <w:highlight w:val="white"/>
        </w:rPr>
        <w:t>’</w:t>
      </w:r>
      <w:r>
        <w:rPr>
          <w:rFonts w:ascii="Century Gothic" w:hAnsi="Century Gothic"/>
          <w:highlight w:val="white"/>
        </w:rPr>
        <w:t xml:space="preserve"> </w:t>
      </w:r>
      <w:r w:rsidR="00DD76BB">
        <w:rPr>
          <w:rFonts w:ascii="Century Gothic" w:hAnsi="Century Gothic"/>
          <w:highlight w:val="white"/>
        </w:rPr>
        <w:t>MIS</w:t>
      </w:r>
      <w:r w:rsidR="00C7510F">
        <w:rPr>
          <w:rFonts w:ascii="Century Gothic" w:hAnsi="Century Gothic"/>
          <w:highlight w:val="white"/>
        </w:rPr>
        <w:t xml:space="preserve">). </w:t>
      </w:r>
      <w:r>
        <w:rPr>
          <w:rFonts w:ascii="Century Gothic" w:hAnsi="Century Gothic"/>
          <w:highlight w:val="white"/>
        </w:rPr>
        <w:t xml:space="preserve">The paperwork in question will include the completed referral form, any previous risk assessments or school reports. </w:t>
      </w:r>
      <w:r w:rsidR="00C7510F">
        <w:rPr>
          <w:rFonts w:ascii="Century Gothic" w:hAnsi="Century Gothic"/>
          <w:highlight w:val="white"/>
        </w:rPr>
        <w:t xml:space="preserve">The CTF will be requested from the previous school, alongside any safeguarding information/CPOMS logs. </w:t>
      </w:r>
      <w:r>
        <w:rPr>
          <w:rFonts w:ascii="Century Gothic" w:hAnsi="Century Gothic"/>
          <w:highlight w:val="white"/>
        </w:rPr>
        <w:t xml:space="preserve">Horizons is password protected and only members of SLT have the credentials to edit the information on the platform. Horizons is our main tool for marking and monitoring attendance. Each </w:t>
      </w:r>
      <w:r w:rsidR="00503C68">
        <w:rPr>
          <w:rFonts w:ascii="Century Gothic" w:hAnsi="Century Gothic"/>
          <w:highlight w:val="white"/>
        </w:rPr>
        <w:t>student</w:t>
      </w:r>
      <w:r>
        <w:rPr>
          <w:rFonts w:ascii="Century Gothic" w:hAnsi="Century Gothic"/>
          <w:highlight w:val="white"/>
        </w:rPr>
        <w:t xml:space="preserve"> has </w:t>
      </w:r>
      <w:r w:rsidR="009C6F55">
        <w:rPr>
          <w:rFonts w:ascii="Century Gothic" w:hAnsi="Century Gothic"/>
          <w:highlight w:val="white"/>
        </w:rPr>
        <w:t>their</w:t>
      </w:r>
      <w:r>
        <w:rPr>
          <w:rFonts w:ascii="Century Gothic" w:hAnsi="Century Gothic"/>
          <w:highlight w:val="white"/>
        </w:rPr>
        <w:t xml:space="preserve"> own record on Horizons and the attendance can be checked and monitored via the attendance tab </w:t>
      </w:r>
      <w:r w:rsidR="00503C68">
        <w:rPr>
          <w:rFonts w:ascii="Century Gothic" w:hAnsi="Century Gothic"/>
          <w:highlight w:val="white"/>
        </w:rPr>
        <w:t>to</w:t>
      </w:r>
      <w:r>
        <w:rPr>
          <w:rFonts w:ascii="Century Gothic" w:hAnsi="Century Gothic"/>
          <w:highlight w:val="white"/>
        </w:rPr>
        <w:t xml:space="preserve"> the </w:t>
      </w:r>
      <w:r w:rsidR="00084289">
        <w:rPr>
          <w:rFonts w:ascii="Century Gothic" w:hAnsi="Century Gothic"/>
          <w:highlight w:val="white"/>
        </w:rPr>
        <w:t>left-hand</w:t>
      </w:r>
      <w:r>
        <w:rPr>
          <w:rFonts w:ascii="Century Gothic" w:hAnsi="Century Gothic"/>
          <w:highlight w:val="white"/>
        </w:rPr>
        <w:t xml:space="preserve"> side</w:t>
      </w:r>
      <w:r w:rsidR="00503C68">
        <w:rPr>
          <w:rFonts w:ascii="Century Gothic" w:hAnsi="Century Gothic"/>
          <w:highlight w:val="white"/>
        </w:rPr>
        <w:t xml:space="preserve"> of the screen.</w:t>
      </w:r>
    </w:p>
    <w:p w14:paraId="1FE04AB4" w14:textId="5C7385C8" w:rsidR="00D628B2" w:rsidRPr="00553787" w:rsidRDefault="00D628B2" w:rsidP="00553787">
      <w:pPr>
        <w:ind w:firstLine="720"/>
        <w:rPr>
          <w:rFonts w:ascii="Century Gothic" w:hAnsi="Century Gothic"/>
          <w:b/>
          <w:bCs/>
          <w:highlight w:val="white"/>
        </w:rPr>
      </w:pPr>
      <w:r w:rsidRPr="00553787">
        <w:rPr>
          <w:rFonts w:ascii="Century Gothic" w:hAnsi="Century Gothic"/>
          <w:b/>
          <w:bCs/>
          <w:highlight w:val="white"/>
        </w:rPr>
        <w:t xml:space="preserve">Admissions Register </w:t>
      </w:r>
    </w:p>
    <w:p w14:paraId="2C7D6AFB" w14:textId="581D9B27" w:rsidR="00D628B2" w:rsidRPr="00553787" w:rsidRDefault="00D628B2" w:rsidP="00553787">
      <w:pPr>
        <w:ind w:left="720"/>
        <w:rPr>
          <w:rFonts w:ascii="Century Gothic" w:hAnsi="Century Gothic"/>
          <w:highlight w:val="white"/>
        </w:rPr>
      </w:pPr>
      <w:r w:rsidRPr="00553787">
        <w:rPr>
          <w:rFonts w:ascii="Century Gothic" w:hAnsi="Century Gothic"/>
          <w:highlight w:val="white"/>
        </w:rPr>
        <w:t xml:space="preserve">The schools admissions register can be found on </w:t>
      </w:r>
      <w:r w:rsidR="00DD76BB" w:rsidRPr="00553787">
        <w:rPr>
          <w:rFonts w:ascii="Century Gothic" w:hAnsi="Century Gothic"/>
          <w:highlight w:val="white"/>
        </w:rPr>
        <w:t>H</w:t>
      </w:r>
      <w:r w:rsidRPr="00553787">
        <w:rPr>
          <w:rFonts w:ascii="Century Gothic" w:hAnsi="Century Gothic"/>
          <w:highlight w:val="white"/>
        </w:rPr>
        <w:t>orizons</w:t>
      </w:r>
      <w:r w:rsidR="00DD76BB" w:rsidRPr="00553787">
        <w:rPr>
          <w:rFonts w:ascii="Century Gothic" w:hAnsi="Century Gothic"/>
          <w:highlight w:val="white"/>
        </w:rPr>
        <w:t xml:space="preserve"> MIS</w:t>
      </w:r>
      <w:r w:rsidRPr="00553787">
        <w:rPr>
          <w:rFonts w:ascii="Century Gothic" w:hAnsi="Century Gothic"/>
          <w:highlight w:val="white"/>
        </w:rPr>
        <w:t xml:space="preserve">. </w:t>
      </w:r>
      <w:r w:rsidR="006411C1" w:rsidRPr="00553787">
        <w:rPr>
          <w:rFonts w:ascii="Century Gothic" w:hAnsi="Century Gothic"/>
          <w:highlight w:val="white"/>
        </w:rPr>
        <w:t xml:space="preserve">Members of the SLT have access to this and it shows all learners past and present who are </w:t>
      </w:r>
      <w:r w:rsidR="00680F74" w:rsidRPr="00553787">
        <w:rPr>
          <w:rFonts w:ascii="Century Gothic" w:hAnsi="Century Gothic"/>
          <w:highlight w:val="white"/>
        </w:rPr>
        <w:t>(</w:t>
      </w:r>
      <w:r w:rsidR="006411C1" w:rsidRPr="00553787">
        <w:rPr>
          <w:rFonts w:ascii="Century Gothic" w:hAnsi="Century Gothic"/>
          <w:highlight w:val="white"/>
        </w:rPr>
        <w:t>or have been</w:t>
      </w:r>
      <w:r w:rsidR="00680F74" w:rsidRPr="00553787">
        <w:rPr>
          <w:rFonts w:ascii="Century Gothic" w:hAnsi="Century Gothic"/>
          <w:highlight w:val="white"/>
        </w:rPr>
        <w:t>)</w:t>
      </w:r>
      <w:r w:rsidR="006411C1" w:rsidRPr="00553787">
        <w:rPr>
          <w:rFonts w:ascii="Century Gothic" w:hAnsi="Century Gothic"/>
          <w:highlight w:val="white"/>
        </w:rPr>
        <w:t xml:space="preserve"> on rol</w:t>
      </w:r>
      <w:r w:rsidR="00680F74" w:rsidRPr="00553787">
        <w:rPr>
          <w:rFonts w:ascii="Century Gothic" w:hAnsi="Century Gothic"/>
          <w:highlight w:val="white"/>
        </w:rPr>
        <w:t>l</w:t>
      </w:r>
      <w:r w:rsidR="006411C1" w:rsidRPr="00553787">
        <w:rPr>
          <w:rFonts w:ascii="Century Gothic" w:hAnsi="Century Gothic"/>
          <w:highlight w:val="white"/>
        </w:rPr>
        <w:t xml:space="preserve"> at </w:t>
      </w:r>
      <w:proofErr w:type="spellStart"/>
      <w:r w:rsidR="006411C1" w:rsidRPr="00553787">
        <w:rPr>
          <w:rFonts w:ascii="Century Gothic" w:hAnsi="Century Gothic"/>
          <w:highlight w:val="white"/>
        </w:rPr>
        <w:t>Hopefields</w:t>
      </w:r>
      <w:proofErr w:type="spellEnd"/>
      <w:r w:rsidR="006411C1" w:rsidRPr="00553787">
        <w:rPr>
          <w:rFonts w:ascii="Century Gothic" w:hAnsi="Century Gothic"/>
          <w:highlight w:val="white"/>
        </w:rPr>
        <w:t xml:space="preserve"> school. </w:t>
      </w:r>
      <w:r w:rsidR="009351C5" w:rsidRPr="00553787">
        <w:rPr>
          <w:rFonts w:ascii="Century Gothic" w:hAnsi="Century Gothic"/>
          <w:highlight w:val="white"/>
        </w:rPr>
        <w:t xml:space="preserve">This can be found on Horizons via the following procedure </w:t>
      </w:r>
      <w:r w:rsidR="008C39C4">
        <w:rPr>
          <w:rFonts w:ascii="Century Gothic" w:hAnsi="Century Gothic"/>
          <w:highlight w:val="white"/>
        </w:rPr>
        <w:t>students</w:t>
      </w:r>
      <w:r w:rsidR="009351C5" w:rsidRPr="00553787">
        <w:rPr>
          <w:rFonts w:ascii="Century Gothic" w:hAnsi="Century Gothic"/>
          <w:highlight w:val="white"/>
        </w:rPr>
        <w:t xml:space="preserve"> tab &gt; Filters &gt; Entire school. We also have the option to alter </w:t>
      </w:r>
      <w:r w:rsidR="007C03F9" w:rsidRPr="00553787">
        <w:rPr>
          <w:rFonts w:ascii="Century Gothic" w:hAnsi="Century Gothic"/>
          <w:highlight w:val="white"/>
        </w:rPr>
        <w:t xml:space="preserve">the </w:t>
      </w:r>
      <w:r w:rsidR="009351C5" w:rsidRPr="00553787">
        <w:rPr>
          <w:rFonts w:ascii="Century Gothic" w:hAnsi="Century Gothic"/>
          <w:highlight w:val="white"/>
        </w:rPr>
        <w:t xml:space="preserve">data </w:t>
      </w:r>
      <w:r w:rsidR="007C03F9" w:rsidRPr="00553787">
        <w:rPr>
          <w:rFonts w:ascii="Century Gothic" w:hAnsi="Century Gothic"/>
          <w:highlight w:val="white"/>
        </w:rPr>
        <w:t xml:space="preserve">set </w:t>
      </w:r>
      <w:r w:rsidR="009351C5" w:rsidRPr="00553787">
        <w:rPr>
          <w:rFonts w:ascii="Century Gothic" w:hAnsi="Century Gothic"/>
          <w:highlight w:val="white"/>
        </w:rPr>
        <w:t xml:space="preserve">we see on </w:t>
      </w:r>
      <w:r w:rsidR="007C03F9" w:rsidRPr="00553787">
        <w:rPr>
          <w:rFonts w:ascii="Century Gothic" w:hAnsi="Century Gothic"/>
          <w:highlight w:val="white"/>
        </w:rPr>
        <w:t>H</w:t>
      </w:r>
      <w:r w:rsidR="009351C5" w:rsidRPr="00553787">
        <w:rPr>
          <w:rFonts w:ascii="Century Gothic" w:hAnsi="Century Gothic"/>
          <w:highlight w:val="white"/>
        </w:rPr>
        <w:t xml:space="preserve">orizons via the </w:t>
      </w:r>
      <w:r w:rsidR="007C03F9" w:rsidRPr="00553787">
        <w:rPr>
          <w:rFonts w:ascii="Century Gothic" w:hAnsi="Century Gothic"/>
          <w:highlight w:val="white"/>
        </w:rPr>
        <w:t>‘</w:t>
      </w:r>
      <w:r w:rsidR="009351C5" w:rsidRPr="00553787">
        <w:rPr>
          <w:rFonts w:ascii="Century Gothic" w:hAnsi="Century Gothic"/>
          <w:highlight w:val="white"/>
        </w:rPr>
        <w:t>cho</w:t>
      </w:r>
      <w:r w:rsidR="007C03F9" w:rsidRPr="00553787">
        <w:rPr>
          <w:rFonts w:ascii="Century Gothic" w:hAnsi="Century Gothic"/>
          <w:highlight w:val="white"/>
        </w:rPr>
        <w:t>o</w:t>
      </w:r>
      <w:r w:rsidR="009351C5" w:rsidRPr="00553787">
        <w:rPr>
          <w:rFonts w:ascii="Century Gothic" w:hAnsi="Century Gothic"/>
          <w:highlight w:val="white"/>
        </w:rPr>
        <w:t>se column</w:t>
      </w:r>
      <w:r w:rsidR="007C03F9" w:rsidRPr="00553787">
        <w:rPr>
          <w:rFonts w:ascii="Century Gothic" w:hAnsi="Century Gothic"/>
          <w:highlight w:val="white"/>
        </w:rPr>
        <w:t>’</w:t>
      </w:r>
      <w:r w:rsidR="009351C5" w:rsidRPr="00553787">
        <w:rPr>
          <w:rFonts w:ascii="Century Gothic" w:hAnsi="Century Gothic"/>
          <w:highlight w:val="white"/>
        </w:rPr>
        <w:t xml:space="preserve"> tab. </w:t>
      </w:r>
      <w:r w:rsidR="006411C1" w:rsidRPr="00553787">
        <w:rPr>
          <w:rFonts w:ascii="Century Gothic" w:hAnsi="Century Gothic"/>
          <w:highlight w:val="white"/>
        </w:rPr>
        <w:t xml:space="preserve">Information such as </w:t>
      </w:r>
      <w:proofErr w:type="gramStart"/>
      <w:r w:rsidR="006B5635" w:rsidRPr="00553787">
        <w:rPr>
          <w:rFonts w:ascii="Century Gothic" w:hAnsi="Century Gothic"/>
          <w:highlight w:val="white"/>
        </w:rPr>
        <w:t>student</w:t>
      </w:r>
      <w:r w:rsidR="007C03F9" w:rsidRPr="00553787">
        <w:rPr>
          <w:rFonts w:ascii="Century Gothic" w:hAnsi="Century Gothic"/>
          <w:highlight w:val="white"/>
        </w:rPr>
        <w:t>’</w:t>
      </w:r>
      <w:r w:rsidR="006B5635" w:rsidRPr="00553787">
        <w:rPr>
          <w:rFonts w:ascii="Century Gothic" w:hAnsi="Century Gothic"/>
          <w:highlight w:val="white"/>
        </w:rPr>
        <w:t>s</w:t>
      </w:r>
      <w:proofErr w:type="gramEnd"/>
      <w:r w:rsidR="006B5635" w:rsidRPr="00553787">
        <w:rPr>
          <w:rFonts w:ascii="Century Gothic" w:hAnsi="Century Gothic"/>
          <w:highlight w:val="white"/>
        </w:rPr>
        <w:t xml:space="preserve"> full name, school, year group and contact details will be stored and available via </w:t>
      </w:r>
      <w:r w:rsidR="007C03F9" w:rsidRPr="00553787">
        <w:rPr>
          <w:rFonts w:ascii="Century Gothic" w:hAnsi="Century Gothic"/>
          <w:highlight w:val="white"/>
        </w:rPr>
        <w:t>H</w:t>
      </w:r>
      <w:r w:rsidR="009351C5" w:rsidRPr="00553787">
        <w:rPr>
          <w:rFonts w:ascii="Century Gothic" w:hAnsi="Century Gothic"/>
          <w:highlight w:val="white"/>
        </w:rPr>
        <w:t xml:space="preserve">orizons. </w:t>
      </w:r>
    </w:p>
    <w:p w14:paraId="597631FD" w14:textId="13C262C4" w:rsidR="006B5635" w:rsidRPr="00553787" w:rsidRDefault="006B5635" w:rsidP="00553787">
      <w:pPr>
        <w:ind w:left="720"/>
        <w:rPr>
          <w:rFonts w:ascii="Century Gothic" w:hAnsi="Century Gothic"/>
          <w:highlight w:val="white"/>
        </w:rPr>
      </w:pPr>
      <w:r w:rsidRPr="00553787">
        <w:rPr>
          <w:rFonts w:ascii="Century Gothic" w:hAnsi="Century Gothic"/>
          <w:highlight w:val="white"/>
        </w:rPr>
        <w:t xml:space="preserve">Parents/guardians and referring schools/local authorities have access to school policies and any information regarding the school via the school website which is  </w:t>
      </w:r>
      <w:hyperlink r:id="rId10" w:history="1">
        <w:r w:rsidR="00664B8C" w:rsidRPr="00553787">
          <w:rPr>
            <w:rStyle w:val="Hyperlink"/>
            <w:rFonts w:ascii="Century Gothic" w:hAnsi="Century Gothic"/>
            <w:highlight w:val="white"/>
          </w:rPr>
          <w:t>www.hopefields.org.uk</w:t>
        </w:r>
      </w:hyperlink>
      <w:r w:rsidRPr="00553787">
        <w:rPr>
          <w:rFonts w:ascii="Century Gothic" w:hAnsi="Century Gothic"/>
          <w:highlight w:val="white"/>
        </w:rPr>
        <w:t xml:space="preserve"> . Alternatively, any questions or information required can be obtained by calling the school landline phone </w:t>
      </w:r>
      <w:proofErr w:type="gramStart"/>
      <w:r w:rsidR="00664B8C" w:rsidRPr="00553787">
        <w:rPr>
          <w:rFonts w:ascii="Century Gothic" w:hAnsi="Century Gothic"/>
          <w:highlight w:val="white"/>
        </w:rPr>
        <w:t>on:</w:t>
      </w:r>
      <w:proofErr w:type="gramEnd"/>
      <w:r w:rsidR="00664B8C" w:rsidRPr="00553787">
        <w:rPr>
          <w:rFonts w:ascii="Century Gothic" w:hAnsi="Century Gothic"/>
          <w:highlight w:val="white"/>
        </w:rPr>
        <w:t xml:space="preserve"> </w:t>
      </w:r>
      <w:r w:rsidRPr="00553787">
        <w:rPr>
          <w:rFonts w:ascii="Century Gothic" w:hAnsi="Century Gothic"/>
          <w:highlight w:val="white"/>
        </w:rPr>
        <w:t xml:space="preserve"> 01642 205233 or email the</w:t>
      </w:r>
      <w:r w:rsidR="00664B8C" w:rsidRPr="00553787">
        <w:rPr>
          <w:rFonts w:ascii="Century Gothic" w:hAnsi="Century Gothic"/>
          <w:highlight w:val="white"/>
        </w:rPr>
        <w:t xml:space="preserve"> main school office</w:t>
      </w:r>
      <w:r w:rsidR="000D7E16" w:rsidRPr="00553787">
        <w:rPr>
          <w:rFonts w:ascii="Century Gothic" w:hAnsi="Century Gothic"/>
        </w:rPr>
        <w:t xml:space="preserve">: </w:t>
      </w:r>
      <w:hyperlink r:id="rId11" w:history="1">
        <w:r w:rsidR="000D7E16" w:rsidRPr="00553787">
          <w:rPr>
            <w:rStyle w:val="Hyperlink"/>
            <w:rFonts w:ascii="Century Gothic" w:hAnsi="Century Gothic"/>
            <w:highlight w:val="white"/>
          </w:rPr>
          <w:t>admin@hopefields.org.uk</w:t>
        </w:r>
      </w:hyperlink>
      <w:r w:rsidRPr="00553787">
        <w:rPr>
          <w:rFonts w:ascii="Century Gothic" w:hAnsi="Century Gothic"/>
          <w:highlight w:val="white"/>
        </w:rPr>
        <w:t xml:space="preserve"> . </w:t>
      </w:r>
    </w:p>
    <w:p w14:paraId="3FC1D156" w14:textId="2998CBEB" w:rsidR="006B5635" w:rsidRPr="008C39C4" w:rsidRDefault="006B5635" w:rsidP="008C39C4">
      <w:pPr>
        <w:ind w:firstLine="720"/>
        <w:rPr>
          <w:rFonts w:ascii="Century Gothic" w:hAnsi="Century Gothic"/>
          <w:b/>
          <w:bCs/>
          <w:highlight w:val="white"/>
        </w:rPr>
      </w:pPr>
      <w:r w:rsidRPr="008C39C4">
        <w:rPr>
          <w:rFonts w:ascii="Century Gothic" w:hAnsi="Century Gothic"/>
          <w:b/>
          <w:bCs/>
          <w:highlight w:val="white"/>
        </w:rPr>
        <w:t xml:space="preserve">Forms </w:t>
      </w:r>
    </w:p>
    <w:p w14:paraId="0A703916" w14:textId="54378301" w:rsidR="006B5635" w:rsidRPr="008C39C4" w:rsidRDefault="006B5635" w:rsidP="008C39C4">
      <w:pPr>
        <w:ind w:left="720"/>
        <w:rPr>
          <w:rFonts w:ascii="Century Gothic" w:hAnsi="Century Gothic"/>
          <w:highlight w:val="white"/>
        </w:rPr>
      </w:pPr>
      <w:r w:rsidRPr="008C39C4">
        <w:rPr>
          <w:rFonts w:ascii="Century Gothic" w:hAnsi="Century Gothic"/>
          <w:highlight w:val="white"/>
        </w:rPr>
        <w:t xml:space="preserve">The following documentation or forms will be used throughout the admissions process and will be available to view on request via teams or </w:t>
      </w:r>
      <w:proofErr w:type="gramStart"/>
      <w:r w:rsidR="00C06AAF" w:rsidRPr="008C39C4">
        <w:rPr>
          <w:rFonts w:ascii="Century Gothic" w:hAnsi="Century Gothic"/>
          <w:highlight w:val="white"/>
        </w:rPr>
        <w:t>H</w:t>
      </w:r>
      <w:r w:rsidRPr="008C39C4">
        <w:rPr>
          <w:rFonts w:ascii="Century Gothic" w:hAnsi="Century Gothic"/>
          <w:highlight w:val="white"/>
        </w:rPr>
        <w:t>orizons :</w:t>
      </w:r>
      <w:proofErr w:type="gramEnd"/>
      <w:r w:rsidRPr="008C39C4">
        <w:rPr>
          <w:rFonts w:ascii="Century Gothic" w:hAnsi="Century Gothic"/>
          <w:highlight w:val="white"/>
        </w:rPr>
        <w:t xml:space="preserve">- </w:t>
      </w:r>
    </w:p>
    <w:p w14:paraId="4E0C6F3A" w14:textId="4E13F31D" w:rsidR="006B5635" w:rsidRDefault="006B5635" w:rsidP="00772E08">
      <w:pPr>
        <w:pStyle w:val="ListParagraph"/>
        <w:rPr>
          <w:rFonts w:ascii="Century Gothic" w:hAnsi="Century Gothic"/>
          <w:highlight w:val="white"/>
        </w:rPr>
      </w:pPr>
    </w:p>
    <w:p w14:paraId="33F2CF92" w14:textId="4F546116" w:rsidR="006B5635" w:rsidRPr="009C6F55" w:rsidRDefault="006B5635" w:rsidP="009E38B5">
      <w:pPr>
        <w:pStyle w:val="ListParagraph"/>
        <w:numPr>
          <w:ilvl w:val="0"/>
          <w:numId w:val="6"/>
        </w:numPr>
        <w:rPr>
          <w:rFonts w:ascii="Century Gothic" w:hAnsi="Century Gothic"/>
          <w:highlight w:val="white"/>
        </w:rPr>
      </w:pPr>
      <w:proofErr w:type="spellStart"/>
      <w:r>
        <w:rPr>
          <w:rFonts w:ascii="Century Gothic" w:hAnsi="Century Gothic"/>
          <w:highlight w:val="white"/>
        </w:rPr>
        <w:t>Hopefields</w:t>
      </w:r>
      <w:proofErr w:type="spellEnd"/>
      <w:r>
        <w:rPr>
          <w:rFonts w:ascii="Century Gothic" w:hAnsi="Century Gothic"/>
          <w:highlight w:val="white"/>
        </w:rPr>
        <w:t xml:space="preserve"> referral form </w:t>
      </w:r>
      <w:r w:rsidR="009E38B5">
        <w:rPr>
          <w:rFonts w:ascii="Century Gothic" w:hAnsi="Century Gothic"/>
          <w:highlight w:val="white"/>
        </w:rPr>
        <w:t xml:space="preserve">(Located on the front page of the website, </w:t>
      </w:r>
      <w:r w:rsidR="00745865">
        <w:rPr>
          <w:rFonts w:ascii="Century Gothic" w:hAnsi="Century Gothic"/>
          <w:highlight w:val="white"/>
        </w:rPr>
        <w:t>then the referral tab along the top of the page)</w:t>
      </w:r>
    </w:p>
    <w:p w14:paraId="175AECF7" w14:textId="1ABE9068" w:rsidR="009C6F55" w:rsidRDefault="009C6F55" w:rsidP="009E38B5">
      <w:pPr>
        <w:pStyle w:val="ListParagraph"/>
        <w:numPr>
          <w:ilvl w:val="0"/>
          <w:numId w:val="6"/>
        </w:numPr>
        <w:rPr>
          <w:rFonts w:ascii="Century Gothic" w:hAnsi="Century Gothic"/>
          <w:highlight w:val="white"/>
        </w:rPr>
      </w:pPr>
      <w:r>
        <w:rPr>
          <w:rFonts w:ascii="Century Gothic" w:hAnsi="Century Gothic"/>
          <w:highlight w:val="white"/>
        </w:rPr>
        <w:t xml:space="preserve">Learner induction </w:t>
      </w:r>
      <w:r w:rsidR="00667FC1">
        <w:rPr>
          <w:rFonts w:ascii="Century Gothic" w:hAnsi="Century Gothic"/>
          <w:highlight w:val="white"/>
        </w:rPr>
        <w:t>paperwork</w:t>
      </w:r>
    </w:p>
    <w:p w14:paraId="62AD4C10" w14:textId="77777777" w:rsidR="008C39C4" w:rsidRPr="008C39C4" w:rsidRDefault="008C39C4" w:rsidP="008C39C4">
      <w:pPr>
        <w:rPr>
          <w:rFonts w:ascii="Century Gothic" w:hAnsi="Century Gothic"/>
          <w:highlight w:val="white"/>
        </w:rPr>
      </w:pPr>
    </w:p>
    <w:p w14:paraId="4E22C7F0" w14:textId="77777777" w:rsidR="000D7E16" w:rsidRPr="000D7E16" w:rsidRDefault="000D7E16" w:rsidP="000D7E16">
      <w:pPr>
        <w:pStyle w:val="ListParagraph"/>
        <w:rPr>
          <w:rFonts w:ascii="Century Gothic" w:hAnsi="Century Gothic"/>
          <w:highlight w:val="white"/>
        </w:rPr>
      </w:pPr>
    </w:p>
    <w:p w14:paraId="674111AF" w14:textId="0625D30F" w:rsidR="009C6F55" w:rsidRDefault="009C6F55" w:rsidP="00772E08">
      <w:pPr>
        <w:pStyle w:val="ListParagraph"/>
        <w:rPr>
          <w:rFonts w:ascii="Century Gothic" w:eastAsia="Times New Roman" w:hAnsi="Century Gothic" w:cs="Segoe UI"/>
          <w:b/>
          <w:bCs/>
          <w:lang w:eastAsia="en-GB"/>
        </w:rPr>
      </w:pPr>
      <w:r w:rsidRPr="00023B7C">
        <w:rPr>
          <w:rFonts w:ascii="Century Gothic" w:eastAsia="Times New Roman" w:hAnsi="Century Gothic" w:cs="Segoe UI"/>
          <w:b/>
          <w:bCs/>
          <w:lang w:eastAsia="en-GB"/>
        </w:rPr>
        <w:t xml:space="preserve">Appendix </w:t>
      </w:r>
      <w:r>
        <w:rPr>
          <w:rFonts w:ascii="Century Gothic" w:eastAsia="Times New Roman" w:hAnsi="Century Gothic" w:cs="Segoe UI"/>
          <w:b/>
          <w:bCs/>
          <w:lang w:eastAsia="en-GB"/>
        </w:rPr>
        <w:t>A</w:t>
      </w:r>
      <w:r w:rsidRPr="00023B7C">
        <w:rPr>
          <w:rFonts w:ascii="Century Gothic" w:eastAsia="Times New Roman" w:hAnsi="Century Gothic" w:cs="Segoe UI"/>
          <w:b/>
          <w:bCs/>
          <w:lang w:eastAsia="en-GB"/>
        </w:rPr>
        <w:t xml:space="preserve"> – changes/updates/amendments</w:t>
      </w:r>
    </w:p>
    <w:p w14:paraId="741E952A" w14:textId="544D62FB" w:rsidR="009C6F55" w:rsidRDefault="009C6F55" w:rsidP="00772E08">
      <w:pPr>
        <w:pStyle w:val="ListParagraph"/>
        <w:rPr>
          <w:rFonts w:ascii="Century Gothic" w:eastAsia="Times New Roman" w:hAnsi="Century Gothic" w:cs="Segoe UI"/>
          <w:b/>
          <w:bCs/>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gridCol w:w="3903"/>
        <w:gridCol w:w="3731"/>
        <w:gridCol w:w="1652"/>
      </w:tblGrid>
      <w:tr w:rsidR="009C6F55" w:rsidRPr="00023B7C" w14:paraId="39EF5A7B" w14:textId="77777777" w:rsidTr="2E1B8097">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BF4D028" w14:textId="77777777"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Date</w:t>
            </w:r>
            <w:r w:rsidRPr="00023B7C">
              <w:rPr>
                <w:rFonts w:ascii="Century Gothic" w:eastAsia="Times New Roman" w:hAnsi="Century Gothic" w:cs="Times New Roman"/>
                <w:lang w:val="en-GB" w:eastAsia="en-GB"/>
              </w:rPr>
              <w:t>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29E28718" w14:textId="77777777"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Change made</w:t>
            </w:r>
            <w:r w:rsidRPr="00023B7C">
              <w:rPr>
                <w:rFonts w:ascii="Century Gothic" w:eastAsia="Times New Roman" w:hAnsi="Century Gothic" w:cs="Times New Roman"/>
                <w:lang w:val="en-GB" w:eastAsia="en-GB"/>
              </w:rPr>
              <w:t>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7265613B" w14:textId="77777777"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Action to complete</w:t>
            </w:r>
            <w:r w:rsidRPr="00023B7C">
              <w:rPr>
                <w:rFonts w:ascii="Century Gothic" w:eastAsia="Times New Roman" w:hAnsi="Century Gothic" w:cs="Times New Roman"/>
                <w:lang w:val="en-GB" w:eastAsia="en-GB"/>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6501982" w14:textId="77777777"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Staff name</w:t>
            </w:r>
            <w:r w:rsidRPr="00023B7C">
              <w:rPr>
                <w:rFonts w:ascii="Century Gothic" w:eastAsia="Times New Roman" w:hAnsi="Century Gothic" w:cs="Times New Roman"/>
                <w:lang w:val="en-GB" w:eastAsia="en-GB"/>
              </w:rPr>
              <w:t> </w:t>
            </w:r>
          </w:p>
        </w:tc>
      </w:tr>
      <w:tr w:rsidR="009C6F55" w:rsidRPr="00023B7C" w14:paraId="675D4633" w14:textId="77777777" w:rsidTr="2E1B8097">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E6EFAC0" w14:textId="64F535EB"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Pr>
                <w:rFonts w:ascii="Century Gothic" w:eastAsia="Times New Roman" w:hAnsi="Century Gothic" w:cs="Times New Roman"/>
                <w:lang w:eastAsia="en-GB"/>
              </w:rPr>
              <w:t>21</w:t>
            </w:r>
            <w:r w:rsidRPr="00023B7C">
              <w:rPr>
                <w:rFonts w:ascii="Century Gothic" w:eastAsia="Times New Roman" w:hAnsi="Century Gothic" w:cs="Times New Roman"/>
                <w:lang w:eastAsia="en-GB"/>
              </w:rPr>
              <w:t>.03.23</w:t>
            </w:r>
            <w:r w:rsidRPr="00023B7C">
              <w:rPr>
                <w:rFonts w:ascii="Century Gothic" w:eastAsia="Times New Roman" w:hAnsi="Century Gothic" w:cs="Times New Roman"/>
                <w:lang w:val="en-GB" w:eastAsia="en-GB"/>
              </w:rPr>
              <w:t>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729657F6" w14:textId="09BA4064"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Pr>
                <w:rFonts w:ascii="Century Gothic" w:eastAsia="Times New Roman" w:hAnsi="Century Gothic" w:cs="Times New Roman"/>
                <w:lang w:eastAsia="en-GB"/>
              </w:rPr>
              <w:t xml:space="preserve">Reviewed and </w:t>
            </w:r>
            <w:proofErr w:type="gramStart"/>
            <w:r>
              <w:rPr>
                <w:rFonts w:ascii="Century Gothic" w:eastAsia="Times New Roman" w:hAnsi="Century Gothic" w:cs="Times New Roman"/>
                <w:lang w:eastAsia="en-GB"/>
              </w:rPr>
              <w:t>incorporation of</w:t>
            </w:r>
            <w:proofErr w:type="gramEnd"/>
            <w:r>
              <w:rPr>
                <w:rFonts w:ascii="Century Gothic" w:eastAsia="Times New Roman" w:hAnsi="Century Gothic" w:cs="Times New Roman"/>
                <w:lang w:eastAsia="en-GB"/>
              </w:rPr>
              <w:t xml:space="preserve"> the learner induction booklet.</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0CB96BC3" w14:textId="77777777"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067C0D3" w14:textId="77777777"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Pr>
                <w:rFonts w:ascii="Century Gothic" w:eastAsia="Times New Roman" w:hAnsi="Century Gothic" w:cs="Times New Roman"/>
                <w:lang w:val="en-GB" w:eastAsia="en-GB"/>
              </w:rPr>
              <w:t>CF</w:t>
            </w:r>
            <w:r w:rsidRPr="00023B7C">
              <w:rPr>
                <w:rFonts w:ascii="Century Gothic" w:eastAsia="Times New Roman" w:hAnsi="Century Gothic" w:cs="Times New Roman"/>
                <w:lang w:val="en-GB" w:eastAsia="en-GB"/>
              </w:rPr>
              <w:t> </w:t>
            </w:r>
          </w:p>
        </w:tc>
      </w:tr>
      <w:tr w:rsidR="009C6F55" w:rsidRPr="00023B7C" w14:paraId="2B0B84B5" w14:textId="77777777" w:rsidTr="2E1B8097">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05B13C8" w14:textId="216B3F99"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5C5B59">
              <w:rPr>
                <w:rFonts w:ascii="Century Gothic" w:eastAsia="Times New Roman" w:hAnsi="Century Gothic" w:cs="Times New Roman"/>
                <w:lang w:val="en-GB" w:eastAsia="en-GB"/>
              </w:rPr>
              <w:t>29.09.23</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41129FCC" w14:textId="6F8E2C28"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5C5B59">
              <w:rPr>
                <w:rFonts w:ascii="Century Gothic" w:eastAsia="Times New Roman" w:hAnsi="Century Gothic" w:cs="Times New Roman"/>
                <w:lang w:val="en-GB" w:eastAsia="en-GB"/>
              </w:rPr>
              <w:t>Reviewed and incorporation of new admission rule regarding gaining CTFS and CPOMS prior to start date.</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14:paraId="02891B2C" w14:textId="77777777"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0E4227A" w14:textId="1F596417" w:rsidR="009C6F55" w:rsidRPr="00023B7C" w:rsidRDefault="009C6F55" w:rsidP="00081AC5">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r w:rsidR="005C5B59">
              <w:rPr>
                <w:rFonts w:ascii="Century Gothic" w:eastAsia="Times New Roman" w:hAnsi="Century Gothic" w:cs="Times New Roman"/>
                <w:lang w:val="en-GB" w:eastAsia="en-GB"/>
              </w:rPr>
              <w:t>CF</w:t>
            </w:r>
          </w:p>
        </w:tc>
      </w:tr>
      <w:tr w:rsidR="00F862AD" w:rsidRPr="00023B7C" w14:paraId="7C34FD04" w14:textId="77777777" w:rsidTr="2E1B8097">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tcPr>
          <w:p w14:paraId="614EEB99" w14:textId="5FD5B243" w:rsidR="00F862AD" w:rsidRPr="00023B7C" w:rsidRDefault="00F862AD" w:rsidP="00081AC5">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21.11.23</w:t>
            </w:r>
          </w:p>
        </w:tc>
        <w:tc>
          <w:tcPr>
            <w:tcW w:w="3975" w:type="dxa"/>
            <w:tcBorders>
              <w:top w:val="single" w:sz="6" w:space="0" w:color="auto"/>
              <w:left w:val="single" w:sz="6" w:space="0" w:color="auto"/>
              <w:bottom w:val="single" w:sz="6" w:space="0" w:color="auto"/>
              <w:right w:val="single" w:sz="6" w:space="0" w:color="auto"/>
            </w:tcBorders>
            <w:shd w:val="clear" w:color="auto" w:fill="auto"/>
          </w:tcPr>
          <w:p w14:paraId="2BB14478" w14:textId="6FA4E052" w:rsidR="00F862AD" w:rsidRPr="00023B7C" w:rsidRDefault="00F862AD" w:rsidP="00081AC5">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Review</w:t>
            </w:r>
          </w:p>
        </w:tc>
        <w:tc>
          <w:tcPr>
            <w:tcW w:w="3810" w:type="dxa"/>
            <w:tcBorders>
              <w:top w:val="single" w:sz="6" w:space="0" w:color="auto"/>
              <w:left w:val="single" w:sz="6" w:space="0" w:color="auto"/>
              <w:bottom w:val="single" w:sz="6" w:space="0" w:color="auto"/>
              <w:right w:val="single" w:sz="6" w:space="0" w:color="auto"/>
            </w:tcBorders>
            <w:shd w:val="clear" w:color="auto" w:fill="auto"/>
          </w:tcPr>
          <w:p w14:paraId="4A9C7B0C" w14:textId="071E6944" w:rsidR="00F862AD" w:rsidRPr="00023B7C" w:rsidRDefault="00F862AD" w:rsidP="00081AC5">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Format Update</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702951D3" w14:textId="373AD70F" w:rsidR="00F862AD" w:rsidRPr="00023B7C" w:rsidRDefault="00F862AD" w:rsidP="00081AC5">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AL</w:t>
            </w:r>
          </w:p>
        </w:tc>
      </w:tr>
      <w:tr w:rsidR="00AD0299" w:rsidRPr="00023B7C" w14:paraId="0E6F0863" w14:textId="77777777" w:rsidTr="2E1B8097">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tcPr>
          <w:p w14:paraId="4A0E8137" w14:textId="498D8BEE" w:rsidR="00AD0299" w:rsidRPr="003A5CBF" w:rsidRDefault="001D4479" w:rsidP="00081AC5">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10</w:t>
            </w:r>
            <w:r w:rsidR="00AD0299" w:rsidRPr="003A5CBF">
              <w:rPr>
                <w:rFonts w:ascii="Century Gothic" w:eastAsia="Times New Roman" w:hAnsi="Century Gothic" w:cs="Times New Roman"/>
                <w:lang w:val="en-GB" w:eastAsia="en-GB"/>
              </w:rPr>
              <w:t>.06.24</w:t>
            </w:r>
          </w:p>
        </w:tc>
        <w:tc>
          <w:tcPr>
            <w:tcW w:w="3975" w:type="dxa"/>
            <w:tcBorders>
              <w:top w:val="single" w:sz="6" w:space="0" w:color="auto"/>
              <w:left w:val="single" w:sz="6" w:space="0" w:color="auto"/>
              <w:bottom w:val="single" w:sz="6" w:space="0" w:color="auto"/>
              <w:right w:val="single" w:sz="6" w:space="0" w:color="auto"/>
            </w:tcBorders>
            <w:shd w:val="clear" w:color="auto" w:fill="auto"/>
          </w:tcPr>
          <w:p w14:paraId="297FFC77" w14:textId="7F9450D1" w:rsidR="00AD0299" w:rsidRPr="003A5CBF" w:rsidRDefault="00AD0299" w:rsidP="00081AC5">
            <w:pPr>
              <w:spacing w:after="0" w:line="240" w:lineRule="auto"/>
              <w:textAlignment w:val="baseline"/>
              <w:rPr>
                <w:rFonts w:ascii="Century Gothic" w:eastAsia="Times New Roman" w:hAnsi="Century Gothic" w:cs="Times New Roman"/>
                <w:lang w:val="en-GB" w:eastAsia="en-GB"/>
              </w:rPr>
            </w:pPr>
            <w:r w:rsidRPr="003A5CBF">
              <w:rPr>
                <w:rFonts w:ascii="Century Gothic" w:eastAsia="Times New Roman" w:hAnsi="Century Gothic" w:cs="Times New Roman"/>
                <w:lang w:val="en-GB" w:eastAsia="en-GB"/>
              </w:rPr>
              <w:t>CF added a new stage to the referral process linked to safeguarding</w:t>
            </w:r>
            <w:r w:rsidR="00A873CB">
              <w:rPr>
                <w:rFonts w:ascii="Century Gothic" w:eastAsia="Times New Roman" w:hAnsi="Century Gothic" w:cs="Times New Roman"/>
                <w:lang w:val="en-GB" w:eastAsia="en-GB"/>
              </w:rPr>
              <w:t>.</w:t>
            </w:r>
            <w:r w:rsidR="00A873CB">
              <w:rPr>
                <w:rFonts w:ascii="Century Gothic" w:eastAsia="Times New Roman" w:hAnsi="Century Gothic" w:cs="Times New Roman"/>
                <w:lang w:val="en-GB" w:eastAsia="en-GB"/>
              </w:rPr>
              <w:br/>
            </w:r>
            <w:r w:rsidR="00772FBB">
              <w:rPr>
                <w:rFonts w:ascii="Century Gothic" w:eastAsia="Times New Roman" w:hAnsi="Century Gothic" w:cs="Times New Roman"/>
                <w:lang w:val="en-GB" w:eastAsia="en-GB"/>
              </w:rPr>
              <w:t>Removed reference to TMP and post16 education.</w:t>
            </w:r>
          </w:p>
        </w:tc>
        <w:tc>
          <w:tcPr>
            <w:tcW w:w="3810" w:type="dxa"/>
            <w:tcBorders>
              <w:top w:val="single" w:sz="6" w:space="0" w:color="auto"/>
              <w:left w:val="single" w:sz="6" w:space="0" w:color="auto"/>
              <w:bottom w:val="single" w:sz="6" w:space="0" w:color="auto"/>
              <w:right w:val="single" w:sz="6" w:space="0" w:color="auto"/>
            </w:tcBorders>
            <w:shd w:val="clear" w:color="auto" w:fill="auto"/>
          </w:tcPr>
          <w:p w14:paraId="2E0520C5" w14:textId="77777777" w:rsidR="00AD0299" w:rsidRPr="003A5CBF" w:rsidRDefault="00AD0299" w:rsidP="00081AC5">
            <w:pPr>
              <w:spacing w:after="0" w:line="240" w:lineRule="auto"/>
              <w:textAlignment w:val="baseline"/>
              <w:rPr>
                <w:rFonts w:ascii="Century Gothic" w:eastAsia="Times New Roman" w:hAnsi="Century Gothic" w:cs="Times New Roman"/>
                <w:lang w:val="en-GB" w:eastAsia="en-GB"/>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59BA82F" w14:textId="77777777" w:rsidR="00AD0299" w:rsidRDefault="00AD0299" w:rsidP="00081AC5">
            <w:pPr>
              <w:spacing w:after="0" w:line="240" w:lineRule="auto"/>
              <w:textAlignment w:val="baseline"/>
              <w:rPr>
                <w:rFonts w:ascii="Century Gothic" w:eastAsia="Times New Roman" w:hAnsi="Century Gothic" w:cs="Times New Roman"/>
                <w:lang w:val="en-GB" w:eastAsia="en-GB"/>
              </w:rPr>
            </w:pPr>
            <w:r w:rsidRPr="003A5CBF">
              <w:rPr>
                <w:rFonts w:ascii="Century Gothic" w:eastAsia="Times New Roman" w:hAnsi="Century Gothic" w:cs="Times New Roman"/>
                <w:lang w:val="en-GB" w:eastAsia="en-GB"/>
              </w:rPr>
              <w:t xml:space="preserve">CF </w:t>
            </w:r>
          </w:p>
          <w:p w14:paraId="716668D2" w14:textId="77777777" w:rsidR="00772FBB" w:rsidRDefault="00772FBB" w:rsidP="00081AC5">
            <w:pPr>
              <w:spacing w:after="0" w:line="240" w:lineRule="auto"/>
              <w:textAlignment w:val="baseline"/>
              <w:rPr>
                <w:rFonts w:ascii="Century Gothic" w:eastAsia="Times New Roman" w:hAnsi="Century Gothic" w:cs="Times New Roman"/>
                <w:lang w:val="en-GB" w:eastAsia="en-GB"/>
              </w:rPr>
            </w:pPr>
          </w:p>
          <w:p w14:paraId="4F529E96" w14:textId="77777777" w:rsidR="00772FBB" w:rsidRDefault="00772FBB" w:rsidP="00081AC5">
            <w:pPr>
              <w:spacing w:after="0" w:line="240" w:lineRule="auto"/>
              <w:textAlignment w:val="baseline"/>
              <w:rPr>
                <w:rFonts w:ascii="Century Gothic" w:eastAsia="Times New Roman" w:hAnsi="Century Gothic" w:cs="Times New Roman"/>
                <w:lang w:val="en-GB" w:eastAsia="en-GB"/>
              </w:rPr>
            </w:pPr>
          </w:p>
          <w:p w14:paraId="60B12C12" w14:textId="77777777" w:rsidR="00772FBB" w:rsidRDefault="00772FBB" w:rsidP="00081AC5">
            <w:pPr>
              <w:spacing w:after="0" w:line="240" w:lineRule="auto"/>
              <w:textAlignment w:val="baseline"/>
              <w:rPr>
                <w:rFonts w:ascii="Century Gothic" w:eastAsia="Times New Roman" w:hAnsi="Century Gothic" w:cs="Times New Roman"/>
                <w:lang w:val="en-GB" w:eastAsia="en-GB"/>
              </w:rPr>
            </w:pPr>
          </w:p>
          <w:p w14:paraId="14B1DCE0" w14:textId="56ACCAE9" w:rsidR="00772FBB" w:rsidRPr="003A5CBF" w:rsidRDefault="52D138D8" w:rsidP="00A8987D">
            <w:pPr>
              <w:spacing w:after="0" w:line="240" w:lineRule="auto"/>
              <w:textAlignment w:val="baseline"/>
              <w:rPr>
                <w:rFonts w:ascii="Century Gothic" w:eastAsia="Times New Roman" w:hAnsi="Century Gothic" w:cs="Times New Roman"/>
                <w:lang w:val="en-GB" w:eastAsia="en-GB"/>
              </w:rPr>
            </w:pPr>
            <w:r w:rsidRPr="00A8987D">
              <w:rPr>
                <w:rFonts w:ascii="Century Gothic" w:eastAsia="Times New Roman" w:hAnsi="Century Gothic" w:cs="Times New Roman"/>
                <w:lang w:val="en-GB" w:eastAsia="en-GB"/>
              </w:rPr>
              <w:t>ERG</w:t>
            </w:r>
          </w:p>
          <w:p w14:paraId="15C7009B" w14:textId="3641E7A4" w:rsidR="00772FBB" w:rsidRPr="003A5CBF" w:rsidRDefault="00772FBB" w:rsidP="00081AC5">
            <w:pPr>
              <w:spacing w:after="0" w:line="240" w:lineRule="auto"/>
              <w:textAlignment w:val="baseline"/>
              <w:rPr>
                <w:rFonts w:ascii="Century Gothic" w:eastAsia="Times New Roman" w:hAnsi="Century Gothic" w:cs="Times New Roman"/>
                <w:lang w:val="en-GB" w:eastAsia="en-GB"/>
              </w:rPr>
            </w:pPr>
          </w:p>
        </w:tc>
      </w:tr>
      <w:tr w:rsidR="2E1B8097" w14:paraId="6ED2E3B9" w14:textId="77777777" w:rsidTr="2E1B8097">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08BE0C49" w14:textId="258A9B63" w:rsidR="639613BA" w:rsidRDefault="00667FC1" w:rsidP="2E1B8097">
            <w:pPr>
              <w:spacing w:line="240" w:lineRule="auto"/>
              <w:rPr>
                <w:rFonts w:ascii="Century Gothic" w:eastAsia="Times New Roman" w:hAnsi="Century Gothic" w:cs="Times New Roman"/>
                <w:lang w:val="en-GB" w:eastAsia="en-GB"/>
              </w:rPr>
            </w:pPr>
            <w:r>
              <w:rPr>
                <w:rFonts w:ascii="Century Gothic" w:eastAsia="Times New Roman" w:hAnsi="Century Gothic" w:cs="Times New Roman"/>
                <w:lang w:val="en-GB" w:eastAsia="en-GB"/>
              </w:rPr>
              <w:t>14.05.25</w:t>
            </w:r>
          </w:p>
        </w:tc>
        <w:tc>
          <w:tcPr>
            <w:tcW w:w="3903" w:type="dxa"/>
            <w:tcBorders>
              <w:top w:val="single" w:sz="6" w:space="0" w:color="auto"/>
              <w:left w:val="single" w:sz="6" w:space="0" w:color="auto"/>
              <w:bottom w:val="single" w:sz="6" w:space="0" w:color="auto"/>
              <w:right w:val="single" w:sz="6" w:space="0" w:color="auto"/>
            </w:tcBorders>
            <w:shd w:val="clear" w:color="auto" w:fill="auto"/>
          </w:tcPr>
          <w:p w14:paraId="73041FD3" w14:textId="2BEDDB25" w:rsidR="2E1B8097" w:rsidRDefault="00667FC1" w:rsidP="2E1B8097">
            <w:pPr>
              <w:spacing w:line="240" w:lineRule="auto"/>
              <w:rPr>
                <w:rFonts w:ascii="Century Gothic" w:eastAsia="Times New Roman" w:hAnsi="Century Gothic" w:cs="Times New Roman"/>
                <w:lang w:val="en-GB" w:eastAsia="en-GB"/>
              </w:rPr>
            </w:pPr>
            <w:r>
              <w:rPr>
                <w:rFonts w:ascii="Century Gothic" w:eastAsia="Times New Roman" w:hAnsi="Century Gothic" w:cs="Times New Roman"/>
                <w:lang w:val="en-GB" w:eastAsia="en-GB"/>
              </w:rPr>
              <w:t>Inclusion of referral form being completed for every referral and wording change from induction booklet to induction paperwork</w:t>
            </w:r>
          </w:p>
        </w:tc>
        <w:tc>
          <w:tcPr>
            <w:tcW w:w="3731" w:type="dxa"/>
            <w:tcBorders>
              <w:top w:val="single" w:sz="6" w:space="0" w:color="auto"/>
              <w:left w:val="single" w:sz="6" w:space="0" w:color="auto"/>
              <w:bottom w:val="single" w:sz="6" w:space="0" w:color="auto"/>
              <w:right w:val="single" w:sz="6" w:space="0" w:color="auto"/>
            </w:tcBorders>
            <w:shd w:val="clear" w:color="auto" w:fill="auto"/>
          </w:tcPr>
          <w:p w14:paraId="5010A14A" w14:textId="4528976B" w:rsidR="2E1B8097" w:rsidRDefault="2E1B8097" w:rsidP="2E1B8097">
            <w:pPr>
              <w:spacing w:line="240" w:lineRule="auto"/>
              <w:rPr>
                <w:rFonts w:ascii="Century Gothic" w:eastAsia="Times New Roman" w:hAnsi="Century Gothic" w:cs="Times New Roman"/>
                <w:lang w:val="en-GB"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22DAFB90" w14:textId="25B927EC" w:rsidR="2E1B8097" w:rsidRDefault="00667FC1" w:rsidP="2E1B8097">
            <w:pPr>
              <w:spacing w:line="240" w:lineRule="auto"/>
              <w:rPr>
                <w:rFonts w:ascii="Century Gothic" w:eastAsia="Times New Roman" w:hAnsi="Century Gothic" w:cs="Times New Roman"/>
                <w:lang w:val="en-GB" w:eastAsia="en-GB"/>
              </w:rPr>
            </w:pPr>
            <w:r>
              <w:rPr>
                <w:rFonts w:ascii="Century Gothic" w:eastAsia="Times New Roman" w:hAnsi="Century Gothic" w:cs="Times New Roman"/>
                <w:lang w:val="en-GB" w:eastAsia="en-GB"/>
              </w:rPr>
              <w:t>CF</w:t>
            </w:r>
          </w:p>
        </w:tc>
      </w:tr>
    </w:tbl>
    <w:p w14:paraId="1526BF3C" w14:textId="77777777" w:rsidR="00B46A10" w:rsidRPr="00B46A10" w:rsidRDefault="00B46A10" w:rsidP="00B46A10"/>
    <w:sectPr w:rsidR="00B46A10" w:rsidRPr="00B46A10" w:rsidSect="00287EF8">
      <w:headerReference w:type="even" r:id="rId12"/>
      <w:headerReference w:type="default" r:id="rId13"/>
      <w:footerReference w:type="default" r:id="rId14"/>
      <w:head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43EC1" w14:textId="77777777" w:rsidR="00F76869" w:rsidRDefault="00F76869" w:rsidP="00B7688B">
      <w:pPr>
        <w:spacing w:after="0" w:line="240" w:lineRule="auto"/>
      </w:pPr>
      <w:r>
        <w:separator/>
      </w:r>
    </w:p>
  </w:endnote>
  <w:endnote w:type="continuationSeparator" w:id="0">
    <w:p w14:paraId="3C0609FA" w14:textId="77777777" w:rsidR="00F76869" w:rsidRDefault="00F76869"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0379" w14:textId="759AD75A" w:rsidR="00862217" w:rsidRPr="005C68EC"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5C68EC">
      <w:rPr>
        <w:rFonts w:ascii="Century Gothic" w:hAnsi="Century Gothic"/>
        <w:b/>
        <w:color w:val="00B050"/>
        <w:sz w:val="20"/>
        <w:szCs w:val="20"/>
      </w:rPr>
      <w:t>Hopefields</w:t>
    </w:r>
    <w:proofErr w:type="spellEnd"/>
    <w:r w:rsidRPr="005C68EC">
      <w:rPr>
        <w:rFonts w:ascii="Century Gothic" w:hAnsi="Century Gothic"/>
        <w:b/>
        <w:color w:val="00B050"/>
        <w:sz w:val="20"/>
        <w:szCs w:val="20"/>
      </w:rPr>
      <w:t xml:space="preserve"> </w:t>
    </w:r>
    <w:r w:rsidR="00862217" w:rsidRPr="005C68EC">
      <w:rPr>
        <w:rFonts w:ascii="Century Gothic" w:hAnsi="Century Gothic"/>
        <w:b/>
        <w:color w:val="00B050"/>
        <w:sz w:val="20"/>
        <w:szCs w:val="20"/>
      </w:rPr>
      <w:t xml:space="preserve">     </w:t>
    </w:r>
  </w:p>
  <w:p w14:paraId="1EF6DF09" w14:textId="2D5F9BA9" w:rsidR="00862217" w:rsidRPr="005C68EC"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5C68EC">
      <w:rPr>
        <w:rFonts w:ascii="Century Gothic" w:hAnsi="Century Gothic"/>
        <w:b/>
        <w:color w:val="00B050"/>
        <w:sz w:val="20"/>
        <w:szCs w:val="20"/>
      </w:rPr>
      <w:t>Reg :</w:t>
    </w:r>
    <w:proofErr w:type="gramEnd"/>
    <w:r w:rsidRPr="005C68EC">
      <w:rPr>
        <w:rFonts w:ascii="Century Gothic" w:hAnsi="Century Gothic"/>
        <w:b/>
        <w:color w:val="00B050"/>
        <w:sz w:val="20"/>
        <w:szCs w:val="20"/>
      </w:rPr>
      <w:t xml:space="preserve"> 12504502 </w:t>
    </w:r>
    <w:r w:rsidR="00A449F8" w:rsidRPr="005C68EC">
      <w:rPr>
        <w:rFonts w:ascii="Century Gothic" w:hAnsi="Century Gothic"/>
        <w:b/>
        <w:color w:val="00B050"/>
        <w:sz w:val="20"/>
        <w:szCs w:val="20"/>
      </w:rPr>
      <w:t xml:space="preserve">  </w:t>
    </w:r>
    <w:proofErr w:type="gramStart"/>
    <w:r w:rsidR="00A449F8" w:rsidRPr="005C68EC">
      <w:rPr>
        <w:rFonts w:ascii="Century Gothic" w:hAnsi="Century Gothic"/>
        <w:b/>
        <w:color w:val="00B050"/>
        <w:sz w:val="20"/>
        <w:szCs w:val="20"/>
      </w:rPr>
      <w:t>DfE :</w:t>
    </w:r>
    <w:proofErr w:type="gramEnd"/>
    <w:r w:rsidR="00A449F8" w:rsidRPr="005C68EC">
      <w:rPr>
        <w:rFonts w:ascii="Century Gothic" w:hAnsi="Century Gothic"/>
        <w:b/>
        <w:color w:val="00B050"/>
        <w:sz w:val="20"/>
        <w:szCs w:val="20"/>
      </w:rPr>
      <w:t xml:space="preserve"> 149109</w:t>
    </w:r>
    <w:r w:rsidRPr="005C68EC">
      <w:rPr>
        <w:rFonts w:ascii="Century Gothic" w:hAnsi="Century Gothic"/>
        <w:b/>
        <w:color w:val="00B050"/>
        <w:sz w:val="20"/>
        <w:szCs w:val="20"/>
      </w:rPr>
      <w:ptab w:relativeTo="margin" w:alignment="right" w:leader="none"/>
    </w:r>
    <w:r w:rsidRPr="005C68EC">
      <w:rPr>
        <w:rFonts w:ascii="Century Gothic" w:hAnsi="Century Gothic"/>
        <w:b/>
        <w:color w:val="00B050"/>
        <w:sz w:val="20"/>
        <w:szCs w:val="20"/>
      </w:rPr>
      <w:t xml:space="preserve">Page </w:t>
    </w:r>
    <w:r w:rsidR="00DC78A5" w:rsidRPr="005C68EC">
      <w:rPr>
        <w:rFonts w:ascii="Century Gothic" w:hAnsi="Century Gothic"/>
        <w:b/>
        <w:color w:val="00B050"/>
        <w:sz w:val="20"/>
        <w:szCs w:val="20"/>
      </w:rPr>
      <w:fldChar w:fldCharType="begin"/>
    </w:r>
    <w:r w:rsidRPr="005C68EC">
      <w:rPr>
        <w:rFonts w:ascii="Century Gothic" w:hAnsi="Century Gothic"/>
        <w:b/>
        <w:color w:val="00B050"/>
        <w:sz w:val="20"/>
        <w:szCs w:val="20"/>
      </w:rPr>
      <w:instrText xml:space="preserve"> PAGE   \* MERGEFORMAT </w:instrText>
    </w:r>
    <w:r w:rsidR="00DC78A5" w:rsidRPr="005C68EC">
      <w:rPr>
        <w:rFonts w:ascii="Century Gothic" w:hAnsi="Century Gothic"/>
        <w:b/>
        <w:color w:val="00B050"/>
        <w:sz w:val="20"/>
        <w:szCs w:val="20"/>
      </w:rPr>
      <w:fldChar w:fldCharType="separate"/>
    </w:r>
    <w:r w:rsidR="005556E5" w:rsidRPr="005C68EC">
      <w:rPr>
        <w:rFonts w:ascii="Century Gothic" w:hAnsi="Century Gothic"/>
        <w:b/>
        <w:noProof/>
        <w:color w:val="00B050"/>
        <w:sz w:val="20"/>
        <w:szCs w:val="20"/>
      </w:rPr>
      <w:t>1</w:t>
    </w:r>
    <w:r w:rsidR="00DC78A5" w:rsidRPr="005C68EC">
      <w:rPr>
        <w:rFonts w:ascii="Century Gothic" w:hAnsi="Century Gothic"/>
        <w:b/>
        <w:color w:val="00B050"/>
        <w:sz w:val="20"/>
        <w:szCs w:val="20"/>
      </w:rPr>
      <w:fldChar w:fldCharType="end"/>
    </w:r>
  </w:p>
  <w:p w14:paraId="5DAB6C7B" w14:textId="77777777" w:rsidR="00862217" w:rsidRPr="00A449F8" w:rsidRDefault="00862217">
    <w:pPr>
      <w:pStyle w:val="Footer"/>
      <w:rPr>
        <w:rFonts w:ascii="Century Gothic" w:hAnsi="Century Gothic"/>
        <w:b/>
        <w:color w:val="00B050"/>
        <w:sz w:val="20"/>
        <w:szCs w:val="20"/>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C1342" w14:textId="77777777" w:rsidR="00F76869" w:rsidRDefault="00F76869" w:rsidP="00B7688B">
      <w:pPr>
        <w:spacing w:after="0" w:line="240" w:lineRule="auto"/>
      </w:pPr>
      <w:r>
        <w:separator/>
      </w:r>
    </w:p>
  </w:footnote>
  <w:footnote w:type="continuationSeparator" w:id="0">
    <w:p w14:paraId="2EA91FFE" w14:textId="77777777" w:rsidR="00F76869" w:rsidRDefault="00F76869"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35342C" w:rsidRDefault="00346F53">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FD21" w14:textId="1AA1825D" w:rsidR="00862217" w:rsidRDefault="007121CF"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58240" behindDoc="1" locked="0" layoutInCell="1" allowOverlap="1" wp14:anchorId="3F87E4A6" wp14:editId="53BF7521">
          <wp:simplePos x="0" y="0"/>
          <wp:positionH relativeFrom="column">
            <wp:posOffset>-323850</wp:posOffset>
          </wp:positionH>
          <wp:positionV relativeFrom="paragraph">
            <wp:posOffset>-325755</wp:posOffset>
          </wp:positionV>
          <wp:extent cx="1543050" cy="1540510"/>
          <wp:effectExtent l="0" t="0" r="0" b="2540"/>
          <wp:wrapTight wrapText="bothSides">
            <wp:wrapPolygon edited="0">
              <wp:start x="0" y="0"/>
              <wp:lineTo x="0" y="21369"/>
              <wp:lineTo x="21333" y="21369"/>
              <wp:lineTo x="21333"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543050" cy="1540510"/>
                  </a:xfrm>
                  <a:prstGeom prst="rect">
                    <a:avLst/>
                  </a:prstGeom>
                </pic:spPr>
              </pic:pic>
            </a:graphicData>
          </a:graphic>
          <wp14:sizeRelH relativeFrom="margin">
            <wp14:pctWidth>0</wp14:pctWidth>
          </wp14:sizeRelH>
          <wp14:sizeRelV relativeFrom="margin">
            <wp14:pctHeight>0</wp14:pctHeight>
          </wp14:sizeRelV>
        </wp:anchor>
      </w:drawing>
    </w:r>
    <w:r w:rsidR="00346F53">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A449F8">
      <w:rPr>
        <w:rFonts w:ascii="Century Gothic" w:hAnsi="Century Gothic"/>
        <w:b/>
        <w:color w:val="00B050"/>
        <w:sz w:val="36"/>
        <w:szCs w:val="36"/>
      </w:rPr>
      <w:t xml:space="preserve"> School</w:t>
    </w:r>
    <w:r w:rsidR="00862217">
      <w:rPr>
        <w:rFonts w:ascii="Century Gothic" w:hAnsi="Century Gothic"/>
        <w:b/>
        <w:color w:val="00B050"/>
        <w:sz w:val="36"/>
        <w:szCs w:val="36"/>
      </w:rPr>
      <w:t xml:space="preserve"> </w:t>
    </w:r>
  </w:p>
  <w:p w14:paraId="6AF0A000" w14:textId="16F980C0" w:rsidR="00B7688B" w:rsidRPr="00B7688B" w:rsidRDefault="00635866"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A</w:t>
    </w:r>
    <w:r w:rsidR="00D52589">
      <w:rPr>
        <w:rFonts w:ascii="Century Gothic" w:hAnsi="Century Gothic"/>
        <w:b/>
        <w:color w:val="00B050"/>
        <w:sz w:val="36"/>
        <w:szCs w:val="36"/>
      </w:rPr>
      <w:t>dmissions</w:t>
    </w:r>
    <w:r>
      <w:rPr>
        <w:rFonts w:ascii="Century Gothic" w:hAnsi="Century Gothic"/>
        <w:b/>
        <w:color w:val="00B050"/>
        <w:sz w:val="36"/>
        <w:szCs w:val="36"/>
      </w:rPr>
      <w:t xml:space="preserve"> Policy </w:t>
    </w:r>
  </w:p>
  <w:p w14:paraId="5A39BBE3" w14:textId="72FD64A7" w:rsidR="00B7688B" w:rsidRDefault="00B7688B">
    <w:pPr>
      <w:pStyle w:val="Header"/>
    </w:pP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35342C" w:rsidRDefault="00346F53">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24C6"/>
    <w:multiLevelType w:val="hybridMultilevel"/>
    <w:tmpl w:val="F8FA5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E1E6D"/>
    <w:multiLevelType w:val="hybridMultilevel"/>
    <w:tmpl w:val="FC62C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3" w15:restartNumberingAfterBreak="0">
    <w:nsid w:val="631E36BA"/>
    <w:multiLevelType w:val="hybridMultilevel"/>
    <w:tmpl w:val="9DB2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5" w15:restartNumberingAfterBreak="0">
    <w:nsid w:val="65164E01"/>
    <w:multiLevelType w:val="hybridMultilevel"/>
    <w:tmpl w:val="060E9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148920">
    <w:abstractNumId w:val="4"/>
  </w:num>
  <w:num w:numId="2" w16cid:durableId="1010789760">
    <w:abstractNumId w:val="2"/>
  </w:num>
  <w:num w:numId="3" w16cid:durableId="1731735054">
    <w:abstractNumId w:val="0"/>
  </w:num>
  <w:num w:numId="4" w16cid:durableId="777869214">
    <w:abstractNumId w:val="5"/>
  </w:num>
  <w:num w:numId="5" w16cid:durableId="1310283216">
    <w:abstractNumId w:val="3"/>
  </w:num>
  <w:num w:numId="6" w16cid:durableId="981351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30A12"/>
    <w:rsid w:val="00042C27"/>
    <w:rsid w:val="00056D48"/>
    <w:rsid w:val="00070CCC"/>
    <w:rsid w:val="000723DB"/>
    <w:rsid w:val="00084289"/>
    <w:rsid w:val="000921FC"/>
    <w:rsid w:val="000D7E16"/>
    <w:rsid w:val="000E0ADB"/>
    <w:rsid w:val="00100E34"/>
    <w:rsid w:val="00105DEA"/>
    <w:rsid w:val="00124DA9"/>
    <w:rsid w:val="001531D3"/>
    <w:rsid w:val="001543AE"/>
    <w:rsid w:val="00184943"/>
    <w:rsid w:val="00195957"/>
    <w:rsid w:val="001B4824"/>
    <w:rsid w:val="001C0C08"/>
    <w:rsid w:val="001C1C74"/>
    <w:rsid w:val="001D2239"/>
    <w:rsid w:val="001D4479"/>
    <w:rsid w:val="00214D2C"/>
    <w:rsid w:val="00220CAF"/>
    <w:rsid w:val="002422BE"/>
    <w:rsid w:val="00250E82"/>
    <w:rsid w:val="00267951"/>
    <w:rsid w:val="00287EF8"/>
    <w:rsid w:val="00294C06"/>
    <w:rsid w:val="002A627B"/>
    <w:rsid w:val="002E5DF4"/>
    <w:rsid w:val="00307201"/>
    <w:rsid w:val="003105E6"/>
    <w:rsid w:val="00344F47"/>
    <w:rsid w:val="003500BE"/>
    <w:rsid w:val="0035342C"/>
    <w:rsid w:val="0039664D"/>
    <w:rsid w:val="003A5CBF"/>
    <w:rsid w:val="003B5577"/>
    <w:rsid w:val="003B7F59"/>
    <w:rsid w:val="003C1196"/>
    <w:rsid w:val="003D73ED"/>
    <w:rsid w:val="003F0561"/>
    <w:rsid w:val="00412A48"/>
    <w:rsid w:val="00432CC0"/>
    <w:rsid w:val="00451E79"/>
    <w:rsid w:val="0046585C"/>
    <w:rsid w:val="00503C68"/>
    <w:rsid w:val="00504966"/>
    <w:rsid w:val="00514DD5"/>
    <w:rsid w:val="0055257E"/>
    <w:rsid w:val="00553787"/>
    <w:rsid w:val="005556E5"/>
    <w:rsid w:val="005665D2"/>
    <w:rsid w:val="00573207"/>
    <w:rsid w:val="00582499"/>
    <w:rsid w:val="005834A3"/>
    <w:rsid w:val="00590410"/>
    <w:rsid w:val="005A1ADC"/>
    <w:rsid w:val="005B5EF8"/>
    <w:rsid w:val="005C5B59"/>
    <w:rsid w:val="005C68EC"/>
    <w:rsid w:val="00625042"/>
    <w:rsid w:val="00635866"/>
    <w:rsid w:val="006411C1"/>
    <w:rsid w:val="006473E9"/>
    <w:rsid w:val="00664B8C"/>
    <w:rsid w:val="00667FC1"/>
    <w:rsid w:val="00680F74"/>
    <w:rsid w:val="00695F9A"/>
    <w:rsid w:val="006B5635"/>
    <w:rsid w:val="006C7FE1"/>
    <w:rsid w:val="006D272A"/>
    <w:rsid w:val="007121CF"/>
    <w:rsid w:val="00745865"/>
    <w:rsid w:val="00746368"/>
    <w:rsid w:val="00772E08"/>
    <w:rsid w:val="00772FBB"/>
    <w:rsid w:val="007A39CC"/>
    <w:rsid w:val="007B18F3"/>
    <w:rsid w:val="007B38FA"/>
    <w:rsid w:val="007C03F9"/>
    <w:rsid w:val="007D6AA3"/>
    <w:rsid w:val="007F516F"/>
    <w:rsid w:val="00812E75"/>
    <w:rsid w:val="00817CDD"/>
    <w:rsid w:val="0083223E"/>
    <w:rsid w:val="00843C2A"/>
    <w:rsid w:val="00862217"/>
    <w:rsid w:val="008665A9"/>
    <w:rsid w:val="008967A9"/>
    <w:rsid w:val="008A30D7"/>
    <w:rsid w:val="008B5739"/>
    <w:rsid w:val="008C2B68"/>
    <w:rsid w:val="008C39C4"/>
    <w:rsid w:val="008E4718"/>
    <w:rsid w:val="009351C5"/>
    <w:rsid w:val="00935451"/>
    <w:rsid w:val="00952797"/>
    <w:rsid w:val="00977699"/>
    <w:rsid w:val="0098702D"/>
    <w:rsid w:val="009A147C"/>
    <w:rsid w:val="009A3FB4"/>
    <w:rsid w:val="009C6F55"/>
    <w:rsid w:val="009E38B5"/>
    <w:rsid w:val="00A13818"/>
    <w:rsid w:val="00A449F8"/>
    <w:rsid w:val="00A45447"/>
    <w:rsid w:val="00A469DC"/>
    <w:rsid w:val="00A50B73"/>
    <w:rsid w:val="00A60893"/>
    <w:rsid w:val="00A63A6A"/>
    <w:rsid w:val="00A80D09"/>
    <w:rsid w:val="00A873CB"/>
    <w:rsid w:val="00A8987D"/>
    <w:rsid w:val="00AC26F8"/>
    <w:rsid w:val="00AC7FD4"/>
    <w:rsid w:val="00AD0299"/>
    <w:rsid w:val="00AF0BD8"/>
    <w:rsid w:val="00B01ADB"/>
    <w:rsid w:val="00B3157B"/>
    <w:rsid w:val="00B35394"/>
    <w:rsid w:val="00B42CE2"/>
    <w:rsid w:val="00B46A10"/>
    <w:rsid w:val="00B7688B"/>
    <w:rsid w:val="00B84A73"/>
    <w:rsid w:val="00BB538D"/>
    <w:rsid w:val="00BC0314"/>
    <w:rsid w:val="00BC79A0"/>
    <w:rsid w:val="00BD300B"/>
    <w:rsid w:val="00BD69A1"/>
    <w:rsid w:val="00BE3310"/>
    <w:rsid w:val="00BF0C37"/>
    <w:rsid w:val="00C06AAF"/>
    <w:rsid w:val="00C229CC"/>
    <w:rsid w:val="00C22FAE"/>
    <w:rsid w:val="00C30789"/>
    <w:rsid w:val="00C44F3E"/>
    <w:rsid w:val="00C56E50"/>
    <w:rsid w:val="00C607C4"/>
    <w:rsid w:val="00C67C46"/>
    <w:rsid w:val="00C7510F"/>
    <w:rsid w:val="00CB3990"/>
    <w:rsid w:val="00CC461F"/>
    <w:rsid w:val="00D27F9E"/>
    <w:rsid w:val="00D52589"/>
    <w:rsid w:val="00D628B2"/>
    <w:rsid w:val="00D8035C"/>
    <w:rsid w:val="00DC78A5"/>
    <w:rsid w:val="00DD2B1C"/>
    <w:rsid w:val="00DD76BB"/>
    <w:rsid w:val="00DE4ABD"/>
    <w:rsid w:val="00E25EF7"/>
    <w:rsid w:val="00E62DB8"/>
    <w:rsid w:val="00E81F87"/>
    <w:rsid w:val="00E87EE0"/>
    <w:rsid w:val="00F47E97"/>
    <w:rsid w:val="00F5361C"/>
    <w:rsid w:val="00F726AE"/>
    <w:rsid w:val="00F76869"/>
    <w:rsid w:val="00F862AD"/>
    <w:rsid w:val="00F92BA4"/>
    <w:rsid w:val="00FD48D4"/>
    <w:rsid w:val="00FF235D"/>
    <w:rsid w:val="0A755C6D"/>
    <w:rsid w:val="1D8A41E8"/>
    <w:rsid w:val="27B5B8C4"/>
    <w:rsid w:val="2E1B8097"/>
    <w:rsid w:val="3D11B22F"/>
    <w:rsid w:val="44B8A610"/>
    <w:rsid w:val="496C95E2"/>
    <w:rsid w:val="52D138D8"/>
    <w:rsid w:val="5727A916"/>
    <w:rsid w:val="6396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2">
    <w:name w:val="heading 2"/>
    <w:basedOn w:val="Normal"/>
    <w:next w:val="Normal"/>
    <w:link w:val="Heading2Char"/>
    <w:uiPriority w:val="9"/>
    <w:unhideWhenUsed/>
    <w:qFormat/>
    <w:rsid w:val="00E25EF7"/>
    <w:pPr>
      <w:widowControl w:val="0"/>
      <w:spacing w:before="120" w:after="120" w:line="240" w:lineRule="auto"/>
      <w:ind w:left="1440" w:hanging="720"/>
      <w:outlineLvl w:val="1"/>
    </w:pPr>
    <w:rPr>
      <w:rFonts w:ascii="Helvetica Neue" w:eastAsia="Helvetica Neue" w:hAnsi="Helvetica Neue" w:cs="Helvetica Neue"/>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1bodycopy10ptChar">
    <w:name w:val="1 body copy 10pt Char"/>
    <w:link w:val="1bodycopy10pt"/>
    <w:locked/>
    <w:rsid w:val="002E5DF4"/>
    <w:rPr>
      <w:rFonts w:ascii="Arial" w:eastAsia="MS Mincho" w:hAnsi="Arial" w:cs="Times New Roman"/>
      <w:sz w:val="20"/>
    </w:rPr>
  </w:style>
  <w:style w:type="paragraph" w:customStyle="1" w:styleId="1bodycopy10pt">
    <w:name w:val="1 body copy 10pt"/>
    <w:basedOn w:val="Normal"/>
    <w:link w:val="1bodycopy10ptChar"/>
    <w:qFormat/>
    <w:rsid w:val="002E5DF4"/>
    <w:pPr>
      <w:spacing w:after="120" w:line="240" w:lineRule="auto"/>
    </w:pPr>
    <w:rPr>
      <w:rFonts w:ascii="Arial" w:eastAsia="MS Mincho" w:hAnsi="Arial" w:cs="Times New Roman"/>
      <w:sz w:val="20"/>
    </w:rPr>
  </w:style>
  <w:style w:type="paragraph" w:customStyle="1" w:styleId="1bodycopy11pt">
    <w:name w:val="1 body copy 11pt"/>
    <w:autoRedefine/>
    <w:rsid w:val="002E5DF4"/>
    <w:pPr>
      <w:spacing w:after="120" w:line="240" w:lineRule="auto"/>
      <w:ind w:right="850"/>
    </w:pPr>
    <w:rPr>
      <w:rFonts w:ascii="Arial" w:eastAsia="MS Mincho" w:hAnsi="Arial" w:cs="Arial"/>
      <w:szCs w:val="24"/>
    </w:rPr>
  </w:style>
  <w:style w:type="character" w:customStyle="1" w:styleId="normaltextrun">
    <w:name w:val="normaltextrun"/>
    <w:basedOn w:val="DefaultParagraphFont"/>
    <w:rsid w:val="00220CAF"/>
  </w:style>
  <w:style w:type="character" w:customStyle="1" w:styleId="Heading2Char">
    <w:name w:val="Heading 2 Char"/>
    <w:basedOn w:val="DefaultParagraphFont"/>
    <w:link w:val="Heading2"/>
    <w:uiPriority w:val="9"/>
    <w:rsid w:val="00E25EF7"/>
    <w:rPr>
      <w:rFonts w:ascii="Helvetica Neue" w:eastAsia="Helvetica Neue" w:hAnsi="Helvetica Neue" w:cs="Helvetica Neue"/>
      <w:sz w:val="24"/>
      <w:szCs w:val="24"/>
      <w:lang w:val="en-GB" w:eastAsia="en-GB"/>
    </w:rPr>
  </w:style>
  <w:style w:type="table" w:styleId="TableGrid">
    <w:name w:val="Table Grid"/>
    <w:basedOn w:val="TableNormal"/>
    <w:uiPriority w:val="59"/>
    <w:rsid w:val="00B4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207"/>
    <w:pPr>
      <w:ind w:left="720"/>
      <w:contextualSpacing/>
    </w:pPr>
  </w:style>
  <w:style w:type="character" w:styleId="Hyperlink">
    <w:name w:val="Hyperlink"/>
    <w:basedOn w:val="DefaultParagraphFont"/>
    <w:uiPriority w:val="99"/>
    <w:unhideWhenUsed/>
    <w:rsid w:val="006B5635"/>
    <w:rPr>
      <w:color w:val="0000FF" w:themeColor="hyperlink"/>
      <w:u w:val="single"/>
    </w:rPr>
  </w:style>
  <w:style w:type="character" w:styleId="UnresolvedMention">
    <w:name w:val="Unresolved Mention"/>
    <w:basedOn w:val="DefaultParagraphFont"/>
    <w:uiPriority w:val="99"/>
    <w:semiHidden/>
    <w:unhideWhenUsed/>
    <w:rsid w:val="006B5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hopefields.org.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hopefiel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2.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DFCC646B-B139-499A-9360-E0101212C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12217</Characters>
  <Application>Microsoft Office Word</Application>
  <DocSecurity>0</DocSecurity>
  <Lines>101</Lines>
  <Paragraphs>28</Paragraphs>
  <ScaleCrop>false</ScaleCrop>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Craig F</cp:lastModifiedBy>
  <cp:revision>2</cp:revision>
  <dcterms:created xsi:type="dcterms:W3CDTF">2025-05-14T09:48:00Z</dcterms:created>
  <dcterms:modified xsi:type="dcterms:W3CDTF">2025-05-14T09:48:00Z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