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B53F" w14:textId="77777777" w:rsidR="00B7688B" w:rsidRDefault="00B7688B" w:rsidP="00B7688B"/>
    <w:p w14:paraId="2967B540" w14:textId="77777777" w:rsidR="00BF514B" w:rsidRDefault="00BF514B" w:rsidP="00BF514B">
      <w:pPr>
        <w:rPr>
          <w:rFonts w:ascii="Calibri" w:eastAsia="Calibri" w:hAnsi="Calibri" w:cs="Calibri"/>
          <w:b/>
          <w:bCs/>
        </w:rPr>
      </w:pPr>
    </w:p>
    <w:p w14:paraId="2967B541" w14:textId="77777777" w:rsidR="00BF514B" w:rsidRDefault="00BF514B" w:rsidP="00BF514B">
      <w:pPr>
        <w:rPr>
          <w:rFonts w:ascii="Calibri" w:eastAsia="Calibri" w:hAnsi="Calibri" w:cs="Calibri"/>
          <w:b/>
          <w:bCs/>
        </w:rPr>
      </w:pPr>
    </w:p>
    <w:p w14:paraId="2967B542" w14:textId="77777777" w:rsidR="00BF514B" w:rsidRDefault="00BF514B" w:rsidP="00BF514B">
      <w:pPr>
        <w:rPr>
          <w:rFonts w:ascii="Century Gothic" w:eastAsia="Calibri" w:hAnsi="Century Gothic" w:cs="Calibri"/>
          <w:b/>
          <w:bCs/>
        </w:rPr>
      </w:pPr>
      <w:r w:rsidRPr="00562FAD">
        <w:rPr>
          <w:rFonts w:ascii="Century Gothic" w:eastAsia="Calibri" w:hAnsi="Century Gothic" w:cs="Calibri"/>
          <w:b/>
          <w:bCs/>
        </w:rPr>
        <w:t>Introduction</w:t>
      </w:r>
    </w:p>
    <w:p w14:paraId="2967B543" w14:textId="77777777" w:rsidR="005969EC" w:rsidRPr="00562FAD" w:rsidRDefault="005969EC" w:rsidP="00BF514B">
      <w:pPr>
        <w:rPr>
          <w:rFonts w:ascii="Century Gothic" w:hAnsi="Century Gothic"/>
        </w:rPr>
      </w:pPr>
    </w:p>
    <w:p w14:paraId="2967B544" w14:textId="77777777" w:rsidR="00BF514B" w:rsidRPr="00562FAD" w:rsidRDefault="00BF514B" w:rsidP="00BF514B">
      <w:pPr>
        <w:spacing w:line="4" w:lineRule="exact"/>
        <w:rPr>
          <w:rFonts w:ascii="Century Gothic" w:hAnsi="Century Gothic"/>
        </w:rPr>
      </w:pPr>
    </w:p>
    <w:p w14:paraId="2967B545" w14:textId="77777777" w:rsidR="00BF514B" w:rsidRDefault="005969EC" w:rsidP="00BF514B">
      <w:pPr>
        <w:ind w:right="140"/>
        <w:rPr>
          <w:rFonts w:ascii="Century Gothic" w:eastAsia="Calibri" w:hAnsi="Century Gothic" w:cs="Calibri"/>
          <w:bCs/>
        </w:rPr>
      </w:pPr>
      <w:proofErr w:type="spellStart"/>
      <w:r>
        <w:rPr>
          <w:rFonts w:ascii="Century Gothic" w:eastAsia="Calibri" w:hAnsi="Century Gothic" w:cs="Calibri"/>
          <w:bCs/>
        </w:rPr>
        <w:t>Hopefields</w:t>
      </w:r>
      <w:proofErr w:type="spellEnd"/>
      <w:r>
        <w:rPr>
          <w:rFonts w:ascii="Century Gothic" w:eastAsia="Calibri" w:hAnsi="Century Gothic" w:cs="Calibri"/>
          <w:bCs/>
        </w:rPr>
        <w:t xml:space="preserve"> Education </w:t>
      </w:r>
      <w:r w:rsidR="00BF514B" w:rsidRPr="005969EC">
        <w:rPr>
          <w:rFonts w:ascii="Century Gothic" w:eastAsia="Calibri" w:hAnsi="Century Gothic" w:cs="Calibri"/>
          <w:bCs/>
        </w:rPr>
        <w:t xml:space="preserve">regards the online safety of the students as paramount. Students and vulnerable adults who attend the </w:t>
      </w:r>
      <w:proofErr w:type="spellStart"/>
      <w:r w:rsidR="00BF514B" w:rsidRPr="005969EC">
        <w:rPr>
          <w:rFonts w:ascii="Century Gothic" w:eastAsia="Calibri" w:hAnsi="Century Gothic" w:cs="Calibri"/>
          <w:bCs/>
        </w:rPr>
        <w:t>centre</w:t>
      </w:r>
      <w:proofErr w:type="spellEnd"/>
      <w:r w:rsidR="00BF514B" w:rsidRPr="005969EC">
        <w:rPr>
          <w:rFonts w:ascii="Century Gothic" w:eastAsia="Calibri" w:hAnsi="Century Gothic" w:cs="Calibri"/>
          <w:bCs/>
        </w:rPr>
        <w:t xml:space="preserve"> need the help and support of the </w:t>
      </w:r>
      <w:proofErr w:type="spellStart"/>
      <w:r w:rsidR="00BF514B" w:rsidRPr="005969EC">
        <w:rPr>
          <w:rFonts w:ascii="Century Gothic" w:eastAsia="Calibri" w:hAnsi="Century Gothic" w:cs="Calibri"/>
          <w:bCs/>
        </w:rPr>
        <w:t>centre</w:t>
      </w:r>
      <w:proofErr w:type="spellEnd"/>
      <w:r w:rsidR="00BF514B" w:rsidRPr="005969EC">
        <w:rPr>
          <w:rFonts w:ascii="Century Gothic" w:eastAsia="Calibri" w:hAnsi="Century Gothic" w:cs="Calibri"/>
          <w:bCs/>
        </w:rPr>
        <w:t xml:space="preserve"> to </w:t>
      </w:r>
      <w:proofErr w:type="spellStart"/>
      <w:r w:rsidR="00BF514B" w:rsidRPr="005969EC">
        <w:rPr>
          <w:rFonts w:ascii="Century Gothic" w:eastAsia="Calibri" w:hAnsi="Century Gothic" w:cs="Calibri"/>
          <w:bCs/>
        </w:rPr>
        <w:t>recognise</w:t>
      </w:r>
      <w:proofErr w:type="spellEnd"/>
      <w:r w:rsidR="00BF514B" w:rsidRPr="005969EC">
        <w:rPr>
          <w:rFonts w:ascii="Century Gothic" w:eastAsia="Calibri" w:hAnsi="Century Gothic" w:cs="Calibri"/>
          <w:bCs/>
        </w:rPr>
        <w:t xml:space="preserve"> and avoid on line safety risks and build their resilience.</w:t>
      </w:r>
    </w:p>
    <w:p w14:paraId="2967B546" w14:textId="77777777" w:rsidR="005969EC" w:rsidRPr="005969EC" w:rsidRDefault="005969EC" w:rsidP="00BF514B">
      <w:pPr>
        <w:ind w:right="140"/>
        <w:rPr>
          <w:rFonts w:ascii="Century Gothic" w:hAnsi="Century Gothic"/>
        </w:rPr>
      </w:pPr>
    </w:p>
    <w:p w14:paraId="2967B547" w14:textId="77777777" w:rsidR="00BF514B" w:rsidRPr="005969EC" w:rsidRDefault="00BF514B" w:rsidP="00BF514B">
      <w:pPr>
        <w:spacing w:line="1" w:lineRule="exact"/>
        <w:rPr>
          <w:rFonts w:ascii="Century Gothic" w:hAnsi="Century Gothic"/>
        </w:rPr>
      </w:pPr>
    </w:p>
    <w:p w14:paraId="2967B548" w14:textId="39475FB6" w:rsidR="00BF514B" w:rsidRPr="005969EC" w:rsidRDefault="00BF514B" w:rsidP="00BF514B">
      <w:pPr>
        <w:spacing w:line="258" w:lineRule="auto"/>
        <w:ind w:right="460"/>
        <w:jc w:val="both"/>
        <w:rPr>
          <w:rFonts w:ascii="Century Gothic" w:hAnsi="Century Gothic"/>
        </w:rPr>
      </w:pPr>
      <w:r w:rsidRPr="005969EC">
        <w:rPr>
          <w:rFonts w:ascii="Century Gothic" w:eastAsia="Calibri" w:hAnsi="Century Gothic" w:cs="Calibri"/>
          <w:bCs/>
        </w:rPr>
        <w:t>Online safety should be a focus in all areas of the curriculum and staff should reinforce online safety messages across the curriculum.</w:t>
      </w:r>
      <w:r w:rsidR="008F0D57">
        <w:rPr>
          <w:rFonts w:ascii="Century Gothic" w:eastAsia="Calibri" w:hAnsi="Century Gothic" w:cs="Calibri"/>
          <w:bCs/>
        </w:rPr>
        <w:t xml:space="preserve"> Staff have a responsibility to provide guidance and be a positive role model, whilst maintaining privacy and safety whilst online.</w:t>
      </w:r>
      <w:r w:rsidRPr="005969EC">
        <w:rPr>
          <w:rFonts w:ascii="Century Gothic" w:eastAsia="Calibri" w:hAnsi="Century Gothic" w:cs="Calibri"/>
          <w:bCs/>
        </w:rPr>
        <w:t xml:space="preserve"> The online safety curriculum should be broad, relevant and provide progression with the opportunities for creative activities and will be provided in the following ways:</w:t>
      </w:r>
    </w:p>
    <w:p w14:paraId="2967B549" w14:textId="77777777" w:rsidR="00BF514B" w:rsidRPr="005969EC" w:rsidRDefault="00BF514B" w:rsidP="00BF514B">
      <w:pPr>
        <w:spacing w:line="254" w:lineRule="exact"/>
        <w:rPr>
          <w:rFonts w:ascii="Century Gothic" w:hAnsi="Century Gothic"/>
        </w:rPr>
      </w:pPr>
    </w:p>
    <w:p w14:paraId="2967B54A" w14:textId="77777777" w:rsidR="00BF514B" w:rsidRPr="005969EC" w:rsidRDefault="00BF514B" w:rsidP="00BF514B">
      <w:pPr>
        <w:numPr>
          <w:ilvl w:val="0"/>
          <w:numId w:val="1"/>
        </w:numPr>
        <w:tabs>
          <w:tab w:val="left" w:pos="720"/>
        </w:tabs>
        <w:ind w:left="720" w:hanging="352"/>
        <w:rPr>
          <w:rFonts w:ascii="Century Gothic" w:eastAsia="Symbol" w:hAnsi="Century Gothic" w:cs="Symbol"/>
        </w:rPr>
      </w:pPr>
      <w:r w:rsidRPr="005969EC">
        <w:rPr>
          <w:rFonts w:ascii="Century Gothic" w:eastAsia="Calibri" w:hAnsi="Century Gothic" w:cs="Calibri"/>
          <w:bCs/>
        </w:rPr>
        <w:t>Key on line safety messages should be reinforced as part of a planned curriculum.</w:t>
      </w:r>
    </w:p>
    <w:p w14:paraId="2967B54B" w14:textId="77777777" w:rsidR="00BF514B" w:rsidRPr="005969EC" w:rsidRDefault="00BF514B" w:rsidP="00BF514B">
      <w:pPr>
        <w:spacing w:line="2" w:lineRule="exact"/>
        <w:rPr>
          <w:rFonts w:ascii="Century Gothic" w:eastAsia="Symbol" w:hAnsi="Century Gothic" w:cs="Symbol"/>
        </w:rPr>
      </w:pPr>
    </w:p>
    <w:p w14:paraId="2967B54C" w14:textId="77777777" w:rsidR="00BF514B" w:rsidRPr="005969EC" w:rsidRDefault="00BF514B" w:rsidP="00BF514B">
      <w:pPr>
        <w:numPr>
          <w:ilvl w:val="0"/>
          <w:numId w:val="1"/>
        </w:numPr>
        <w:tabs>
          <w:tab w:val="left" w:pos="720"/>
        </w:tabs>
        <w:spacing w:line="238" w:lineRule="auto"/>
        <w:ind w:left="720" w:right="540" w:hanging="352"/>
        <w:rPr>
          <w:rFonts w:ascii="Century Gothic" w:eastAsia="Symbol" w:hAnsi="Century Gothic" w:cs="Symbol"/>
        </w:rPr>
      </w:pPr>
      <w:r w:rsidRPr="005969EC">
        <w:rPr>
          <w:rFonts w:ascii="Century Gothic" w:eastAsia="Calibri" w:hAnsi="Century Gothic" w:cs="Calibri"/>
          <w:bCs/>
        </w:rPr>
        <w:t>Students should be taught in all lessons to be critically aware of the materials/content they access on line and be guided to validate the accuracy of this information.</w:t>
      </w:r>
    </w:p>
    <w:p w14:paraId="2967B54D" w14:textId="77777777" w:rsidR="00BF514B" w:rsidRPr="005969EC" w:rsidRDefault="00BF514B" w:rsidP="00BF514B">
      <w:pPr>
        <w:spacing w:line="7" w:lineRule="exact"/>
        <w:rPr>
          <w:rFonts w:ascii="Century Gothic" w:eastAsia="Symbol" w:hAnsi="Century Gothic" w:cs="Symbol"/>
        </w:rPr>
      </w:pPr>
    </w:p>
    <w:p w14:paraId="2967B54E" w14:textId="77777777" w:rsidR="00BF514B" w:rsidRPr="005969EC" w:rsidRDefault="00BF514B" w:rsidP="00BF514B">
      <w:pPr>
        <w:numPr>
          <w:ilvl w:val="0"/>
          <w:numId w:val="1"/>
        </w:numPr>
        <w:tabs>
          <w:tab w:val="left" w:pos="720"/>
        </w:tabs>
        <w:spacing w:line="235" w:lineRule="auto"/>
        <w:ind w:left="720" w:right="740" w:hanging="352"/>
        <w:rPr>
          <w:rFonts w:ascii="Century Gothic" w:eastAsia="Symbol" w:hAnsi="Century Gothic" w:cs="Symbol"/>
        </w:rPr>
      </w:pPr>
      <w:r w:rsidRPr="005969EC">
        <w:rPr>
          <w:rFonts w:ascii="Century Gothic" w:eastAsia="Calibri" w:hAnsi="Century Gothic" w:cs="Calibri"/>
          <w:bCs/>
        </w:rPr>
        <w:t>Students should be taught to acknowledge the source of information used and to respect copyright when using material accessed on the internet.</w:t>
      </w:r>
    </w:p>
    <w:p w14:paraId="2967B54F" w14:textId="77777777" w:rsidR="00BF514B" w:rsidRPr="005969EC" w:rsidRDefault="00BF514B" w:rsidP="00BF514B">
      <w:pPr>
        <w:spacing w:line="9" w:lineRule="exact"/>
        <w:rPr>
          <w:rFonts w:ascii="Century Gothic" w:eastAsia="Symbol" w:hAnsi="Century Gothic" w:cs="Symbol"/>
        </w:rPr>
      </w:pPr>
    </w:p>
    <w:p w14:paraId="2967B550" w14:textId="77777777" w:rsidR="00BF514B" w:rsidRPr="005969EC" w:rsidRDefault="00BF514B" w:rsidP="00BF514B">
      <w:pPr>
        <w:numPr>
          <w:ilvl w:val="0"/>
          <w:numId w:val="1"/>
        </w:numPr>
        <w:tabs>
          <w:tab w:val="left" w:pos="720"/>
        </w:tabs>
        <w:spacing w:line="235" w:lineRule="auto"/>
        <w:ind w:left="720" w:right="900" w:hanging="352"/>
        <w:rPr>
          <w:rFonts w:ascii="Century Gothic" w:eastAsia="Symbol" w:hAnsi="Century Gothic" w:cs="Symbol"/>
        </w:rPr>
      </w:pPr>
      <w:r w:rsidRPr="005969EC">
        <w:rPr>
          <w:rFonts w:ascii="Century Gothic" w:eastAsia="Calibri" w:hAnsi="Century Gothic" w:cs="Calibri"/>
          <w:bCs/>
        </w:rPr>
        <w:t xml:space="preserve">Students should be supported in building resilience to </w:t>
      </w:r>
      <w:proofErr w:type="spellStart"/>
      <w:r w:rsidRPr="005969EC">
        <w:rPr>
          <w:rFonts w:ascii="Century Gothic" w:eastAsia="Calibri" w:hAnsi="Century Gothic" w:cs="Calibri"/>
          <w:bCs/>
        </w:rPr>
        <w:t>radicalisation</w:t>
      </w:r>
      <w:proofErr w:type="spellEnd"/>
      <w:r w:rsidRPr="005969EC">
        <w:rPr>
          <w:rFonts w:ascii="Century Gothic" w:eastAsia="Calibri" w:hAnsi="Century Gothic" w:cs="Calibri"/>
          <w:bCs/>
        </w:rPr>
        <w:t xml:space="preserve"> by providing a safe environment for debating controversial issues.</w:t>
      </w:r>
    </w:p>
    <w:p w14:paraId="2967B551" w14:textId="77777777" w:rsidR="00BF514B" w:rsidRPr="005969EC" w:rsidRDefault="00BF514B" w:rsidP="00BF514B">
      <w:pPr>
        <w:spacing w:line="9" w:lineRule="exact"/>
        <w:rPr>
          <w:rFonts w:ascii="Century Gothic" w:eastAsia="Symbol" w:hAnsi="Century Gothic" w:cs="Symbol"/>
        </w:rPr>
      </w:pPr>
    </w:p>
    <w:p w14:paraId="2967B552" w14:textId="77777777" w:rsidR="00BF514B" w:rsidRPr="005969EC" w:rsidRDefault="00BF514B" w:rsidP="00BF514B">
      <w:pPr>
        <w:numPr>
          <w:ilvl w:val="0"/>
          <w:numId w:val="1"/>
        </w:numPr>
        <w:tabs>
          <w:tab w:val="left" w:pos="720"/>
        </w:tabs>
        <w:spacing w:line="238" w:lineRule="auto"/>
        <w:ind w:left="720" w:right="100" w:hanging="352"/>
        <w:rPr>
          <w:rFonts w:ascii="Century Gothic" w:eastAsia="Symbol" w:hAnsi="Century Gothic" w:cs="Symbol"/>
        </w:rPr>
      </w:pPr>
      <w:r w:rsidRPr="005969EC">
        <w:rPr>
          <w:rFonts w:ascii="Century Gothic" w:eastAsia="Calibri" w:hAnsi="Century Gothic" w:cs="Calibri"/>
          <w:bCs/>
        </w:rPr>
        <w:t xml:space="preserve">Students should be helped to understand the need for the </w:t>
      </w:r>
      <w:r w:rsidRPr="005969EC">
        <w:rPr>
          <w:rFonts w:ascii="Century Gothic" w:eastAsia="Calibri" w:hAnsi="Century Gothic" w:cs="Calibri"/>
          <w:bCs/>
          <w:i/>
          <w:iCs/>
        </w:rPr>
        <w:t xml:space="preserve">Student </w:t>
      </w:r>
      <w:r w:rsidR="005969EC">
        <w:rPr>
          <w:rFonts w:ascii="Century Gothic" w:eastAsia="Calibri" w:hAnsi="Century Gothic" w:cs="Calibri"/>
          <w:bCs/>
          <w:i/>
          <w:iCs/>
        </w:rPr>
        <w:t xml:space="preserve">E-Safety Agreement </w:t>
      </w:r>
      <w:r w:rsidRPr="005969EC">
        <w:rPr>
          <w:rFonts w:ascii="Century Gothic" w:eastAsia="Calibri" w:hAnsi="Century Gothic" w:cs="Calibri"/>
          <w:bCs/>
        </w:rPr>
        <w:t xml:space="preserve">and encouraged to adopt safe and responsible use both within and outside the </w:t>
      </w:r>
      <w:proofErr w:type="spellStart"/>
      <w:r w:rsidRPr="005969EC">
        <w:rPr>
          <w:rFonts w:ascii="Century Gothic" w:eastAsia="Calibri" w:hAnsi="Century Gothic" w:cs="Calibri"/>
          <w:bCs/>
        </w:rPr>
        <w:t>centre</w:t>
      </w:r>
      <w:proofErr w:type="spellEnd"/>
      <w:r w:rsidRPr="005969EC">
        <w:rPr>
          <w:rFonts w:ascii="Century Gothic" w:eastAsia="Calibri" w:hAnsi="Century Gothic" w:cs="Calibri"/>
          <w:bCs/>
        </w:rPr>
        <w:t xml:space="preserve"> premises.</w:t>
      </w:r>
    </w:p>
    <w:p w14:paraId="2967B553" w14:textId="77777777" w:rsidR="00BF514B" w:rsidRPr="005969EC" w:rsidRDefault="00BF514B" w:rsidP="00BF514B">
      <w:pPr>
        <w:spacing w:line="7" w:lineRule="exact"/>
        <w:rPr>
          <w:rFonts w:ascii="Century Gothic" w:eastAsia="Symbol" w:hAnsi="Century Gothic" w:cs="Symbol"/>
        </w:rPr>
      </w:pPr>
    </w:p>
    <w:p w14:paraId="2967B554" w14:textId="77777777" w:rsidR="00BF514B" w:rsidRPr="005969EC" w:rsidRDefault="00BF514B" w:rsidP="00BF514B">
      <w:pPr>
        <w:numPr>
          <w:ilvl w:val="0"/>
          <w:numId w:val="1"/>
        </w:numPr>
        <w:tabs>
          <w:tab w:val="left" w:pos="720"/>
        </w:tabs>
        <w:spacing w:line="235" w:lineRule="auto"/>
        <w:ind w:left="720" w:right="140" w:hanging="352"/>
        <w:rPr>
          <w:rFonts w:ascii="Century Gothic" w:eastAsia="Symbol" w:hAnsi="Century Gothic" w:cs="Symbol"/>
        </w:rPr>
      </w:pPr>
      <w:r w:rsidRPr="005969EC">
        <w:rPr>
          <w:rFonts w:ascii="Century Gothic" w:eastAsia="Calibri" w:hAnsi="Century Gothic" w:cs="Calibri"/>
          <w:bCs/>
        </w:rPr>
        <w:t>Staff should act as good role models in their use of digital technologies, the internet and mobile devices.</w:t>
      </w:r>
    </w:p>
    <w:p w14:paraId="2967B555" w14:textId="77777777" w:rsidR="00BF514B" w:rsidRPr="005969EC" w:rsidRDefault="00BF514B" w:rsidP="00BF514B">
      <w:pPr>
        <w:spacing w:line="9" w:lineRule="exact"/>
        <w:rPr>
          <w:rFonts w:ascii="Century Gothic" w:eastAsia="Symbol" w:hAnsi="Century Gothic" w:cs="Symbol"/>
        </w:rPr>
      </w:pPr>
    </w:p>
    <w:p w14:paraId="2967B556" w14:textId="77777777" w:rsidR="00BF514B" w:rsidRPr="005969EC" w:rsidRDefault="00BF514B" w:rsidP="00BF514B">
      <w:pPr>
        <w:numPr>
          <w:ilvl w:val="0"/>
          <w:numId w:val="1"/>
        </w:numPr>
        <w:tabs>
          <w:tab w:val="left" w:pos="720"/>
        </w:tabs>
        <w:spacing w:line="237" w:lineRule="auto"/>
        <w:ind w:left="720" w:hanging="352"/>
        <w:rPr>
          <w:rFonts w:ascii="Century Gothic" w:eastAsia="Symbol" w:hAnsi="Century Gothic" w:cs="Symbol"/>
        </w:rPr>
      </w:pPr>
      <w:r w:rsidRPr="005969EC">
        <w:rPr>
          <w:rFonts w:ascii="Century Gothic" w:eastAsia="Calibri" w:hAnsi="Century Gothic" w:cs="Calibri"/>
          <w:bCs/>
        </w:rPr>
        <w:t>In lessons where internet use is pre- planned, it is best practice that students should be guided to sites checked as suitable for use and that processes are in place for dealing with any unsuitable material tha</w:t>
      </w:r>
      <w:r w:rsidR="005969EC">
        <w:rPr>
          <w:rFonts w:ascii="Century Gothic" w:eastAsia="Calibri" w:hAnsi="Century Gothic" w:cs="Calibri"/>
          <w:bCs/>
        </w:rPr>
        <w:t>t is found in internet searches.</w:t>
      </w:r>
    </w:p>
    <w:p w14:paraId="2967B557" w14:textId="77777777" w:rsidR="00BF514B" w:rsidRPr="005969EC" w:rsidRDefault="00BF514B" w:rsidP="00BF514B">
      <w:pPr>
        <w:spacing w:line="8" w:lineRule="exact"/>
        <w:rPr>
          <w:rFonts w:ascii="Century Gothic" w:eastAsia="Symbol" w:hAnsi="Century Gothic" w:cs="Symbol"/>
        </w:rPr>
      </w:pPr>
    </w:p>
    <w:p w14:paraId="2967B558" w14:textId="77777777" w:rsidR="00BF514B" w:rsidRPr="005969EC" w:rsidRDefault="00BF514B" w:rsidP="00BF514B">
      <w:pPr>
        <w:numPr>
          <w:ilvl w:val="0"/>
          <w:numId w:val="1"/>
        </w:numPr>
        <w:tabs>
          <w:tab w:val="left" w:pos="720"/>
        </w:tabs>
        <w:spacing w:line="238" w:lineRule="auto"/>
        <w:ind w:left="720" w:right="200" w:hanging="352"/>
        <w:rPr>
          <w:rFonts w:ascii="Century Gothic" w:eastAsia="Symbol" w:hAnsi="Century Gothic" w:cs="Symbol"/>
        </w:rPr>
      </w:pPr>
      <w:r w:rsidRPr="005969EC">
        <w:rPr>
          <w:rFonts w:ascii="Century Gothic" w:eastAsia="Calibri" w:hAnsi="Century Gothic" w:cs="Calibri"/>
          <w:bCs/>
        </w:rPr>
        <w:t>Where students are allowed to freely search the internet, staff should be vigilant in monitoring the content of the websites the young people visit.</w:t>
      </w:r>
    </w:p>
    <w:p w14:paraId="2967B559" w14:textId="77777777" w:rsidR="00287EF8" w:rsidRPr="005969EC" w:rsidRDefault="00287EF8" w:rsidP="00B7688B">
      <w:pPr>
        <w:rPr>
          <w:rFonts w:ascii="Century Gothic" w:hAnsi="Century Gothic"/>
          <w:b/>
        </w:rPr>
      </w:pPr>
    </w:p>
    <w:p w14:paraId="2967B55A" w14:textId="77777777" w:rsidR="00BF514B" w:rsidRPr="005969EC" w:rsidRDefault="00BF514B" w:rsidP="00BF514B">
      <w:pPr>
        <w:rPr>
          <w:rFonts w:ascii="Century Gothic" w:hAnsi="Century Gothic"/>
          <w:b/>
        </w:rPr>
      </w:pPr>
      <w:r w:rsidRPr="005969EC">
        <w:rPr>
          <w:rFonts w:ascii="Century Gothic" w:eastAsia="Calibri" w:hAnsi="Century Gothic" w:cs="Calibri"/>
          <w:b/>
        </w:rPr>
        <w:t xml:space="preserve">Education and </w:t>
      </w:r>
      <w:r w:rsidR="005969EC" w:rsidRPr="005969EC">
        <w:rPr>
          <w:rFonts w:ascii="Century Gothic" w:eastAsia="Calibri" w:hAnsi="Century Gothic" w:cs="Calibri"/>
          <w:b/>
        </w:rPr>
        <w:t>Training – staff and volunteers</w:t>
      </w:r>
    </w:p>
    <w:p w14:paraId="2967B55B" w14:textId="77777777" w:rsidR="00BF514B" w:rsidRPr="005969EC" w:rsidRDefault="00BF514B" w:rsidP="00BF514B">
      <w:pPr>
        <w:spacing w:line="269" w:lineRule="exact"/>
        <w:rPr>
          <w:rFonts w:ascii="Century Gothic" w:hAnsi="Century Gothic"/>
        </w:rPr>
      </w:pPr>
    </w:p>
    <w:p w14:paraId="2967B55C" w14:textId="77777777" w:rsidR="005969EC" w:rsidRDefault="00BF514B" w:rsidP="00BF514B">
      <w:pPr>
        <w:spacing w:line="244" w:lineRule="auto"/>
        <w:ind w:right="40"/>
        <w:rPr>
          <w:rFonts w:ascii="Century Gothic" w:eastAsia="Calibri" w:hAnsi="Century Gothic" w:cs="Calibri"/>
        </w:rPr>
      </w:pPr>
      <w:r w:rsidRPr="005969EC">
        <w:rPr>
          <w:rFonts w:ascii="Century Gothic" w:eastAsia="Calibri" w:hAnsi="Century Gothic" w:cs="Calibri"/>
        </w:rPr>
        <w:t>It is essential that all staff receive online safety training and understand their responsibilities, as outlined in thi</w:t>
      </w:r>
      <w:r w:rsidR="005969EC">
        <w:rPr>
          <w:rFonts w:ascii="Century Gothic" w:eastAsia="Calibri" w:hAnsi="Century Gothic" w:cs="Calibri"/>
        </w:rPr>
        <w:t xml:space="preserve">s policy. </w:t>
      </w:r>
    </w:p>
    <w:p w14:paraId="2967B55D" w14:textId="77777777" w:rsidR="005969EC" w:rsidRPr="005969EC" w:rsidRDefault="005969EC" w:rsidP="00BF514B">
      <w:pPr>
        <w:spacing w:line="244" w:lineRule="auto"/>
        <w:ind w:right="40"/>
        <w:rPr>
          <w:rFonts w:ascii="Century Gothic" w:eastAsia="Calibri" w:hAnsi="Century Gothic" w:cs="Calibri"/>
        </w:rPr>
      </w:pPr>
    </w:p>
    <w:p w14:paraId="2967B55E" w14:textId="77777777" w:rsidR="00BF514B" w:rsidRPr="005969EC" w:rsidRDefault="00BF514B" w:rsidP="00BF514B">
      <w:pPr>
        <w:spacing w:line="6" w:lineRule="exact"/>
        <w:rPr>
          <w:rFonts w:ascii="Century Gothic" w:hAnsi="Century Gothic"/>
        </w:rPr>
      </w:pPr>
    </w:p>
    <w:p w14:paraId="2967B55F" w14:textId="770A44E0" w:rsidR="00BF514B" w:rsidRPr="005969EC" w:rsidRDefault="00BF514B" w:rsidP="00BF514B">
      <w:pPr>
        <w:numPr>
          <w:ilvl w:val="0"/>
          <w:numId w:val="2"/>
        </w:numPr>
        <w:tabs>
          <w:tab w:val="left" w:pos="720"/>
        </w:tabs>
        <w:spacing w:line="237" w:lineRule="auto"/>
        <w:ind w:left="720" w:right="240" w:hanging="352"/>
        <w:rPr>
          <w:rFonts w:ascii="Century Gothic" w:eastAsia="Symbol" w:hAnsi="Century Gothic" w:cs="Symbol"/>
        </w:rPr>
      </w:pPr>
      <w:r w:rsidRPr="005969EC">
        <w:rPr>
          <w:rFonts w:ascii="Century Gothic" w:eastAsia="Calibri" w:hAnsi="Century Gothic" w:cs="Calibri"/>
        </w:rPr>
        <w:t xml:space="preserve">A planned </w:t>
      </w:r>
      <w:proofErr w:type="spellStart"/>
      <w:r w:rsidRPr="005969EC">
        <w:rPr>
          <w:rFonts w:ascii="Century Gothic" w:eastAsia="Calibri" w:hAnsi="Century Gothic" w:cs="Calibri"/>
        </w:rPr>
        <w:t>programme</w:t>
      </w:r>
      <w:proofErr w:type="spellEnd"/>
      <w:r w:rsidRPr="005969EC">
        <w:rPr>
          <w:rFonts w:ascii="Century Gothic" w:eastAsia="Calibri" w:hAnsi="Century Gothic" w:cs="Calibri"/>
        </w:rPr>
        <w:t xml:space="preserve"> of formal online safety training </w:t>
      </w:r>
      <w:r w:rsidR="008F0D57">
        <w:rPr>
          <w:rFonts w:ascii="Century Gothic" w:eastAsia="Calibri" w:hAnsi="Century Gothic" w:cs="Calibri"/>
        </w:rPr>
        <w:t xml:space="preserve">through safeguarding virtually </w:t>
      </w:r>
      <w:r w:rsidRPr="005969EC">
        <w:rPr>
          <w:rFonts w:ascii="Century Gothic" w:eastAsia="Calibri" w:hAnsi="Century Gothic" w:cs="Calibri"/>
        </w:rPr>
        <w:t>will be made available to staff. This will be updated</w:t>
      </w:r>
      <w:r w:rsidR="001A6C19">
        <w:rPr>
          <w:rFonts w:ascii="Century Gothic" w:eastAsia="Calibri" w:hAnsi="Century Gothic" w:cs="Calibri"/>
        </w:rPr>
        <w:t xml:space="preserve"> </w:t>
      </w:r>
      <w:r w:rsidR="008F0D57">
        <w:rPr>
          <w:rFonts w:ascii="Century Gothic" w:eastAsia="Calibri" w:hAnsi="Century Gothic" w:cs="Calibri"/>
        </w:rPr>
        <w:t xml:space="preserve">yearly </w:t>
      </w:r>
      <w:r w:rsidRPr="005969EC">
        <w:rPr>
          <w:rFonts w:ascii="Century Gothic" w:eastAsia="Calibri" w:hAnsi="Century Gothic" w:cs="Calibri"/>
        </w:rPr>
        <w:t>and reinforced.</w:t>
      </w:r>
    </w:p>
    <w:p w14:paraId="2967B560" w14:textId="77777777" w:rsidR="00BF514B" w:rsidRPr="005969EC" w:rsidRDefault="00BF514B" w:rsidP="00BF514B">
      <w:pPr>
        <w:spacing w:line="10" w:lineRule="exact"/>
        <w:rPr>
          <w:rFonts w:ascii="Century Gothic" w:eastAsia="Symbol" w:hAnsi="Century Gothic" w:cs="Symbol"/>
        </w:rPr>
      </w:pPr>
    </w:p>
    <w:p w14:paraId="2967B561" w14:textId="701F49D6" w:rsidR="00BF514B" w:rsidRPr="005969EC" w:rsidRDefault="00BF514B" w:rsidP="00BF514B">
      <w:pPr>
        <w:numPr>
          <w:ilvl w:val="0"/>
          <w:numId w:val="2"/>
        </w:numPr>
        <w:tabs>
          <w:tab w:val="left" w:pos="720"/>
        </w:tabs>
        <w:spacing w:line="235" w:lineRule="auto"/>
        <w:ind w:left="720" w:right="220" w:hanging="352"/>
        <w:rPr>
          <w:rFonts w:ascii="Century Gothic" w:eastAsia="Symbol" w:hAnsi="Century Gothic" w:cs="Symbol"/>
        </w:rPr>
      </w:pPr>
      <w:r w:rsidRPr="005969EC">
        <w:rPr>
          <w:rFonts w:ascii="Century Gothic" w:eastAsia="Calibri" w:hAnsi="Century Gothic" w:cs="Calibri"/>
        </w:rPr>
        <w:t xml:space="preserve">All new staff </w:t>
      </w:r>
      <w:r w:rsidR="001A6C19">
        <w:rPr>
          <w:rFonts w:ascii="Century Gothic" w:eastAsia="Calibri" w:hAnsi="Century Gothic" w:cs="Calibri"/>
        </w:rPr>
        <w:t>to</w:t>
      </w:r>
      <w:r w:rsidRPr="005969EC">
        <w:rPr>
          <w:rFonts w:ascii="Century Gothic" w:eastAsia="Calibri" w:hAnsi="Century Gothic" w:cs="Calibri"/>
        </w:rPr>
        <w:t xml:space="preserve"> receive online safety training as part of their induction </w:t>
      </w:r>
      <w:proofErr w:type="spellStart"/>
      <w:r w:rsidRPr="005969EC">
        <w:rPr>
          <w:rFonts w:ascii="Century Gothic" w:eastAsia="Calibri" w:hAnsi="Century Gothic" w:cs="Calibri"/>
        </w:rPr>
        <w:t>programme</w:t>
      </w:r>
      <w:proofErr w:type="spellEnd"/>
      <w:r w:rsidRPr="005969EC">
        <w:rPr>
          <w:rFonts w:ascii="Century Gothic" w:eastAsia="Calibri" w:hAnsi="Century Gothic" w:cs="Calibri"/>
        </w:rPr>
        <w:t xml:space="preserve">, ensuring that they fully understand the </w:t>
      </w:r>
      <w:proofErr w:type="spellStart"/>
      <w:r w:rsidRPr="005969EC">
        <w:rPr>
          <w:rFonts w:ascii="Century Gothic" w:eastAsia="Calibri" w:hAnsi="Century Gothic" w:cs="Calibri"/>
        </w:rPr>
        <w:t>centre</w:t>
      </w:r>
      <w:proofErr w:type="spellEnd"/>
      <w:r w:rsidRPr="005969EC">
        <w:rPr>
          <w:rFonts w:ascii="Century Gothic" w:eastAsia="Calibri" w:hAnsi="Century Gothic" w:cs="Calibri"/>
        </w:rPr>
        <w:t xml:space="preserve"> E</w:t>
      </w:r>
      <w:r w:rsidR="001A6C19">
        <w:rPr>
          <w:rFonts w:ascii="Century Gothic" w:eastAsia="Calibri" w:hAnsi="Century Gothic" w:cs="Calibri"/>
        </w:rPr>
        <w:t>-</w:t>
      </w:r>
      <w:r w:rsidRPr="005969EC">
        <w:rPr>
          <w:rFonts w:ascii="Century Gothic" w:eastAsia="Calibri" w:hAnsi="Century Gothic" w:cs="Calibri"/>
        </w:rPr>
        <w:t>Safety Policy.</w:t>
      </w:r>
    </w:p>
    <w:p w14:paraId="2967B562" w14:textId="59E6C931" w:rsidR="00BF514B" w:rsidRPr="005969EC" w:rsidRDefault="00BF514B" w:rsidP="00BF514B">
      <w:pPr>
        <w:numPr>
          <w:ilvl w:val="0"/>
          <w:numId w:val="2"/>
        </w:numPr>
        <w:tabs>
          <w:tab w:val="left" w:pos="720"/>
        </w:tabs>
        <w:ind w:left="720" w:hanging="352"/>
        <w:rPr>
          <w:rFonts w:ascii="Century Gothic" w:eastAsia="Symbol" w:hAnsi="Century Gothic" w:cs="Symbol"/>
        </w:rPr>
      </w:pPr>
      <w:r w:rsidRPr="005969EC">
        <w:rPr>
          <w:rFonts w:ascii="Century Gothic" w:eastAsia="Calibri" w:hAnsi="Century Gothic" w:cs="Calibri"/>
        </w:rPr>
        <w:t>All technical issues are dealt with by local IT company</w:t>
      </w:r>
      <w:r w:rsidR="001A6C19">
        <w:rPr>
          <w:rFonts w:ascii="Century Gothic" w:eastAsia="Calibri" w:hAnsi="Century Gothic" w:cs="Calibri"/>
        </w:rPr>
        <w:t xml:space="preserve"> </w:t>
      </w:r>
      <w:proofErr w:type="spellStart"/>
      <w:r w:rsidR="001A6C19">
        <w:rPr>
          <w:rFonts w:ascii="Century Gothic" w:eastAsia="Calibri" w:hAnsi="Century Gothic" w:cs="Calibri"/>
        </w:rPr>
        <w:t>OneIT</w:t>
      </w:r>
      <w:proofErr w:type="spellEnd"/>
      <w:r w:rsidR="001A6C19">
        <w:rPr>
          <w:rFonts w:ascii="Century Gothic" w:eastAsia="Calibri" w:hAnsi="Century Gothic" w:cs="Calibri"/>
        </w:rPr>
        <w:t xml:space="preserve"> SS</w:t>
      </w:r>
      <w:r w:rsidR="001A6C19">
        <w:rPr>
          <w:rFonts w:ascii="Century Gothic" w:eastAsia="Calibri" w:hAnsi="Century Gothic" w:cs="Calibri"/>
          <w:i/>
          <w:iCs/>
        </w:rPr>
        <w:t>.</w:t>
      </w:r>
    </w:p>
    <w:p w14:paraId="2967B563" w14:textId="77777777" w:rsidR="00BF514B" w:rsidRPr="005969EC" w:rsidRDefault="00BF514B" w:rsidP="00BF514B">
      <w:pPr>
        <w:spacing w:line="7" w:lineRule="exact"/>
        <w:rPr>
          <w:rFonts w:ascii="Century Gothic" w:eastAsia="Symbol" w:hAnsi="Century Gothic" w:cs="Symbol"/>
        </w:rPr>
      </w:pPr>
    </w:p>
    <w:p w14:paraId="2967B564" w14:textId="77777777" w:rsidR="005969EC" w:rsidRPr="005969EC" w:rsidRDefault="005969EC" w:rsidP="001A6C19">
      <w:pPr>
        <w:tabs>
          <w:tab w:val="left" w:pos="720"/>
        </w:tabs>
        <w:spacing w:line="238" w:lineRule="auto"/>
        <w:rPr>
          <w:rFonts w:ascii="Century Gothic" w:eastAsia="Symbol" w:hAnsi="Century Gothic" w:cs="Symbol"/>
        </w:rPr>
      </w:pPr>
    </w:p>
    <w:p w14:paraId="2967B565" w14:textId="77777777" w:rsidR="005969EC" w:rsidRDefault="005969EC" w:rsidP="005969EC">
      <w:pPr>
        <w:pStyle w:val="ListParagraph"/>
        <w:rPr>
          <w:rFonts w:ascii="Century Gothic" w:eastAsia="Calibri" w:hAnsi="Century Gothic" w:cs="Calibri"/>
        </w:rPr>
      </w:pPr>
    </w:p>
    <w:p w14:paraId="2967B567" w14:textId="77777777" w:rsidR="005969EC" w:rsidRPr="005969EC" w:rsidRDefault="005969EC" w:rsidP="008F0D57">
      <w:pPr>
        <w:tabs>
          <w:tab w:val="left" w:pos="720"/>
        </w:tabs>
        <w:spacing w:line="238" w:lineRule="auto"/>
        <w:rPr>
          <w:rFonts w:ascii="Century Gothic" w:eastAsia="Symbol" w:hAnsi="Century Gothic" w:cs="Symbol"/>
        </w:rPr>
      </w:pPr>
    </w:p>
    <w:p w14:paraId="2967B569" w14:textId="265BD328" w:rsidR="00BF514B" w:rsidRPr="001A6C19" w:rsidRDefault="00BF514B" w:rsidP="001A6C19">
      <w:pPr>
        <w:numPr>
          <w:ilvl w:val="0"/>
          <w:numId w:val="2"/>
        </w:numPr>
        <w:tabs>
          <w:tab w:val="left" w:pos="720"/>
        </w:tabs>
        <w:spacing w:line="238" w:lineRule="auto"/>
        <w:ind w:left="720" w:hanging="352"/>
        <w:rPr>
          <w:rFonts w:ascii="Century Gothic" w:eastAsia="Symbol" w:hAnsi="Century Gothic" w:cs="Symbol"/>
        </w:rPr>
      </w:pPr>
      <w:r w:rsidRPr="005969EC">
        <w:rPr>
          <w:rFonts w:ascii="Century Gothic" w:eastAsia="Calibri" w:hAnsi="Century Gothic" w:cs="Calibri"/>
        </w:rPr>
        <w:t xml:space="preserve">Appropriate security measures are in place to protect the servers, firewalls, routers, wireless systems, work stations </w:t>
      </w:r>
      <w:proofErr w:type="spellStart"/>
      <w:r w:rsidRPr="005969EC">
        <w:rPr>
          <w:rFonts w:ascii="Century Gothic" w:eastAsia="Calibri" w:hAnsi="Century Gothic" w:cs="Calibri"/>
        </w:rPr>
        <w:t>etc</w:t>
      </w:r>
      <w:proofErr w:type="spellEnd"/>
      <w:r w:rsidRPr="005969EC">
        <w:rPr>
          <w:rFonts w:ascii="Century Gothic" w:eastAsia="Calibri" w:hAnsi="Century Gothic" w:cs="Calibri"/>
        </w:rPr>
        <w:t xml:space="preserve"> from accidental or malicious attempts which might threaten the security of the </w:t>
      </w:r>
      <w:proofErr w:type="spellStart"/>
      <w:r w:rsidRPr="005969EC">
        <w:rPr>
          <w:rFonts w:ascii="Century Gothic" w:eastAsia="Calibri" w:hAnsi="Century Gothic" w:cs="Calibri"/>
        </w:rPr>
        <w:t>centre’s</w:t>
      </w:r>
      <w:proofErr w:type="spellEnd"/>
      <w:r w:rsidRPr="005969EC">
        <w:rPr>
          <w:rFonts w:ascii="Century Gothic" w:eastAsia="Calibri" w:hAnsi="Century Gothic" w:cs="Calibri"/>
        </w:rPr>
        <w:t xml:space="preserve"> systems and data. Secure E mails are used when communicating with professionals when appropriate.</w:t>
      </w:r>
      <w:r w:rsidR="005969EC">
        <w:rPr>
          <w:rFonts w:ascii="Century Gothic" w:eastAsia="Calibri" w:hAnsi="Century Gothic" w:cs="Calibri"/>
        </w:rPr>
        <w:t xml:space="preserve"> Password protection is used where sensitive information is transferred</w:t>
      </w:r>
      <w:r w:rsidR="001A6C19">
        <w:rPr>
          <w:rFonts w:ascii="Century Gothic" w:eastAsia="Calibri" w:hAnsi="Century Gothic" w:cs="Calibri"/>
        </w:rPr>
        <w:t>.</w:t>
      </w:r>
    </w:p>
    <w:p w14:paraId="1AC04E27" w14:textId="18643FAC" w:rsidR="001A6C19" w:rsidRPr="001A6C19" w:rsidRDefault="001A6C19" w:rsidP="001A6C19">
      <w:pPr>
        <w:numPr>
          <w:ilvl w:val="0"/>
          <w:numId w:val="2"/>
        </w:numPr>
        <w:tabs>
          <w:tab w:val="left" w:pos="720"/>
        </w:tabs>
        <w:spacing w:line="238" w:lineRule="auto"/>
        <w:ind w:left="720" w:hanging="352"/>
        <w:rPr>
          <w:rFonts w:ascii="Century Gothic" w:eastAsia="Symbol" w:hAnsi="Century Gothic" w:cs="Symbol"/>
        </w:rPr>
      </w:pPr>
      <w:r>
        <w:rPr>
          <w:rFonts w:ascii="Century Gothic" w:eastAsia="Symbol" w:hAnsi="Century Gothic" w:cs="Symbol"/>
        </w:rPr>
        <w:t xml:space="preserve">All emails sent from </w:t>
      </w:r>
      <w:proofErr w:type="spellStart"/>
      <w:r>
        <w:rPr>
          <w:rFonts w:ascii="Century Gothic" w:eastAsia="Symbol" w:hAnsi="Century Gothic" w:cs="Symbol"/>
        </w:rPr>
        <w:t>Hopefields</w:t>
      </w:r>
      <w:proofErr w:type="spellEnd"/>
      <w:r>
        <w:rPr>
          <w:rFonts w:ascii="Century Gothic" w:eastAsia="Symbol" w:hAnsi="Century Gothic" w:cs="Symbol"/>
        </w:rPr>
        <w:t xml:space="preserve"> staff in their capacity and role will include a standard electronic signature, which is to be used at all times. All text will be formatted in Century Gothic, point 11, black.</w:t>
      </w:r>
      <w:r w:rsidR="008F0D57">
        <w:rPr>
          <w:rFonts w:ascii="Century Gothic" w:eastAsia="Symbol" w:hAnsi="Century Gothic" w:cs="Symbol"/>
        </w:rPr>
        <w:t xml:space="preserve"> </w:t>
      </w:r>
    </w:p>
    <w:p w14:paraId="2967B56A" w14:textId="77777777" w:rsidR="00BF514B" w:rsidRPr="005969EC" w:rsidRDefault="00BF514B" w:rsidP="00BF514B">
      <w:pPr>
        <w:spacing w:line="200" w:lineRule="exact"/>
        <w:rPr>
          <w:rFonts w:ascii="Century Gothic" w:hAnsi="Century Gothic"/>
        </w:rPr>
      </w:pPr>
    </w:p>
    <w:p w14:paraId="2967B56B" w14:textId="77777777" w:rsidR="00BF514B" w:rsidRPr="005969EC" w:rsidRDefault="00BF514B" w:rsidP="00BF514B">
      <w:pPr>
        <w:ind w:left="720"/>
        <w:rPr>
          <w:rFonts w:ascii="Century Gothic" w:hAnsi="Century Gothic"/>
          <w:b/>
        </w:rPr>
      </w:pPr>
      <w:r w:rsidRPr="005969EC">
        <w:rPr>
          <w:rFonts w:ascii="Century Gothic" w:eastAsia="Calibri" w:hAnsi="Century Gothic" w:cs="Calibri"/>
          <w:b/>
        </w:rPr>
        <w:t>Use of Digital and Video Images</w:t>
      </w:r>
    </w:p>
    <w:p w14:paraId="2967B56C" w14:textId="77777777" w:rsidR="00BF514B" w:rsidRPr="005969EC" w:rsidRDefault="00BF514B" w:rsidP="00BF514B">
      <w:pPr>
        <w:spacing w:line="269" w:lineRule="exact"/>
        <w:rPr>
          <w:rFonts w:ascii="Century Gothic" w:hAnsi="Century Gothic"/>
        </w:rPr>
      </w:pPr>
    </w:p>
    <w:p w14:paraId="2967B56D" w14:textId="7DC07515" w:rsidR="00BF514B" w:rsidRPr="005969EC" w:rsidRDefault="00BF514B" w:rsidP="00BF514B">
      <w:pPr>
        <w:spacing w:line="241" w:lineRule="auto"/>
        <w:ind w:left="720" w:right="200"/>
        <w:rPr>
          <w:rFonts w:ascii="Century Gothic" w:hAnsi="Century Gothic"/>
        </w:rPr>
      </w:pPr>
      <w:r w:rsidRPr="005969EC">
        <w:rPr>
          <w:rFonts w:ascii="Century Gothic" w:eastAsia="Calibri" w:hAnsi="Century Gothic" w:cs="Calibri"/>
        </w:rPr>
        <w:t>The development of digital imaging technologies has created significant benefits to learning, h</w:t>
      </w:r>
      <w:r w:rsidR="00831746">
        <w:rPr>
          <w:rFonts w:ascii="Century Gothic" w:eastAsia="Calibri" w:hAnsi="Century Gothic" w:cs="Calibri"/>
        </w:rPr>
        <w:t>owever, staff</w:t>
      </w:r>
      <w:r w:rsidR="001A6C19">
        <w:rPr>
          <w:rFonts w:ascii="Century Gothic" w:eastAsia="Calibri" w:hAnsi="Century Gothic" w:cs="Calibri"/>
        </w:rPr>
        <w:t>,</w:t>
      </w:r>
      <w:r w:rsidR="00831746">
        <w:rPr>
          <w:rFonts w:ascii="Century Gothic" w:eastAsia="Calibri" w:hAnsi="Century Gothic" w:cs="Calibri"/>
        </w:rPr>
        <w:t xml:space="preserve"> parents, </w:t>
      </w:r>
      <w:proofErr w:type="spellStart"/>
      <w:r w:rsidR="00831746">
        <w:rPr>
          <w:rFonts w:ascii="Century Gothic" w:eastAsia="Calibri" w:hAnsi="Century Gothic" w:cs="Calibri"/>
        </w:rPr>
        <w:t>carers</w:t>
      </w:r>
      <w:proofErr w:type="spellEnd"/>
      <w:r w:rsidR="00831746">
        <w:rPr>
          <w:rFonts w:ascii="Century Gothic" w:eastAsia="Calibri" w:hAnsi="Century Gothic" w:cs="Calibri"/>
        </w:rPr>
        <w:t xml:space="preserve"> and</w:t>
      </w:r>
      <w:r w:rsidRPr="005969EC">
        <w:rPr>
          <w:rFonts w:ascii="Century Gothic" w:eastAsia="Calibri" w:hAnsi="Century Gothic" w:cs="Calibri"/>
        </w:rPr>
        <w:t xml:space="preserve"> students need to be aware of the risks associated with publishing digital images on the internet. </w:t>
      </w:r>
      <w:proofErr w:type="spellStart"/>
      <w:r w:rsidR="00782C81">
        <w:rPr>
          <w:rFonts w:ascii="Century Gothic" w:eastAsia="Calibri" w:hAnsi="Century Gothic" w:cs="Calibri"/>
        </w:rPr>
        <w:t>Hopefields</w:t>
      </w:r>
      <w:proofErr w:type="spellEnd"/>
      <w:r w:rsidR="00782C81">
        <w:rPr>
          <w:rFonts w:ascii="Century Gothic" w:eastAsia="Calibri" w:hAnsi="Century Gothic" w:cs="Calibri"/>
        </w:rPr>
        <w:t xml:space="preserve"> </w:t>
      </w:r>
      <w:r w:rsidRPr="005969EC">
        <w:rPr>
          <w:rFonts w:ascii="Century Gothic" w:eastAsia="Calibri" w:hAnsi="Century Gothic" w:cs="Calibri"/>
        </w:rPr>
        <w:t>will inform and educate users about the risks and will implement policies to reduce the likelihood of the potential for harm.</w:t>
      </w:r>
    </w:p>
    <w:p w14:paraId="2967B56E" w14:textId="77777777" w:rsidR="00BF514B" w:rsidRPr="005969EC" w:rsidRDefault="00BF514B" w:rsidP="00BF514B">
      <w:pPr>
        <w:spacing w:line="265" w:lineRule="exact"/>
        <w:rPr>
          <w:rFonts w:ascii="Century Gothic" w:hAnsi="Century Gothic"/>
        </w:rPr>
      </w:pPr>
    </w:p>
    <w:p w14:paraId="2967B56F" w14:textId="5AC5A130" w:rsidR="00BF514B" w:rsidRDefault="00BF514B" w:rsidP="00BF514B">
      <w:pPr>
        <w:ind w:left="720" w:right="380"/>
        <w:rPr>
          <w:rFonts w:ascii="Century Gothic" w:eastAsia="Calibri" w:hAnsi="Century Gothic" w:cs="Calibri"/>
        </w:rPr>
      </w:pPr>
      <w:r w:rsidRPr="005969EC">
        <w:rPr>
          <w:rFonts w:ascii="Century Gothic" w:eastAsia="Calibri" w:hAnsi="Century Gothic" w:cs="Calibri"/>
        </w:rPr>
        <w:t>Written permission from parents/</w:t>
      </w:r>
      <w:proofErr w:type="spellStart"/>
      <w:r w:rsidRPr="005969EC">
        <w:rPr>
          <w:rFonts w:ascii="Century Gothic" w:eastAsia="Calibri" w:hAnsi="Century Gothic" w:cs="Calibri"/>
        </w:rPr>
        <w:t>carers</w:t>
      </w:r>
      <w:proofErr w:type="spellEnd"/>
      <w:r w:rsidRPr="005969EC">
        <w:rPr>
          <w:rFonts w:ascii="Century Gothic" w:eastAsia="Calibri" w:hAnsi="Century Gothic" w:cs="Calibri"/>
        </w:rPr>
        <w:t xml:space="preserve"> will be obtained</w:t>
      </w:r>
      <w:r w:rsidR="001A6C19">
        <w:rPr>
          <w:rFonts w:ascii="Century Gothic" w:eastAsia="Calibri" w:hAnsi="Century Gothic" w:cs="Calibri"/>
        </w:rPr>
        <w:t xml:space="preserve"> in the form of consent form, which is destroyed but the agreement or non-agreement box ticked or crossed on the Learner Confidential Information spreadsheet.</w:t>
      </w:r>
      <w:r w:rsidRPr="005969EC">
        <w:rPr>
          <w:rFonts w:ascii="Century Gothic" w:eastAsia="Calibri" w:hAnsi="Century Gothic" w:cs="Calibri"/>
        </w:rPr>
        <w:t xml:space="preserve"> </w:t>
      </w:r>
      <w:r w:rsidR="001A6C19">
        <w:rPr>
          <w:rFonts w:ascii="Century Gothic" w:eastAsia="Calibri" w:hAnsi="Century Gothic" w:cs="Calibri"/>
        </w:rPr>
        <w:t>This is in place and checked b</w:t>
      </w:r>
      <w:r w:rsidRPr="005969EC">
        <w:rPr>
          <w:rFonts w:ascii="Century Gothic" w:eastAsia="Calibri" w:hAnsi="Century Gothic" w:cs="Calibri"/>
        </w:rPr>
        <w:t>efore photographs of students/vulnerable adults are p</w:t>
      </w:r>
      <w:r w:rsidR="00782C81">
        <w:rPr>
          <w:rFonts w:ascii="Century Gothic" w:eastAsia="Calibri" w:hAnsi="Century Gothic" w:cs="Calibri"/>
        </w:rPr>
        <w:t xml:space="preserve">ublished on the </w:t>
      </w:r>
      <w:proofErr w:type="spellStart"/>
      <w:r w:rsidR="00782C81">
        <w:rPr>
          <w:rFonts w:ascii="Century Gothic" w:eastAsia="Calibri" w:hAnsi="Century Gothic" w:cs="Calibri"/>
        </w:rPr>
        <w:t>Hopefields</w:t>
      </w:r>
      <w:proofErr w:type="spellEnd"/>
      <w:r w:rsidR="00782C81">
        <w:rPr>
          <w:rFonts w:ascii="Century Gothic" w:eastAsia="Calibri" w:hAnsi="Century Gothic" w:cs="Calibri"/>
        </w:rPr>
        <w:t xml:space="preserve"> website, social media and</w:t>
      </w:r>
      <w:r w:rsidRPr="005969EC">
        <w:rPr>
          <w:rFonts w:ascii="Century Gothic" w:eastAsia="Calibri" w:hAnsi="Century Gothic" w:cs="Calibri"/>
        </w:rPr>
        <w:t xml:space="preserve"> local press.</w:t>
      </w:r>
    </w:p>
    <w:p w14:paraId="2967B570" w14:textId="77777777" w:rsidR="00782C81" w:rsidRPr="005969EC" w:rsidRDefault="00782C81" w:rsidP="00BF514B">
      <w:pPr>
        <w:ind w:left="720" w:right="380"/>
        <w:rPr>
          <w:rFonts w:ascii="Century Gothic" w:hAnsi="Century Gothic"/>
        </w:rPr>
      </w:pPr>
    </w:p>
    <w:p w14:paraId="2967B571" w14:textId="77777777" w:rsidR="00BF514B" w:rsidRPr="005969EC" w:rsidRDefault="00BF514B" w:rsidP="00BF514B">
      <w:pPr>
        <w:spacing w:line="3" w:lineRule="exact"/>
        <w:rPr>
          <w:rFonts w:ascii="Century Gothic" w:hAnsi="Century Gothic"/>
        </w:rPr>
      </w:pPr>
    </w:p>
    <w:p w14:paraId="2967B572" w14:textId="78CFC12A" w:rsidR="00BF514B" w:rsidRDefault="00BF514B" w:rsidP="00782C81">
      <w:pPr>
        <w:spacing w:line="238" w:lineRule="auto"/>
        <w:ind w:left="720" w:right="300"/>
        <w:rPr>
          <w:rFonts w:ascii="Century Gothic" w:eastAsia="Calibri" w:hAnsi="Century Gothic" w:cs="Calibri"/>
        </w:rPr>
      </w:pPr>
      <w:r w:rsidRPr="005969EC">
        <w:rPr>
          <w:rFonts w:ascii="Century Gothic" w:eastAsia="Calibri" w:hAnsi="Century Gothic" w:cs="Calibri"/>
        </w:rPr>
        <w:t>Staff</w:t>
      </w:r>
      <w:r w:rsidR="00782C81">
        <w:rPr>
          <w:rFonts w:ascii="Century Gothic" w:eastAsia="Calibri" w:hAnsi="Century Gothic" w:cs="Calibri"/>
        </w:rPr>
        <w:t xml:space="preserve"> </w:t>
      </w:r>
      <w:r w:rsidRPr="005969EC">
        <w:rPr>
          <w:rFonts w:ascii="Century Gothic" w:eastAsia="Calibri" w:hAnsi="Century Gothic" w:cs="Calibri"/>
        </w:rPr>
        <w:t xml:space="preserve">are allowed to take digital/photo images to support educational aims but must follow this policy concerning the sharing, distribution and publication of these images. Those images should only be taken on </w:t>
      </w:r>
      <w:proofErr w:type="spellStart"/>
      <w:r w:rsidRPr="005969EC">
        <w:rPr>
          <w:rFonts w:ascii="Century Gothic" w:eastAsia="Calibri" w:hAnsi="Century Gothic" w:cs="Calibri"/>
        </w:rPr>
        <w:t>centre</w:t>
      </w:r>
      <w:proofErr w:type="spellEnd"/>
      <w:r w:rsidRPr="005969EC">
        <w:rPr>
          <w:rFonts w:ascii="Century Gothic" w:eastAsia="Calibri" w:hAnsi="Century Gothic" w:cs="Calibri"/>
        </w:rPr>
        <w:t xml:space="preserve"> equipment, not the personal equipment of those staff.</w:t>
      </w:r>
      <w:r w:rsidR="001A6C19">
        <w:rPr>
          <w:rFonts w:ascii="Century Gothic" w:eastAsia="Calibri" w:hAnsi="Century Gothic" w:cs="Calibri"/>
        </w:rPr>
        <w:t xml:space="preserve"> The images should be uploaded into the appropriate TEAMS files, added to Social Media company pages only, then deleted from the device permanently. </w:t>
      </w:r>
    </w:p>
    <w:p w14:paraId="2967B573" w14:textId="77777777" w:rsidR="00782C81" w:rsidRPr="005969EC" w:rsidRDefault="00782C81" w:rsidP="00782C81">
      <w:pPr>
        <w:spacing w:line="238" w:lineRule="auto"/>
        <w:ind w:left="720" w:right="300"/>
        <w:rPr>
          <w:rFonts w:ascii="Century Gothic" w:hAnsi="Century Gothic"/>
        </w:rPr>
      </w:pPr>
    </w:p>
    <w:p w14:paraId="2967B574" w14:textId="77777777" w:rsidR="00BF514B" w:rsidRPr="005969EC" w:rsidRDefault="00BF514B" w:rsidP="00BF514B">
      <w:pPr>
        <w:spacing w:line="3" w:lineRule="exact"/>
        <w:rPr>
          <w:rFonts w:ascii="Century Gothic" w:hAnsi="Century Gothic"/>
        </w:rPr>
      </w:pPr>
    </w:p>
    <w:p w14:paraId="2967B575" w14:textId="77777777" w:rsidR="00BF514B" w:rsidRPr="005969EC" w:rsidRDefault="00BF514B" w:rsidP="00BF514B">
      <w:pPr>
        <w:ind w:left="720" w:right="200"/>
        <w:rPr>
          <w:rFonts w:ascii="Century Gothic" w:hAnsi="Century Gothic"/>
        </w:rPr>
      </w:pPr>
      <w:r w:rsidRPr="005969EC">
        <w:rPr>
          <w:rFonts w:ascii="Century Gothic" w:eastAsia="Calibri" w:hAnsi="Century Gothic" w:cs="Calibri"/>
        </w:rPr>
        <w:t>Students/ vulnerable adults/staff/volunteers must not take, share, publish or distribute images of others without their permission.</w:t>
      </w:r>
    </w:p>
    <w:p w14:paraId="2967B576" w14:textId="77777777" w:rsidR="00782C81" w:rsidRDefault="00782C81" w:rsidP="00BF514B">
      <w:pPr>
        <w:ind w:left="720" w:right="100"/>
        <w:rPr>
          <w:rFonts w:ascii="Century Gothic" w:eastAsia="Calibri" w:hAnsi="Century Gothic" w:cs="Calibri"/>
        </w:rPr>
      </w:pPr>
    </w:p>
    <w:p w14:paraId="2967B577" w14:textId="52127AB0" w:rsidR="00BF514B" w:rsidRPr="005969EC" w:rsidRDefault="00BF514B" w:rsidP="00BF514B">
      <w:pPr>
        <w:ind w:left="720" w:right="100"/>
        <w:rPr>
          <w:rFonts w:ascii="Century Gothic" w:hAnsi="Century Gothic"/>
        </w:rPr>
      </w:pPr>
      <w:r w:rsidRPr="005969EC">
        <w:rPr>
          <w:rFonts w:ascii="Century Gothic" w:eastAsia="Calibri" w:hAnsi="Century Gothic" w:cs="Calibri"/>
        </w:rPr>
        <w:t xml:space="preserve">Students/vulnerable </w:t>
      </w:r>
      <w:proofErr w:type="gramStart"/>
      <w:r w:rsidRPr="005969EC">
        <w:rPr>
          <w:rFonts w:ascii="Century Gothic" w:eastAsia="Calibri" w:hAnsi="Century Gothic" w:cs="Calibri"/>
        </w:rPr>
        <w:t>adults</w:t>
      </w:r>
      <w:proofErr w:type="gramEnd"/>
      <w:r w:rsidRPr="005969EC">
        <w:rPr>
          <w:rFonts w:ascii="Century Gothic" w:eastAsia="Calibri" w:hAnsi="Century Gothic" w:cs="Calibri"/>
        </w:rPr>
        <w:t xml:space="preserve"> </w:t>
      </w:r>
      <w:r w:rsidR="001A6C19">
        <w:rPr>
          <w:rFonts w:ascii="Century Gothic" w:eastAsia="Calibri" w:hAnsi="Century Gothic" w:cs="Calibri"/>
        </w:rPr>
        <w:t>sur</w:t>
      </w:r>
      <w:r w:rsidRPr="005969EC">
        <w:rPr>
          <w:rFonts w:ascii="Century Gothic" w:eastAsia="Calibri" w:hAnsi="Century Gothic" w:cs="Calibri"/>
        </w:rPr>
        <w:t>names must not be used anywhere on a website or blog, particularly in association with photographs.</w:t>
      </w:r>
      <w:r w:rsidR="001A6C19">
        <w:rPr>
          <w:rFonts w:ascii="Century Gothic" w:eastAsia="Calibri" w:hAnsi="Century Gothic" w:cs="Calibri"/>
        </w:rPr>
        <w:t xml:space="preserve"> Good practice is to use first names only where it is </w:t>
      </w:r>
      <w:r w:rsidR="008F0D57">
        <w:rPr>
          <w:rFonts w:ascii="Century Gothic" w:eastAsia="Calibri" w:hAnsi="Century Gothic" w:cs="Calibri"/>
        </w:rPr>
        <w:t>deemed</w:t>
      </w:r>
      <w:r w:rsidR="001A6C19">
        <w:rPr>
          <w:rFonts w:ascii="Century Gothic" w:eastAsia="Calibri" w:hAnsi="Century Gothic" w:cs="Calibri"/>
        </w:rPr>
        <w:t xml:space="preserve"> necessary to do so.</w:t>
      </w:r>
    </w:p>
    <w:p w14:paraId="2967B578" w14:textId="77777777" w:rsidR="00782C81" w:rsidRDefault="00782C81" w:rsidP="00BF514B">
      <w:pPr>
        <w:ind w:left="720"/>
        <w:rPr>
          <w:rFonts w:ascii="Century Gothic" w:eastAsia="Calibri" w:hAnsi="Century Gothic" w:cs="Calibri"/>
        </w:rPr>
      </w:pPr>
    </w:p>
    <w:p w14:paraId="2967B579" w14:textId="0CBFDB81" w:rsidR="00BF514B" w:rsidRPr="005969EC" w:rsidRDefault="00BF514B" w:rsidP="00BF514B">
      <w:pPr>
        <w:ind w:left="720"/>
        <w:rPr>
          <w:rFonts w:ascii="Century Gothic" w:hAnsi="Century Gothic"/>
        </w:rPr>
      </w:pPr>
      <w:r w:rsidRPr="005969EC">
        <w:rPr>
          <w:rFonts w:ascii="Century Gothic" w:eastAsia="Calibri" w:hAnsi="Century Gothic" w:cs="Calibri"/>
        </w:rPr>
        <w:t>Students’ work can only be published with the permission of the student and parents/</w:t>
      </w:r>
      <w:proofErr w:type="spellStart"/>
      <w:r w:rsidRPr="005969EC">
        <w:rPr>
          <w:rFonts w:ascii="Century Gothic" w:eastAsia="Calibri" w:hAnsi="Century Gothic" w:cs="Calibri"/>
        </w:rPr>
        <w:t>carers</w:t>
      </w:r>
      <w:proofErr w:type="spellEnd"/>
      <w:r w:rsidR="001A6C19">
        <w:rPr>
          <w:rFonts w:ascii="Century Gothic" w:eastAsia="Calibri" w:hAnsi="Century Gothic" w:cs="Calibri"/>
        </w:rPr>
        <w:t>, detailed consent from the forms previously mentioned.</w:t>
      </w:r>
    </w:p>
    <w:p w14:paraId="2967B57A" w14:textId="77777777" w:rsidR="00BF514B" w:rsidRPr="005969EC" w:rsidRDefault="00BF514B" w:rsidP="00BF514B">
      <w:pPr>
        <w:spacing w:line="267" w:lineRule="exact"/>
        <w:rPr>
          <w:rFonts w:ascii="Century Gothic" w:hAnsi="Century Gothic"/>
        </w:rPr>
      </w:pPr>
    </w:p>
    <w:p w14:paraId="41FCC4C3" w14:textId="77777777" w:rsidR="001A6C19" w:rsidRDefault="001A6C19" w:rsidP="00BF514B">
      <w:pPr>
        <w:ind w:left="720"/>
        <w:rPr>
          <w:rFonts w:ascii="Century Gothic" w:eastAsia="Calibri" w:hAnsi="Century Gothic" w:cs="Calibri"/>
          <w:b/>
        </w:rPr>
      </w:pPr>
    </w:p>
    <w:p w14:paraId="60621196" w14:textId="77777777" w:rsidR="001A6C19" w:rsidRDefault="001A6C19" w:rsidP="00BF514B">
      <w:pPr>
        <w:ind w:left="720"/>
        <w:rPr>
          <w:rFonts w:ascii="Century Gothic" w:eastAsia="Calibri" w:hAnsi="Century Gothic" w:cs="Calibri"/>
          <w:b/>
        </w:rPr>
      </w:pPr>
    </w:p>
    <w:p w14:paraId="2967B57B" w14:textId="1915476E" w:rsidR="00BF514B" w:rsidRPr="00782C81" w:rsidRDefault="00BF514B" w:rsidP="00BF514B">
      <w:pPr>
        <w:ind w:left="720"/>
        <w:rPr>
          <w:rFonts w:ascii="Century Gothic" w:hAnsi="Century Gothic"/>
          <w:b/>
        </w:rPr>
      </w:pPr>
      <w:r w:rsidRPr="00782C81">
        <w:rPr>
          <w:rFonts w:ascii="Century Gothic" w:eastAsia="Calibri" w:hAnsi="Century Gothic" w:cs="Calibri"/>
          <w:b/>
        </w:rPr>
        <w:t>Data Protection</w:t>
      </w:r>
    </w:p>
    <w:p w14:paraId="2967B57C" w14:textId="77777777" w:rsidR="00BF514B" w:rsidRPr="005969EC" w:rsidRDefault="00BF514B" w:rsidP="00BF514B">
      <w:pPr>
        <w:spacing w:line="269" w:lineRule="exact"/>
        <w:rPr>
          <w:rFonts w:ascii="Century Gothic" w:hAnsi="Century Gothic"/>
        </w:rPr>
      </w:pPr>
    </w:p>
    <w:p w14:paraId="2967B57D" w14:textId="77777777" w:rsidR="00BF514B" w:rsidRPr="005969EC" w:rsidRDefault="00BF514B" w:rsidP="00BF514B">
      <w:pPr>
        <w:spacing w:line="244" w:lineRule="auto"/>
        <w:ind w:left="720" w:right="300"/>
        <w:rPr>
          <w:rFonts w:ascii="Century Gothic" w:hAnsi="Century Gothic"/>
        </w:rPr>
      </w:pPr>
      <w:r w:rsidRPr="005969EC">
        <w:rPr>
          <w:rFonts w:ascii="Century Gothic" w:eastAsia="Calibri" w:hAnsi="Century Gothic" w:cs="Calibri"/>
        </w:rPr>
        <w:t>Personal data will be recorded, processed, transferred and made available according to the Data Protection Act 1998 which states that personal data must be:</w:t>
      </w:r>
    </w:p>
    <w:p w14:paraId="2967B57E" w14:textId="77777777" w:rsidR="00BF514B" w:rsidRPr="00782C81" w:rsidRDefault="00BF514B" w:rsidP="00782C81">
      <w:pPr>
        <w:pStyle w:val="ListParagraph"/>
        <w:numPr>
          <w:ilvl w:val="0"/>
          <w:numId w:val="6"/>
        </w:numPr>
        <w:tabs>
          <w:tab w:val="left" w:pos="720"/>
        </w:tabs>
        <w:rPr>
          <w:rFonts w:ascii="Century Gothic" w:eastAsia="Symbol" w:hAnsi="Century Gothic" w:cs="Symbol"/>
        </w:rPr>
      </w:pPr>
      <w:r w:rsidRPr="00782C81">
        <w:rPr>
          <w:rFonts w:ascii="Century Gothic" w:eastAsia="Calibri" w:hAnsi="Century Gothic" w:cs="Calibri"/>
        </w:rPr>
        <w:t>Fairly and lawfully processed</w:t>
      </w:r>
    </w:p>
    <w:p w14:paraId="2967B57F" w14:textId="77777777" w:rsidR="00BF514B" w:rsidRPr="00782C81" w:rsidRDefault="00BF514B" w:rsidP="00782C81">
      <w:pPr>
        <w:pStyle w:val="ListParagraph"/>
        <w:numPr>
          <w:ilvl w:val="0"/>
          <w:numId w:val="6"/>
        </w:numPr>
        <w:tabs>
          <w:tab w:val="left" w:pos="720"/>
        </w:tabs>
        <w:spacing w:line="238" w:lineRule="auto"/>
        <w:rPr>
          <w:rFonts w:ascii="Century Gothic" w:eastAsia="Symbol" w:hAnsi="Century Gothic" w:cs="Symbol"/>
        </w:rPr>
      </w:pPr>
      <w:r w:rsidRPr="00782C81">
        <w:rPr>
          <w:rFonts w:ascii="Century Gothic" w:eastAsia="Calibri" w:hAnsi="Century Gothic" w:cs="Calibri"/>
        </w:rPr>
        <w:t>Processed for limited purposes</w:t>
      </w:r>
    </w:p>
    <w:p w14:paraId="2967B580" w14:textId="77777777" w:rsidR="00BF514B" w:rsidRPr="005969EC" w:rsidRDefault="00BF514B" w:rsidP="00782C81">
      <w:pPr>
        <w:spacing w:line="3" w:lineRule="exact"/>
        <w:rPr>
          <w:rFonts w:ascii="Century Gothic" w:eastAsia="Symbol" w:hAnsi="Century Gothic" w:cs="Symbol"/>
        </w:rPr>
      </w:pPr>
    </w:p>
    <w:p w14:paraId="2967B586" w14:textId="78CC2B3F" w:rsidR="00BF514B" w:rsidRPr="001A6C19" w:rsidRDefault="00BF514B" w:rsidP="001A6C19">
      <w:pPr>
        <w:pStyle w:val="ListParagraph"/>
        <w:numPr>
          <w:ilvl w:val="0"/>
          <w:numId w:val="6"/>
        </w:numPr>
        <w:tabs>
          <w:tab w:val="left" w:pos="720"/>
        </w:tabs>
        <w:rPr>
          <w:rFonts w:ascii="Century Gothic" w:eastAsia="Symbol" w:hAnsi="Century Gothic" w:cs="Symbol"/>
        </w:rPr>
      </w:pPr>
      <w:r w:rsidRPr="00782C81">
        <w:rPr>
          <w:rFonts w:ascii="Century Gothic" w:eastAsia="Calibri" w:hAnsi="Century Gothic" w:cs="Calibri"/>
        </w:rPr>
        <w:t>Adequate, relevant and not excessiv</w:t>
      </w:r>
      <w:r w:rsidR="001A6C19">
        <w:rPr>
          <w:rFonts w:ascii="Century Gothic" w:eastAsia="Calibri" w:hAnsi="Century Gothic" w:cs="Calibri"/>
        </w:rPr>
        <w:t>e and k</w:t>
      </w:r>
      <w:r w:rsidRPr="001A6C19">
        <w:rPr>
          <w:rFonts w:ascii="Century Gothic" w:eastAsia="Calibri" w:hAnsi="Century Gothic" w:cs="Calibri"/>
        </w:rPr>
        <w:t>ept no longer than necessary</w:t>
      </w:r>
    </w:p>
    <w:p w14:paraId="6E638709" w14:textId="77777777" w:rsidR="001A6C19" w:rsidRPr="001A6C19" w:rsidRDefault="001A6C19" w:rsidP="001A6C19">
      <w:pPr>
        <w:pStyle w:val="ListParagraph"/>
        <w:rPr>
          <w:rFonts w:ascii="Century Gothic" w:eastAsia="Symbol" w:hAnsi="Century Gothic" w:cs="Symbol"/>
        </w:rPr>
      </w:pPr>
    </w:p>
    <w:p w14:paraId="4BA40513" w14:textId="1232130A" w:rsidR="001A6C19" w:rsidRDefault="001A6C19" w:rsidP="001A6C19">
      <w:pPr>
        <w:pStyle w:val="ListParagraph"/>
        <w:tabs>
          <w:tab w:val="left" w:pos="720"/>
        </w:tabs>
        <w:rPr>
          <w:rFonts w:ascii="Century Gothic" w:eastAsia="Symbol" w:hAnsi="Century Gothic" w:cs="Symbol"/>
        </w:rPr>
      </w:pPr>
      <w:r>
        <w:rPr>
          <w:rFonts w:ascii="Century Gothic" w:eastAsia="Symbol" w:hAnsi="Century Gothic" w:cs="Symbol"/>
        </w:rPr>
        <w:t>Also, to be:</w:t>
      </w:r>
    </w:p>
    <w:p w14:paraId="6C32C3BB" w14:textId="77777777" w:rsidR="001A6C19" w:rsidRPr="001A6C19" w:rsidRDefault="001A6C19" w:rsidP="001A6C19">
      <w:pPr>
        <w:pStyle w:val="ListParagraph"/>
        <w:tabs>
          <w:tab w:val="left" w:pos="720"/>
        </w:tabs>
        <w:rPr>
          <w:rFonts w:ascii="Century Gothic" w:eastAsia="Symbol" w:hAnsi="Century Gothic" w:cs="Symbol"/>
        </w:rPr>
      </w:pPr>
    </w:p>
    <w:p w14:paraId="2967B587" w14:textId="77777777" w:rsidR="00BF514B" w:rsidRPr="005969EC" w:rsidRDefault="00BF514B" w:rsidP="00BF514B">
      <w:pPr>
        <w:numPr>
          <w:ilvl w:val="0"/>
          <w:numId w:val="3"/>
        </w:numPr>
        <w:tabs>
          <w:tab w:val="left" w:pos="720"/>
        </w:tabs>
        <w:spacing w:line="238" w:lineRule="auto"/>
        <w:ind w:left="720" w:hanging="352"/>
        <w:rPr>
          <w:rFonts w:ascii="Century Gothic" w:eastAsia="Symbol" w:hAnsi="Century Gothic" w:cs="Symbol"/>
        </w:rPr>
      </w:pPr>
      <w:r w:rsidRPr="005969EC">
        <w:rPr>
          <w:rFonts w:ascii="Century Gothic" w:eastAsia="Calibri" w:hAnsi="Century Gothic" w:cs="Calibri"/>
        </w:rPr>
        <w:t>Processed in accordance to the data subject’s rights</w:t>
      </w:r>
    </w:p>
    <w:p w14:paraId="2967B588" w14:textId="77777777" w:rsidR="00BF514B" w:rsidRPr="005969EC" w:rsidRDefault="00BF514B" w:rsidP="00BF514B">
      <w:pPr>
        <w:numPr>
          <w:ilvl w:val="0"/>
          <w:numId w:val="3"/>
        </w:numPr>
        <w:tabs>
          <w:tab w:val="left" w:pos="720"/>
        </w:tabs>
        <w:spacing w:line="238" w:lineRule="auto"/>
        <w:ind w:left="720" w:hanging="352"/>
        <w:rPr>
          <w:rFonts w:ascii="Century Gothic" w:eastAsia="Symbol" w:hAnsi="Century Gothic" w:cs="Symbol"/>
        </w:rPr>
      </w:pPr>
      <w:r w:rsidRPr="005969EC">
        <w:rPr>
          <w:rFonts w:ascii="Century Gothic" w:eastAsia="Calibri" w:hAnsi="Century Gothic" w:cs="Calibri"/>
        </w:rPr>
        <w:t>Secure</w:t>
      </w:r>
    </w:p>
    <w:p w14:paraId="2967B589" w14:textId="77777777" w:rsidR="00BF514B" w:rsidRPr="005969EC" w:rsidRDefault="00BF514B" w:rsidP="00BF514B">
      <w:pPr>
        <w:spacing w:line="3" w:lineRule="exact"/>
        <w:rPr>
          <w:rFonts w:ascii="Century Gothic" w:eastAsia="Symbol" w:hAnsi="Century Gothic" w:cs="Symbol"/>
        </w:rPr>
      </w:pPr>
    </w:p>
    <w:p w14:paraId="2967B58A" w14:textId="26111B76" w:rsidR="00BF514B" w:rsidRPr="001A6C19" w:rsidRDefault="00BF514B" w:rsidP="00BF514B">
      <w:pPr>
        <w:numPr>
          <w:ilvl w:val="0"/>
          <w:numId w:val="3"/>
        </w:numPr>
        <w:tabs>
          <w:tab w:val="left" w:pos="720"/>
        </w:tabs>
        <w:ind w:left="720" w:hanging="352"/>
        <w:rPr>
          <w:rFonts w:ascii="Century Gothic" w:eastAsia="Symbol" w:hAnsi="Century Gothic" w:cs="Symbol"/>
        </w:rPr>
      </w:pPr>
      <w:r w:rsidRPr="005969EC">
        <w:rPr>
          <w:rFonts w:ascii="Century Gothic" w:eastAsia="Calibri" w:hAnsi="Century Gothic" w:cs="Calibri"/>
        </w:rPr>
        <w:t>Only transferred to those with adequate protection</w:t>
      </w:r>
    </w:p>
    <w:p w14:paraId="21602AE4" w14:textId="77777777" w:rsidR="001A6C19" w:rsidRDefault="001A6C19" w:rsidP="001A6C19">
      <w:pPr>
        <w:pStyle w:val="ListParagraph"/>
        <w:rPr>
          <w:rFonts w:ascii="Century Gothic" w:eastAsia="Symbol" w:hAnsi="Century Gothic" w:cs="Symbol"/>
        </w:rPr>
      </w:pPr>
    </w:p>
    <w:p w14:paraId="79573383" w14:textId="49DC74AB" w:rsidR="001A6C19" w:rsidRDefault="001A6C19" w:rsidP="001A6C19">
      <w:pPr>
        <w:tabs>
          <w:tab w:val="left" w:pos="720"/>
        </w:tabs>
        <w:ind w:left="720"/>
        <w:rPr>
          <w:rFonts w:ascii="Century Gothic" w:eastAsia="Symbol" w:hAnsi="Century Gothic" w:cs="Symbol"/>
        </w:rPr>
      </w:pPr>
      <w:r>
        <w:rPr>
          <w:rFonts w:ascii="Century Gothic" w:eastAsia="Symbol" w:hAnsi="Century Gothic" w:cs="Symbol"/>
        </w:rPr>
        <w:t>Also, you must:</w:t>
      </w:r>
    </w:p>
    <w:p w14:paraId="78958D67" w14:textId="77777777" w:rsidR="001A6C19" w:rsidRPr="005969EC" w:rsidRDefault="001A6C19" w:rsidP="001A6C19">
      <w:pPr>
        <w:tabs>
          <w:tab w:val="left" w:pos="720"/>
        </w:tabs>
        <w:ind w:left="720"/>
        <w:rPr>
          <w:rFonts w:ascii="Century Gothic" w:eastAsia="Symbol" w:hAnsi="Century Gothic" w:cs="Symbol"/>
        </w:rPr>
      </w:pPr>
    </w:p>
    <w:p w14:paraId="2967B58B" w14:textId="77777777" w:rsidR="00BF514B" w:rsidRPr="005969EC" w:rsidRDefault="00BF514B" w:rsidP="00BF514B">
      <w:pPr>
        <w:spacing w:line="4" w:lineRule="exact"/>
        <w:rPr>
          <w:rFonts w:ascii="Century Gothic" w:eastAsia="Symbol" w:hAnsi="Century Gothic" w:cs="Symbol"/>
        </w:rPr>
      </w:pPr>
    </w:p>
    <w:p w14:paraId="2967B58C" w14:textId="77777777" w:rsidR="00BF514B" w:rsidRPr="005969EC" w:rsidRDefault="00BF514B" w:rsidP="00BF514B">
      <w:pPr>
        <w:numPr>
          <w:ilvl w:val="0"/>
          <w:numId w:val="3"/>
        </w:numPr>
        <w:tabs>
          <w:tab w:val="left" w:pos="720"/>
        </w:tabs>
        <w:spacing w:line="235" w:lineRule="auto"/>
        <w:ind w:left="720" w:right="200" w:hanging="352"/>
        <w:rPr>
          <w:rFonts w:ascii="Century Gothic" w:eastAsia="Symbol" w:hAnsi="Century Gothic" w:cs="Symbol"/>
        </w:rPr>
      </w:pPr>
      <w:r w:rsidRPr="005969EC">
        <w:rPr>
          <w:rFonts w:ascii="Century Gothic" w:eastAsia="Calibri" w:hAnsi="Century Gothic" w:cs="Calibri"/>
        </w:rPr>
        <w:t xml:space="preserve">At all times take care to ensure the safe keeping of personal data, </w:t>
      </w:r>
      <w:proofErr w:type="spellStart"/>
      <w:r w:rsidRPr="005969EC">
        <w:rPr>
          <w:rFonts w:ascii="Century Gothic" w:eastAsia="Calibri" w:hAnsi="Century Gothic" w:cs="Calibri"/>
        </w:rPr>
        <w:t>minimising</w:t>
      </w:r>
      <w:proofErr w:type="spellEnd"/>
      <w:r w:rsidRPr="005969EC">
        <w:rPr>
          <w:rFonts w:ascii="Century Gothic" w:eastAsia="Calibri" w:hAnsi="Century Gothic" w:cs="Calibri"/>
        </w:rPr>
        <w:t xml:space="preserve"> the risk of its loss or misuse.</w:t>
      </w:r>
    </w:p>
    <w:p w14:paraId="2967B58D" w14:textId="77777777" w:rsidR="00BF514B" w:rsidRPr="005969EC" w:rsidRDefault="00BF514B" w:rsidP="00BF514B">
      <w:pPr>
        <w:spacing w:line="9" w:lineRule="exact"/>
        <w:rPr>
          <w:rFonts w:ascii="Century Gothic" w:eastAsia="Symbol" w:hAnsi="Century Gothic" w:cs="Symbol"/>
        </w:rPr>
      </w:pPr>
    </w:p>
    <w:p w14:paraId="2967B58E" w14:textId="77777777" w:rsidR="00BF514B" w:rsidRPr="005969EC" w:rsidRDefault="00BF514B" w:rsidP="00BF514B">
      <w:pPr>
        <w:numPr>
          <w:ilvl w:val="0"/>
          <w:numId w:val="3"/>
        </w:numPr>
        <w:tabs>
          <w:tab w:val="left" w:pos="720"/>
        </w:tabs>
        <w:spacing w:line="237" w:lineRule="auto"/>
        <w:ind w:left="720" w:hanging="352"/>
        <w:rPr>
          <w:rFonts w:ascii="Century Gothic" w:eastAsia="Symbol" w:hAnsi="Century Gothic" w:cs="Symbol"/>
        </w:rPr>
      </w:pPr>
      <w:r w:rsidRPr="005969EC">
        <w:rPr>
          <w:rFonts w:ascii="Century Gothic" w:eastAsia="Calibri" w:hAnsi="Century Gothic" w:cs="Calibri"/>
        </w:rPr>
        <w:t>Use personal data only on a secure password protected computers and other devices, ensuring that they are properly logged off at the end of the session in which they are using personal data.</w:t>
      </w:r>
    </w:p>
    <w:p w14:paraId="2967B58F" w14:textId="77777777" w:rsidR="00BF514B" w:rsidRPr="005969EC" w:rsidRDefault="00BF514B" w:rsidP="00BF514B">
      <w:pPr>
        <w:spacing w:line="3" w:lineRule="exact"/>
        <w:rPr>
          <w:rFonts w:ascii="Century Gothic" w:eastAsia="Symbol" w:hAnsi="Century Gothic" w:cs="Symbol"/>
        </w:rPr>
      </w:pPr>
    </w:p>
    <w:p w14:paraId="2967B590" w14:textId="77777777" w:rsidR="00BF514B" w:rsidRPr="005969EC" w:rsidRDefault="00BF514B" w:rsidP="00BF514B">
      <w:pPr>
        <w:numPr>
          <w:ilvl w:val="0"/>
          <w:numId w:val="3"/>
        </w:numPr>
        <w:tabs>
          <w:tab w:val="left" w:pos="720"/>
        </w:tabs>
        <w:ind w:left="720" w:hanging="352"/>
        <w:rPr>
          <w:rFonts w:ascii="Century Gothic" w:eastAsia="Symbol" w:hAnsi="Century Gothic" w:cs="Symbol"/>
        </w:rPr>
      </w:pPr>
      <w:r w:rsidRPr="005969EC">
        <w:rPr>
          <w:rFonts w:ascii="Century Gothic" w:eastAsia="Calibri" w:hAnsi="Century Gothic" w:cs="Calibri"/>
        </w:rPr>
        <w:t>Transfer data using encryption and secure password devices.</w:t>
      </w:r>
    </w:p>
    <w:p w14:paraId="2967B591" w14:textId="77777777" w:rsidR="00BF514B" w:rsidRPr="005969EC" w:rsidRDefault="00BF514B" w:rsidP="00782C81">
      <w:pPr>
        <w:rPr>
          <w:rFonts w:ascii="Century Gothic" w:eastAsia="Calibri" w:hAnsi="Century Gothic" w:cs="Calibri"/>
        </w:rPr>
      </w:pPr>
    </w:p>
    <w:p w14:paraId="2967B592" w14:textId="77777777" w:rsidR="00BF514B" w:rsidRPr="00782C81" w:rsidRDefault="00BF514B" w:rsidP="00BF514B">
      <w:pPr>
        <w:ind w:left="720"/>
        <w:rPr>
          <w:rFonts w:ascii="Century Gothic" w:hAnsi="Century Gothic"/>
          <w:b/>
        </w:rPr>
      </w:pPr>
      <w:r w:rsidRPr="00782C81">
        <w:rPr>
          <w:rFonts w:ascii="Century Gothic" w:eastAsia="Calibri" w:hAnsi="Century Gothic" w:cs="Calibri"/>
          <w:b/>
        </w:rPr>
        <w:t>Communications</w:t>
      </w:r>
    </w:p>
    <w:p w14:paraId="2967B593" w14:textId="77777777" w:rsidR="00BF514B" w:rsidRPr="005969EC" w:rsidRDefault="00BF514B" w:rsidP="00BF514B">
      <w:pPr>
        <w:spacing w:line="269" w:lineRule="exact"/>
        <w:rPr>
          <w:rFonts w:ascii="Century Gothic" w:hAnsi="Century Gothic"/>
        </w:rPr>
      </w:pPr>
    </w:p>
    <w:p w14:paraId="2967B594" w14:textId="7F8BB819" w:rsidR="00BF514B" w:rsidRPr="005969EC" w:rsidRDefault="00782C81" w:rsidP="00BF514B">
      <w:pPr>
        <w:spacing w:line="242" w:lineRule="auto"/>
        <w:ind w:left="720" w:right="20"/>
        <w:jc w:val="both"/>
        <w:rPr>
          <w:rFonts w:ascii="Century Gothic" w:hAnsi="Century Gothic"/>
        </w:rPr>
      </w:pPr>
      <w:r>
        <w:rPr>
          <w:rFonts w:ascii="Century Gothic" w:eastAsia="Calibri" w:hAnsi="Century Gothic" w:cs="Calibri"/>
        </w:rPr>
        <w:t>Students/</w:t>
      </w:r>
      <w:r w:rsidR="00BF514B" w:rsidRPr="005969EC">
        <w:rPr>
          <w:rFonts w:ascii="Century Gothic" w:eastAsia="Calibri" w:hAnsi="Century Gothic" w:cs="Calibri"/>
        </w:rPr>
        <w:t>vulnerable adults are allowed mobile phones on site</w:t>
      </w:r>
      <w:r>
        <w:rPr>
          <w:rFonts w:ascii="Century Gothic" w:eastAsia="Calibri" w:hAnsi="Century Gothic" w:cs="Calibri"/>
        </w:rPr>
        <w:t xml:space="preserve">, but must lock them away in the </w:t>
      </w:r>
      <w:proofErr w:type="spellStart"/>
      <w:r>
        <w:rPr>
          <w:rFonts w:ascii="Century Gothic" w:eastAsia="Calibri" w:hAnsi="Century Gothic" w:cs="Calibri"/>
        </w:rPr>
        <w:t>Hopefields</w:t>
      </w:r>
      <w:proofErr w:type="spellEnd"/>
      <w:r>
        <w:rPr>
          <w:rFonts w:ascii="Century Gothic" w:eastAsia="Calibri" w:hAnsi="Century Gothic" w:cs="Calibri"/>
        </w:rPr>
        <w:t xml:space="preserve"> safe when they enter the site. Mobile phones are not allowed during contact ti</w:t>
      </w:r>
      <w:r w:rsidR="001A6C19">
        <w:rPr>
          <w:rFonts w:ascii="Century Gothic" w:eastAsia="Calibri" w:hAnsi="Century Gothic" w:cs="Calibri"/>
        </w:rPr>
        <w:t>me or at any point in the provision day until the student leaves the premises at 2pm.</w:t>
      </w:r>
    </w:p>
    <w:p w14:paraId="2967B595" w14:textId="77777777" w:rsidR="00BF514B" w:rsidRPr="005969EC" w:rsidRDefault="00BF514B" w:rsidP="00BF514B">
      <w:pPr>
        <w:spacing w:line="263" w:lineRule="exact"/>
        <w:rPr>
          <w:rFonts w:ascii="Century Gothic" w:hAnsi="Century Gothic"/>
        </w:rPr>
      </w:pPr>
    </w:p>
    <w:p w14:paraId="2967B596" w14:textId="573E4B85" w:rsidR="00BF514B" w:rsidRPr="005969EC" w:rsidRDefault="00BF514B" w:rsidP="00BF514B">
      <w:pPr>
        <w:ind w:left="720"/>
        <w:rPr>
          <w:rFonts w:ascii="Century Gothic" w:hAnsi="Century Gothic"/>
        </w:rPr>
      </w:pPr>
      <w:r w:rsidRPr="005969EC">
        <w:rPr>
          <w:rFonts w:ascii="Century Gothic" w:eastAsia="Calibri" w:hAnsi="Century Gothic" w:cs="Calibri"/>
        </w:rPr>
        <w:t>A secure password means that students are not allowed internet access from the site server.</w:t>
      </w:r>
      <w:r w:rsidR="001A6C19">
        <w:rPr>
          <w:rFonts w:ascii="Century Gothic" w:eastAsia="Calibri" w:hAnsi="Century Gothic" w:cs="Calibri"/>
        </w:rPr>
        <w:t xml:space="preserve"> This must be adhered to at all times.</w:t>
      </w:r>
    </w:p>
    <w:p w14:paraId="2967B597" w14:textId="77777777" w:rsidR="00BF514B" w:rsidRPr="005969EC" w:rsidRDefault="00BF514B" w:rsidP="00BF514B">
      <w:pPr>
        <w:spacing w:line="269" w:lineRule="exact"/>
        <w:rPr>
          <w:rFonts w:ascii="Century Gothic" w:hAnsi="Century Gothic"/>
        </w:rPr>
      </w:pPr>
    </w:p>
    <w:p w14:paraId="2967B598" w14:textId="77777777" w:rsidR="00BF514B" w:rsidRPr="005969EC" w:rsidRDefault="00BF514B" w:rsidP="00BF514B">
      <w:pPr>
        <w:spacing w:line="241" w:lineRule="auto"/>
        <w:ind w:left="720" w:right="580"/>
        <w:rPr>
          <w:rFonts w:ascii="Century Gothic" w:hAnsi="Century Gothic"/>
        </w:rPr>
      </w:pPr>
      <w:r w:rsidRPr="005969EC">
        <w:rPr>
          <w:rFonts w:ascii="Century Gothic" w:eastAsia="Calibri" w:hAnsi="Century Gothic" w:cs="Calibri"/>
        </w:rPr>
        <w:t>Us</w:t>
      </w:r>
      <w:r w:rsidR="00782C81">
        <w:rPr>
          <w:rFonts w:ascii="Century Gothic" w:eastAsia="Calibri" w:hAnsi="Century Gothic" w:cs="Calibri"/>
        </w:rPr>
        <w:t xml:space="preserve">ers must report to the Directors </w:t>
      </w:r>
      <w:r w:rsidRPr="005969EC">
        <w:rPr>
          <w:rFonts w:ascii="Century Gothic" w:eastAsia="Calibri" w:hAnsi="Century Gothic" w:cs="Calibri"/>
        </w:rPr>
        <w:t>if they are in receipt of any communication that makes them feel uncomfortable, is offensive, discriminatory, threatening or bullying in nature and must not respond to any such communication.</w:t>
      </w:r>
    </w:p>
    <w:p w14:paraId="2967B599" w14:textId="77777777" w:rsidR="00BF514B" w:rsidRPr="005969EC" w:rsidRDefault="00BF514B" w:rsidP="00BF514B">
      <w:pPr>
        <w:spacing w:line="265" w:lineRule="exact"/>
        <w:rPr>
          <w:rFonts w:ascii="Century Gothic" w:hAnsi="Century Gothic"/>
        </w:rPr>
      </w:pPr>
    </w:p>
    <w:p w14:paraId="2967B59A" w14:textId="79F2FAA4" w:rsidR="00BF514B" w:rsidRPr="005969EC" w:rsidRDefault="00BF514B" w:rsidP="00BF514B">
      <w:pPr>
        <w:ind w:left="720" w:right="360"/>
        <w:rPr>
          <w:rFonts w:ascii="Century Gothic" w:hAnsi="Century Gothic"/>
        </w:rPr>
      </w:pPr>
      <w:r w:rsidRPr="005969EC">
        <w:rPr>
          <w:rFonts w:ascii="Century Gothic" w:eastAsia="Calibri" w:hAnsi="Century Gothic" w:cs="Calibri"/>
        </w:rPr>
        <w:t>Any digital communication between staff a</w:t>
      </w:r>
      <w:r w:rsidR="00782C81">
        <w:rPr>
          <w:rFonts w:ascii="Century Gothic" w:eastAsia="Calibri" w:hAnsi="Century Gothic" w:cs="Calibri"/>
        </w:rPr>
        <w:t>nd students/ parents/</w:t>
      </w:r>
      <w:proofErr w:type="spellStart"/>
      <w:r w:rsidR="00782C81">
        <w:rPr>
          <w:rFonts w:ascii="Century Gothic" w:eastAsia="Calibri" w:hAnsi="Century Gothic" w:cs="Calibri"/>
        </w:rPr>
        <w:t>carers</w:t>
      </w:r>
      <w:proofErr w:type="spellEnd"/>
      <w:r w:rsidR="00782C81">
        <w:rPr>
          <w:rFonts w:ascii="Century Gothic" w:eastAsia="Calibri" w:hAnsi="Century Gothic" w:cs="Calibri"/>
        </w:rPr>
        <w:t xml:space="preserve"> (e</w:t>
      </w:r>
      <w:r w:rsidRPr="005969EC">
        <w:rPr>
          <w:rFonts w:ascii="Century Gothic" w:eastAsia="Calibri" w:hAnsi="Century Gothic" w:cs="Calibri"/>
        </w:rPr>
        <w:t>mail, texts) must be professional in tone and content.</w:t>
      </w:r>
      <w:r w:rsidR="001A6C19">
        <w:rPr>
          <w:rFonts w:ascii="Century Gothic" w:eastAsia="Calibri" w:hAnsi="Century Gothic" w:cs="Calibri"/>
        </w:rPr>
        <w:t xml:space="preserve"> This communication can be made only by email</w:t>
      </w:r>
      <w:r w:rsidR="001D41F9">
        <w:rPr>
          <w:rFonts w:ascii="Century Gothic" w:eastAsia="Calibri" w:hAnsi="Century Gothic" w:cs="Calibri"/>
        </w:rPr>
        <w:t xml:space="preserve"> (whereby a Director must be copied in/ bcc’d to the correspondence) or via the </w:t>
      </w:r>
      <w:proofErr w:type="spellStart"/>
      <w:r w:rsidR="001D41F9">
        <w:rPr>
          <w:rFonts w:ascii="Century Gothic" w:eastAsia="Calibri" w:hAnsi="Century Gothic" w:cs="Calibri"/>
        </w:rPr>
        <w:t>Hopefields</w:t>
      </w:r>
      <w:proofErr w:type="spellEnd"/>
      <w:r w:rsidR="001D41F9">
        <w:rPr>
          <w:rFonts w:ascii="Century Gothic" w:eastAsia="Calibri" w:hAnsi="Century Gothic" w:cs="Calibri"/>
        </w:rPr>
        <w:t xml:space="preserve"> mobile phone, and never from a personal telephone.</w:t>
      </w:r>
    </w:p>
    <w:p w14:paraId="2967B59B" w14:textId="77777777" w:rsidR="00BF514B" w:rsidRPr="005969EC" w:rsidRDefault="00BF514B" w:rsidP="00BF514B">
      <w:pPr>
        <w:spacing w:line="264" w:lineRule="exact"/>
        <w:rPr>
          <w:rFonts w:ascii="Century Gothic" w:hAnsi="Century Gothic"/>
        </w:rPr>
      </w:pPr>
    </w:p>
    <w:p w14:paraId="33A25F57" w14:textId="77777777" w:rsidR="001D41F9" w:rsidRDefault="001D41F9" w:rsidP="00BF514B">
      <w:pPr>
        <w:spacing w:line="259" w:lineRule="auto"/>
        <w:ind w:left="720" w:right="20"/>
        <w:rPr>
          <w:rFonts w:ascii="Century Gothic" w:eastAsia="Calibri" w:hAnsi="Century Gothic" w:cs="Calibri"/>
        </w:rPr>
      </w:pPr>
    </w:p>
    <w:p w14:paraId="2967B59C" w14:textId="79866374" w:rsidR="00BF514B" w:rsidRPr="005969EC" w:rsidRDefault="00BF514B" w:rsidP="00BF514B">
      <w:pPr>
        <w:spacing w:line="259" w:lineRule="auto"/>
        <w:ind w:left="720" w:right="20"/>
        <w:rPr>
          <w:rFonts w:ascii="Century Gothic" w:hAnsi="Century Gothic"/>
        </w:rPr>
      </w:pPr>
      <w:r w:rsidRPr="005969EC">
        <w:rPr>
          <w:rFonts w:ascii="Century Gothic" w:eastAsia="Calibri" w:hAnsi="Century Gothic" w:cs="Calibri"/>
        </w:rPr>
        <w:t>Students/vulnerable adults should be taught about online safety issues such as the risks of sharing personal details. They should be taught strategies to deal with inappropriate communications and be reminded of the need to communicate appropriately when using digital technologies.</w:t>
      </w:r>
    </w:p>
    <w:p w14:paraId="2967B59D" w14:textId="77777777" w:rsidR="00BF514B" w:rsidRPr="005969EC" w:rsidRDefault="00BF514B" w:rsidP="00BF514B">
      <w:pPr>
        <w:spacing w:line="245" w:lineRule="exact"/>
        <w:rPr>
          <w:rFonts w:ascii="Century Gothic" w:hAnsi="Century Gothic"/>
        </w:rPr>
      </w:pPr>
    </w:p>
    <w:p w14:paraId="2967B59E" w14:textId="77777777" w:rsidR="00BF514B" w:rsidRPr="00782C81" w:rsidRDefault="00BF514B" w:rsidP="00BF514B">
      <w:pPr>
        <w:ind w:left="720"/>
        <w:rPr>
          <w:rFonts w:ascii="Century Gothic" w:hAnsi="Century Gothic"/>
          <w:b/>
        </w:rPr>
      </w:pPr>
      <w:r w:rsidRPr="00782C81">
        <w:rPr>
          <w:rFonts w:ascii="Century Gothic" w:eastAsia="Calibri" w:hAnsi="Century Gothic" w:cs="Calibri"/>
          <w:b/>
        </w:rPr>
        <w:t>Social Media</w:t>
      </w:r>
    </w:p>
    <w:p w14:paraId="2967B59F" w14:textId="77777777" w:rsidR="00BF514B" w:rsidRPr="005969EC" w:rsidRDefault="00BF514B" w:rsidP="00BF514B">
      <w:pPr>
        <w:spacing w:line="269" w:lineRule="exact"/>
        <w:rPr>
          <w:rFonts w:ascii="Century Gothic" w:hAnsi="Century Gothic"/>
        </w:rPr>
      </w:pPr>
    </w:p>
    <w:p w14:paraId="2967B5A0" w14:textId="3571E8D8" w:rsidR="00BF514B" w:rsidRPr="005969EC" w:rsidRDefault="00BF514B" w:rsidP="00BF514B">
      <w:pPr>
        <w:spacing w:line="241" w:lineRule="auto"/>
        <w:ind w:left="720" w:right="340"/>
        <w:rPr>
          <w:rFonts w:ascii="Century Gothic" w:hAnsi="Century Gothic"/>
        </w:rPr>
      </w:pPr>
      <w:r w:rsidRPr="005969EC">
        <w:rPr>
          <w:rFonts w:ascii="Century Gothic" w:eastAsia="Calibri" w:hAnsi="Century Gothic" w:cs="Calibri"/>
        </w:rPr>
        <w:t xml:space="preserve">With an increase in use of all types of social media for professional and personal purposes, it is important that staff are aware of what is appropriate to post online. Details on the use of photographs/ videos and names/personal information is already previously stated in this policy. This also applies to students and the vulnerable adults who attend </w:t>
      </w:r>
      <w:proofErr w:type="spellStart"/>
      <w:r w:rsidR="00782C81">
        <w:rPr>
          <w:rFonts w:ascii="Century Gothic" w:eastAsia="Calibri" w:hAnsi="Century Gothic" w:cs="Calibri"/>
        </w:rPr>
        <w:t>Hopefields</w:t>
      </w:r>
      <w:proofErr w:type="spellEnd"/>
      <w:r w:rsidR="001D41F9">
        <w:rPr>
          <w:rFonts w:ascii="Century Gothic" w:eastAsia="Calibri" w:hAnsi="Century Gothic" w:cs="Calibri"/>
        </w:rPr>
        <w:t>.</w:t>
      </w:r>
      <w:r w:rsidR="004E351E">
        <w:rPr>
          <w:rFonts w:ascii="Century Gothic" w:eastAsia="Calibri" w:hAnsi="Century Gothic" w:cs="Calibri"/>
        </w:rPr>
        <w:t xml:space="preserve"> Staff and learners (including learners who have left </w:t>
      </w:r>
      <w:proofErr w:type="spellStart"/>
      <w:r w:rsidR="004E351E">
        <w:rPr>
          <w:rFonts w:ascii="Century Gothic" w:eastAsia="Calibri" w:hAnsi="Century Gothic" w:cs="Calibri"/>
        </w:rPr>
        <w:t>Hopefields</w:t>
      </w:r>
      <w:proofErr w:type="spellEnd"/>
      <w:r w:rsidR="004E351E">
        <w:rPr>
          <w:rFonts w:ascii="Century Gothic" w:eastAsia="Calibri" w:hAnsi="Century Gothic" w:cs="Calibri"/>
        </w:rPr>
        <w:t>’ care and not currently educated with the company) should not be ‘friends’ on Facebook or any other closed, social media platform. Posts on social media of a personal, political or sensitive nature must be made private and not available in the public domain.</w:t>
      </w:r>
    </w:p>
    <w:p w14:paraId="2967B5A1" w14:textId="77777777" w:rsidR="00BF514B" w:rsidRPr="005969EC" w:rsidRDefault="00BF514B" w:rsidP="00BF514B">
      <w:pPr>
        <w:spacing w:line="265" w:lineRule="exact"/>
        <w:rPr>
          <w:rFonts w:ascii="Century Gothic" w:hAnsi="Century Gothic"/>
        </w:rPr>
      </w:pPr>
    </w:p>
    <w:p w14:paraId="2967B5A5" w14:textId="77777777" w:rsidR="00BF514B" w:rsidRPr="00782C81" w:rsidRDefault="00BF514B" w:rsidP="00BF514B">
      <w:pPr>
        <w:ind w:left="720"/>
        <w:rPr>
          <w:rFonts w:ascii="Century Gothic" w:hAnsi="Century Gothic"/>
          <w:b/>
        </w:rPr>
      </w:pPr>
      <w:r w:rsidRPr="00782C81">
        <w:rPr>
          <w:rFonts w:ascii="Century Gothic" w:eastAsia="Calibri" w:hAnsi="Century Gothic" w:cs="Calibri"/>
          <w:b/>
        </w:rPr>
        <w:t>Incidents</w:t>
      </w:r>
    </w:p>
    <w:p w14:paraId="2967B5A6" w14:textId="77777777" w:rsidR="00BF514B" w:rsidRPr="005969EC" w:rsidRDefault="00BF514B" w:rsidP="00BF514B">
      <w:pPr>
        <w:spacing w:line="269" w:lineRule="exact"/>
        <w:rPr>
          <w:rFonts w:ascii="Century Gothic" w:hAnsi="Century Gothic"/>
        </w:rPr>
      </w:pPr>
    </w:p>
    <w:p w14:paraId="2967B5A7" w14:textId="3A1EF637" w:rsidR="00BF514B" w:rsidRPr="005969EC" w:rsidRDefault="00BF514B" w:rsidP="00BF514B">
      <w:pPr>
        <w:spacing w:line="241" w:lineRule="auto"/>
        <w:ind w:left="720" w:right="20"/>
        <w:rPr>
          <w:rFonts w:ascii="Century Gothic" w:hAnsi="Century Gothic"/>
        </w:rPr>
      </w:pPr>
      <w:r w:rsidRPr="005969EC">
        <w:rPr>
          <w:rFonts w:ascii="Century Gothic" w:eastAsia="Calibri" w:hAnsi="Century Gothic" w:cs="Calibri"/>
        </w:rPr>
        <w:t>It is</w:t>
      </w:r>
      <w:r w:rsidR="001D41F9">
        <w:rPr>
          <w:rFonts w:ascii="Century Gothic" w:eastAsia="Calibri" w:hAnsi="Century Gothic" w:cs="Calibri"/>
        </w:rPr>
        <w:t xml:space="preserve"> expected</w:t>
      </w:r>
      <w:r w:rsidRPr="005969EC">
        <w:rPr>
          <w:rFonts w:ascii="Century Gothic" w:eastAsia="Calibri" w:hAnsi="Century Gothic" w:cs="Calibri"/>
        </w:rPr>
        <w:t xml:space="preserve"> that</w:t>
      </w:r>
      <w:r w:rsidR="00782C81">
        <w:rPr>
          <w:rFonts w:ascii="Century Gothic" w:eastAsia="Calibri" w:hAnsi="Century Gothic" w:cs="Calibri"/>
        </w:rPr>
        <w:t xml:space="preserve"> all members of </w:t>
      </w:r>
      <w:proofErr w:type="spellStart"/>
      <w:r w:rsidR="00782C81">
        <w:rPr>
          <w:rFonts w:ascii="Century Gothic" w:eastAsia="Calibri" w:hAnsi="Century Gothic" w:cs="Calibri"/>
        </w:rPr>
        <w:t>Hopefields</w:t>
      </w:r>
      <w:proofErr w:type="spellEnd"/>
      <w:r w:rsidRPr="005969EC">
        <w:rPr>
          <w:rFonts w:ascii="Century Gothic" w:eastAsia="Calibri" w:hAnsi="Century Gothic" w:cs="Calibri"/>
        </w:rPr>
        <w:t xml:space="preserve"> will be responsible users of digital technologies and follow this policy. However, there may be a time when infringements of the policy could take place, through careless or irresponsible or very rarely, deliberate misuse. In the event of suspicion, the following process should be carried out:</w:t>
      </w:r>
    </w:p>
    <w:p w14:paraId="2967B5A8" w14:textId="77777777" w:rsidR="00BF514B" w:rsidRPr="005969EC" w:rsidRDefault="00E842C7" w:rsidP="00BF514B">
      <w:pPr>
        <w:numPr>
          <w:ilvl w:val="0"/>
          <w:numId w:val="4"/>
        </w:numPr>
        <w:tabs>
          <w:tab w:val="left" w:pos="720"/>
        </w:tabs>
        <w:ind w:left="720" w:hanging="352"/>
        <w:rPr>
          <w:rFonts w:ascii="Century Gothic" w:eastAsia="Symbol" w:hAnsi="Century Gothic" w:cs="Symbol"/>
        </w:rPr>
      </w:pPr>
      <w:r>
        <w:rPr>
          <w:rFonts w:ascii="Century Gothic" w:eastAsia="Calibri" w:hAnsi="Century Gothic" w:cs="Calibri"/>
        </w:rPr>
        <w:t xml:space="preserve">Directors </w:t>
      </w:r>
      <w:r w:rsidR="00BF514B" w:rsidRPr="005969EC">
        <w:rPr>
          <w:rFonts w:ascii="Century Gothic" w:eastAsia="Calibri" w:hAnsi="Century Gothic" w:cs="Calibri"/>
        </w:rPr>
        <w:t>should be made aware.</w:t>
      </w:r>
    </w:p>
    <w:p w14:paraId="2967B5A9" w14:textId="77777777" w:rsidR="00BF514B" w:rsidRPr="005969EC" w:rsidRDefault="00BF514B" w:rsidP="00BF514B">
      <w:pPr>
        <w:spacing w:line="2" w:lineRule="exact"/>
        <w:rPr>
          <w:rFonts w:ascii="Century Gothic" w:eastAsia="Symbol" w:hAnsi="Century Gothic" w:cs="Symbol"/>
        </w:rPr>
      </w:pPr>
    </w:p>
    <w:p w14:paraId="2967B5AA" w14:textId="44864B2E" w:rsidR="00BF514B" w:rsidRPr="005969EC" w:rsidRDefault="00BF514B" w:rsidP="00BF514B">
      <w:pPr>
        <w:numPr>
          <w:ilvl w:val="0"/>
          <w:numId w:val="4"/>
        </w:numPr>
        <w:tabs>
          <w:tab w:val="left" w:pos="720"/>
        </w:tabs>
        <w:ind w:left="720" w:hanging="352"/>
        <w:rPr>
          <w:rFonts w:ascii="Century Gothic" w:eastAsia="Symbol" w:hAnsi="Century Gothic" w:cs="Symbol"/>
        </w:rPr>
      </w:pPr>
      <w:r w:rsidRPr="005969EC">
        <w:rPr>
          <w:rFonts w:ascii="Century Gothic" w:eastAsia="Calibri" w:hAnsi="Century Gothic" w:cs="Calibri"/>
        </w:rPr>
        <w:t>If a laptop has been used, this must be removed and if necessary, police</w:t>
      </w:r>
      <w:r w:rsidR="001D41F9">
        <w:rPr>
          <w:rFonts w:ascii="Century Gothic" w:eastAsia="Calibri" w:hAnsi="Century Gothic" w:cs="Calibri"/>
        </w:rPr>
        <w:t xml:space="preserve"> and the LADO</w:t>
      </w:r>
      <w:r w:rsidRPr="005969EC">
        <w:rPr>
          <w:rFonts w:ascii="Century Gothic" w:eastAsia="Calibri" w:hAnsi="Century Gothic" w:cs="Calibri"/>
        </w:rPr>
        <w:t xml:space="preserve"> involved.</w:t>
      </w:r>
    </w:p>
    <w:p w14:paraId="2967B5AB" w14:textId="77777777" w:rsidR="00BF514B" w:rsidRPr="005969EC" w:rsidRDefault="00BF514B" w:rsidP="00BF514B">
      <w:pPr>
        <w:spacing w:line="4" w:lineRule="exact"/>
        <w:rPr>
          <w:rFonts w:ascii="Century Gothic" w:eastAsia="Symbol" w:hAnsi="Century Gothic" w:cs="Symbol"/>
        </w:rPr>
      </w:pPr>
    </w:p>
    <w:p w14:paraId="2967B5AC" w14:textId="3FBC64CD" w:rsidR="00BF514B" w:rsidRPr="005969EC" w:rsidRDefault="00BF514B" w:rsidP="00BF514B">
      <w:pPr>
        <w:numPr>
          <w:ilvl w:val="0"/>
          <w:numId w:val="4"/>
        </w:numPr>
        <w:tabs>
          <w:tab w:val="left" w:pos="720"/>
        </w:tabs>
        <w:spacing w:line="238" w:lineRule="auto"/>
        <w:ind w:left="720" w:hanging="352"/>
        <w:rPr>
          <w:rFonts w:ascii="Century Gothic" w:eastAsia="Symbol" w:hAnsi="Century Gothic" w:cs="Symbol"/>
        </w:rPr>
      </w:pPr>
      <w:r w:rsidRPr="005969EC">
        <w:rPr>
          <w:rFonts w:ascii="Century Gothic" w:eastAsia="Calibri" w:hAnsi="Century Gothic" w:cs="Calibri"/>
        </w:rPr>
        <w:t>If it is an inappropriate site, the URL of the site containing the alleged misuse must be recorded and the nature of the content causing concern also noted</w:t>
      </w:r>
      <w:r w:rsidR="001D41F9">
        <w:rPr>
          <w:rFonts w:ascii="Century Gothic" w:eastAsia="Calibri" w:hAnsi="Century Gothic" w:cs="Calibri"/>
        </w:rPr>
        <w:t xml:space="preserve"> on the safeguarding incidents log</w:t>
      </w:r>
      <w:r w:rsidRPr="005969EC">
        <w:rPr>
          <w:rFonts w:ascii="Century Gothic" w:eastAsia="Calibri" w:hAnsi="Century Gothic" w:cs="Calibri"/>
        </w:rPr>
        <w:t xml:space="preserve">. It may be necessary to record and store screenshots of the content on the laptop being used for investigation. These </w:t>
      </w:r>
      <w:r w:rsidR="001D41F9">
        <w:rPr>
          <w:rFonts w:ascii="Century Gothic" w:eastAsia="Calibri" w:hAnsi="Century Gothic" w:cs="Calibri"/>
        </w:rPr>
        <w:t>will be in the form of saved copies</w:t>
      </w:r>
      <w:r w:rsidRPr="005969EC">
        <w:rPr>
          <w:rFonts w:ascii="Century Gothic" w:eastAsia="Calibri" w:hAnsi="Century Gothic" w:cs="Calibri"/>
        </w:rPr>
        <w:t xml:space="preserve"> and signed (except in the case of images of child abuse).</w:t>
      </w:r>
    </w:p>
    <w:p w14:paraId="2967B5AD" w14:textId="77777777" w:rsidR="00BF514B" w:rsidRPr="005969EC" w:rsidRDefault="00BF514B" w:rsidP="00BF514B">
      <w:pPr>
        <w:spacing w:line="12" w:lineRule="exact"/>
        <w:rPr>
          <w:rFonts w:ascii="Century Gothic" w:eastAsia="Symbol" w:hAnsi="Century Gothic" w:cs="Symbol"/>
        </w:rPr>
      </w:pPr>
    </w:p>
    <w:p w14:paraId="2967B5AE" w14:textId="3973D8FA" w:rsidR="00BF514B" w:rsidRPr="005969EC" w:rsidRDefault="00BF514B" w:rsidP="00BF514B">
      <w:pPr>
        <w:numPr>
          <w:ilvl w:val="0"/>
          <w:numId w:val="4"/>
        </w:numPr>
        <w:tabs>
          <w:tab w:val="left" w:pos="720"/>
        </w:tabs>
        <w:spacing w:line="236" w:lineRule="auto"/>
        <w:ind w:left="720" w:right="200" w:hanging="352"/>
        <w:rPr>
          <w:rFonts w:ascii="Century Gothic" w:eastAsia="Symbol" w:hAnsi="Century Gothic" w:cs="Symbol"/>
        </w:rPr>
      </w:pPr>
      <w:r w:rsidRPr="005969EC">
        <w:rPr>
          <w:rFonts w:ascii="Century Gothic" w:eastAsia="Calibri" w:hAnsi="Century Gothic" w:cs="Calibri"/>
        </w:rPr>
        <w:t>Once this has been complet</w:t>
      </w:r>
      <w:r w:rsidR="00E842C7">
        <w:rPr>
          <w:rFonts w:ascii="Century Gothic" w:eastAsia="Calibri" w:hAnsi="Century Gothic" w:cs="Calibri"/>
        </w:rPr>
        <w:t>ed and fully investigated, the Directors</w:t>
      </w:r>
      <w:r w:rsidRPr="005969EC">
        <w:rPr>
          <w:rFonts w:ascii="Century Gothic" w:eastAsia="Calibri" w:hAnsi="Century Gothic" w:cs="Calibri"/>
        </w:rPr>
        <w:t xml:space="preserve"> will need to judge what further action is necessary: Internal response/discipline procedures, Involvement of outside professionals (</w:t>
      </w:r>
      <w:r w:rsidR="00E842C7">
        <w:rPr>
          <w:rFonts w:ascii="Century Gothic" w:eastAsia="Calibri" w:hAnsi="Century Gothic" w:cs="Calibri"/>
        </w:rPr>
        <w:t>social workers, staff at host</w:t>
      </w:r>
      <w:r w:rsidRPr="005969EC">
        <w:rPr>
          <w:rFonts w:ascii="Century Gothic" w:eastAsia="Calibri" w:hAnsi="Century Gothic" w:cs="Calibri"/>
        </w:rPr>
        <w:t xml:space="preserve"> schools </w:t>
      </w:r>
      <w:proofErr w:type="spellStart"/>
      <w:r w:rsidRPr="005969EC">
        <w:rPr>
          <w:rFonts w:ascii="Century Gothic" w:eastAsia="Calibri" w:hAnsi="Century Gothic" w:cs="Calibri"/>
        </w:rPr>
        <w:t>etc</w:t>
      </w:r>
      <w:proofErr w:type="spellEnd"/>
      <w:r w:rsidRPr="005969EC">
        <w:rPr>
          <w:rFonts w:ascii="Century Gothic" w:eastAsia="Calibri" w:hAnsi="Century Gothic" w:cs="Calibri"/>
        </w:rPr>
        <w:t>) Police involvement/action.</w:t>
      </w:r>
    </w:p>
    <w:p w14:paraId="2967B5AF" w14:textId="0204D502" w:rsidR="00BF514B" w:rsidRPr="005969EC" w:rsidRDefault="00BF514B" w:rsidP="00BF514B">
      <w:pPr>
        <w:numPr>
          <w:ilvl w:val="0"/>
          <w:numId w:val="4"/>
        </w:numPr>
        <w:tabs>
          <w:tab w:val="left" w:pos="720"/>
        </w:tabs>
        <w:spacing w:line="237" w:lineRule="auto"/>
        <w:ind w:left="720" w:hanging="352"/>
        <w:rPr>
          <w:rFonts w:ascii="Century Gothic" w:eastAsia="Symbol" w:hAnsi="Century Gothic" w:cs="Symbol"/>
        </w:rPr>
      </w:pPr>
      <w:r w:rsidRPr="005969EC">
        <w:rPr>
          <w:rFonts w:ascii="Century Gothic" w:eastAsia="Calibri" w:hAnsi="Century Gothic" w:cs="Calibri"/>
        </w:rPr>
        <w:t>If the content being reviewed includes images of child abuse, then the monitoring should be halted and referred to the Police</w:t>
      </w:r>
      <w:r w:rsidR="001D41F9">
        <w:rPr>
          <w:rFonts w:ascii="Century Gothic" w:eastAsia="Calibri" w:hAnsi="Century Gothic" w:cs="Calibri"/>
        </w:rPr>
        <w:t xml:space="preserve"> and LADO </w:t>
      </w:r>
      <w:r w:rsidRPr="005969EC">
        <w:rPr>
          <w:rFonts w:ascii="Century Gothic" w:eastAsia="Calibri" w:hAnsi="Century Gothic" w:cs="Calibri"/>
        </w:rPr>
        <w:t>immediately.</w:t>
      </w:r>
    </w:p>
    <w:p w14:paraId="2967B5B0" w14:textId="77777777" w:rsidR="00BF514B" w:rsidRPr="005969EC" w:rsidRDefault="00BF514B" w:rsidP="00BF514B">
      <w:pPr>
        <w:spacing w:line="10" w:lineRule="exact"/>
        <w:rPr>
          <w:rFonts w:ascii="Century Gothic" w:eastAsia="Symbol" w:hAnsi="Century Gothic" w:cs="Symbol"/>
        </w:rPr>
      </w:pPr>
    </w:p>
    <w:p w14:paraId="2967B5B1" w14:textId="77777777" w:rsidR="00BF514B" w:rsidRPr="005969EC" w:rsidRDefault="00BF514B" w:rsidP="00BF514B">
      <w:pPr>
        <w:numPr>
          <w:ilvl w:val="0"/>
          <w:numId w:val="4"/>
        </w:numPr>
        <w:tabs>
          <w:tab w:val="left" w:pos="720"/>
        </w:tabs>
        <w:spacing w:line="237" w:lineRule="auto"/>
        <w:ind w:left="720" w:right="320" w:hanging="352"/>
        <w:rPr>
          <w:rFonts w:ascii="Century Gothic" w:eastAsia="Symbol" w:hAnsi="Century Gothic" w:cs="Symbol"/>
        </w:rPr>
      </w:pPr>
      <w:r w:rsidRPr="005969EC">
        <w:rPr>
          <w:rFonts w:ascii="Century Gothic" w:eastAsia="Calibri" w:hAnsi="Century Gothic" w:cs="Calibri"/>
        </w:rPr>
        <w:t xml:space="preserve">Other instances to report to the police would include: incidents of “grooming” </w:t>
      </w:r>
      <w:proofErr w:type="spellStart"/>
      <w:r w:rsidRPr="005969EC">
        <w:rPr>
          <w:rFonts w:ascii="Century Gothic" w:eastAsia="Calibri" w:hAnsi="Century Gothic" w:cs="Calibri"/>
        </w:rPr>
        <w:t>behaviour</w:t>
      </w:r>
      <w:proofErr w:type="spellEnd"/>
      <w:r w:rsidRPr="005969EC">
        <w:rPr>
          <w:rFonts w:ascii="Century Gothic" w:eastAsia="Calibri" w:hAnsi="Century Gothic" w:cs="Calibri"/>
        </w:rPr>
        <w:t>, the sending of obscene materials to a child, adult material which potentially breaches the Obscene Publications Act, criminally racist material, promotion of terrorism or extremism, other criminal conduct activity or materials.</w:t>
      </w:r>
    </w:p>
    <w:p w14:paraId="2967B5B2" w14:textId="77777777" w:rsidR="00BF514B" w:rsidRPr="005969EC" w:rsidRDefault="00BF514B" w:rsidP="00BF514B">
      <w:pPr>
        <w:spacing w:line="12" w:lineRule="exact"/>
        <w:rPr>
          <w:rFonts w:ascii="Century Gothic" w:eastAsia="Symbol" w:hAnsi="Century Gothic" w:cs="Symbol"/>
        </w:rPr>
      </w:pPr>
    </w:p>
    <w:p w14:paraId="3F69DC52" w14:textId="77777777" w:rsidR="00107438" w:rsidRPr="00107438" w:rsidRDefault="00107438" w:rsidP="00BF514B">
      <w:pPr>
        <w:numPr>
          <w:ilvl w:val="0"/>
          <w:numId w:val="4"/>
        </w:numPr>
        <w:tabs>
          <w:tab w:val="left" w:pos="720"/>
        </w:tabs>
        <w:spacing w:line="235" w:lineRule="auto"/>
        <w:ind w:left="720" w:right="780" w:hanging="352"/>
        <w:rPr>
          <w:rFonts w:ascii="Century Gothic" w:eastAsia="Symbol" w:hAnsi="Century Gothic" w:cs="Symbol"/>
        </w:rPr>
      </w:pPr>
    </w:p>
    <w:p w14:paraId="5B36000B" w14:textId="77777777" w:rsidR="00107438" w:rsidRDefault="00107438" w:rsidP="00107438">
      <w:pPr>
        <w:pStyle w:val="ListParagraph"/>
        <w:rPr>
          <w:rFonts w:ascii="Century Gothic" w:eastAsia="Calibri" w:hAnsi="Century Gothic" w:cs="Calibri"/>
        </w:rPr>
      </w:pPr>
    </w:p>
    <w:p w14:paraId="11B9A607" w14:textId="77777777" w:rsidR="00107438" w:rsidRPr="00107438" w:rsidRDefault="00107438" w:rsidP="00107438">
      <w:pPr>
        <w:tabs>
          <w:tab w:val="left" w:pos="720"/>
        </w:tabs>
        <w:spacing w:line="235" w:lineRule="auto"/>
        <w:ind w:left="720" w:right="780"/>
        <w:rPr>
          <w:rFonts w:ascii="Century Gothic" w:eastAsia="Symbol" w:hAnsi="Century Gothic" w:cs="Symbol"/>
        </w:rPr>
      </w:pPr>
    </w:p>
    <w:p w14:paraId="4DC96AB4" w14:textId="16739FF6" w:rsidR="001D41F9" w:rsidRPr="00107438" w:rsidRDefault="00BF514B" w:rsidP="00107438">
      <w:pPr>
        <w:numPr>
          <w:ilvl w:val="0"/>
          <w:numId w:val="4"/>
        </w:numPr>
        <w:tabs>
          <w:tab w:val="left" w:pos="720"/>
        </w:tabs>
        <w:spacing w:line="235" w:lineRule="auto"/>
        <w:ind w:left="720" w:right="780" w:hanging="352"/>
        <w:rPr>
          <w:rFonts w:ascii="Century Gothic" w:eastAsia="Symbol" w:hAnsi="Century Gothic" w:cs="Symbol"/>
        </w:rPr>
      </w:pPr>
      <w:r w:rsidRPr="00107438">
        <w:rPr>
          <w:rFonts w:ascii="Century Gothic" w:eastAsia="Calibri" w:hAnsi="Century Gothic" w:cs="Calibri"/>
        </w:rPr>
        <w:t>Staff must isolate the laptop in question. Any changes to its state may hinder a later police investigation.</w:t>
      </w:r>
    </w:p>
    <w:p w14:paraId="3CDE3A46" w14:textId="77777777" w:rsidR="001D41F9" w:rsidRDefault="001D41F9" w:rsidP="00BF514B">
      <w:pPr>
        <w:ind w:left="720"/>
        <w:rPr>
          <w:rFonts w:ascii="Century Gothic" w:eastAsia="Calibri" w:hAnsi="Century Gothic" w:cs="Calibri"/>
          <w:b/>
        </w:rPr>
      </w:pPr>
    </w:p>
    <w:p w14:paraId="2967B5B5" w14:textId="430F4BDD" w:rsidR="00BF514B" w:rsidRPr="00E842C7" w:rsidRDefault="00BF514B" w:rsidP="00BF514B">
      <w:pPr>
        <w:ind w:left="720"/>
        <w:rPr>
          <w:rFonts w:ascii="Century Gothic" w:eastAsia="Symbol" w:hAnsi="Century Gothic" w:cs="Symbol"/>
          <w:b/>
        </w:rPr>
      </w:pPr>
      <w:r w:rsidRPr="00E842C7">
        <w:rPr>
          <w:rFonts w:ascii="Century Gothic" w:eastAsia="Calibri" w:hAnsi="Century Gothic" w:cs="Calibri"/>
          <w:b/>
        </w:rPr>
        <w:t>Actions and Sanctions</w:t>
      </w:r>
    </w:p>
    <w:p w14:paraId="2967B5B6" w14:textId="77777777" w:rsidR="00BF514B" w:rsidRPr="005969EC" w:rsidRDefault="00BF514B" w:rsidP="00BF514B">
      <w:pPr>
        <w:spacing w:line="269" w:lineRule="exact"/>
        <w:rPr>
          <w:rFonts w:ascii="Century Gothic" w:eastAsia="Symbol" w:hAnsi="Century Gothic" w:cs="Symbol"/>
        </w:rPr>
      </w:pPr>
    </w:p>
    <w:p w14:paraId="2967B5B7" w14:textId="77777777" w:rsidR="00BF514B" w:rsidRPr="005969EC" w:rsidRDefault="00BF514B" w:rsidP="00BF514B">
      <w:pPr>
        <w:ind w:left="720" w:right="160"/>
        <w:rPr>
          <w:rFonts w:ascii="Century Gothic" w:eastAsia="Symbol" w:hAnsi="Century Gothic" w:cs="Symbol"/>
        </w:rPr>
      </w:pPr>
      <w:r w:rsidRPr="005969EC">
        <w:rPr>
          <w:rFonts w:ascii="Century Gothic" w:eastAsia="Calibri" w:hAnsi="Century Gothic" w:cs="Calibri"/>
        </w:rPr>
        <w:t>It is m</w:t>
      </w:r>
      <w:r w:rsidR="00E842C7">
        <w:rPr>
          <w:rFonts w:ascii="Century Gothic" w:eastAsia="Calibri" w:hAnsi="Century Gothic" w:cs="Calibri"/>
        </w:rPr>
        <w:t xml:space="preserve">ore likely that </w:t>
      </w:r>
      <w:proofErr w:type="spellStart"/>
      <w:r w:rsidR="00E842C7">
        <w:rPr>
          <w:rFonts w:ascii="Century Gothic" w:eastAsia="Calibri" w:hAnsi="Century Gothic" w:cs="Calibri"/>
        </w:rPr>
        <w:t>Hopefields</w:t>
      </w:r>
      <w:proofErr w:type="spellEnd"/>
      <w:r w:rsidR="00E842C7">
        <w:rPr>
          <w:rFonts w:ascii="Century Gothic" w:eastAsia="Calibri" w:hAnsi="Century Gothic" w:cs="Calibri"/>
        </w:rPr>
        <w:t xml:space="preserve"> Directors</w:t>
      </w:r>
      <w:r w:rsidRPr="005969EC">
        <w:rPr>
          <w:rFonts w:ascii="Century Gothic" w:eastAsia="Calibri" w:hAnsi="Century Gothic" w:cs="Calibri"/>
        </w:rPr>
        <w:t xml:space="preserve"> will need to deal with incidents that involve appropriate rather than illegal misuse. It is important that any incidents are dealt with as soon as possible in a proportionate manner. Incidents of misuse will be dealt with by warnings to staff members (if appropriate) and referral</w:t>
      </w:r>
      <w:r w:rsidR="00E842C7">
        <w:rPr>
          <w:rFonts w:ascii="Century Gothic" w:eastAsia="Calibri" w:hAnsi="Century Gothic" w:cs="Calibri"/>
        </w:rPr>
        <w:t>s to senior management/parents/</w:t>
      </w:r>
      <w:proofErr w:type="spellStart"/>
      <w:r w:rsidRPr="005969EC">
        <w:rPr>
          <w:rFonts w:ascii="Century Gothic" w:eastAsia="Calibri" w:hAnsi="Century Gothic" w:cs="Calibri"/>
        </w:rPr>
        <w:t>carers</w:t>
      </w:r>
      <w:proofErr w:type="spellEnd"/>
      <w:r w:rsidRPr="005969EC">
        <w:rPr>
          <w:rFonts w:ascii="Century Gothic" w:eastAsia="Calibri" w:hAnsi="Century Gothic" w:cs="Calibri"/>
        </w:rPr>
        <w:t>/Police/ removal of internet access/suspension/exclusion depending on each individual case.</w:t>
      </w:r>
    </w:p>
    <w:p w14:paraId="2967B5B8" w14:textId="77777777" w:rsidR="00BF514B" w:rsidRPr="005969EC" w:rsidRDefault="00BF514B" w:rsidP="00BF514B">
      <w:pPr>
        <w:spacing w:line="3" w:lineRule="exact"/>
        <w:rPr>
          <w:rFonts w:ascii="Century Gothic" w:eastAsia="Symbol" w:hAnsi="Century Gothic" w:cs="Symbol"/>
        </w:rPr>
      </w:pPr>
    </w:p>
    <w:p w14:paraId="2967B5B9" w14:textId="66873DA3" w:rsidR="00BF514B" w:rsidRPr="005969EC" w:rsidRDefault="00BF514B" w:rsidP="00BF514B">
      <w:pPr>
        <w:ind w:left="720"/>
        <w:rPr>
          <w:rFonts w:ascii="Century Gothic" w:eastAsia="Symbol" w:hAnsi="Century Gothic" w:cs="Symbol"/>
        </w:rPr>
      </w:pPr>
      <w:r w:rsidRPr="005969EC">
        <w:rPr>
          <w:rFonts w:ascii="Century Gothic" w:eastAsia="Calibri" w:hAnsi="Century Gothic" w:cs="Calibri"/>
        </w:rPr>
        <w:t xml:space="preserve">Notes will be made on staff records and student/vulnerable adult </w:t>
      </w:r>
      <w:r w:rsidR="001D41F9">
        <w:rPr>
          <w:rFonts w:ascii="Century Gothic" w:eastAsia="Calibri" w:hAnsi="Century Gothic" w:cs="Calibri"/>
        </w:rPr>
        <w:t>safeguarding logs</w:t>
      </w:r>
      <w:r w:rsidR="00E842C7">
        <w:rPr>
          <w:rFonts w:ascii="Century Gothic" w:eastAsia="Calibri" w:hAnsi="Century Gothic" w:cs="Calibri"/>
        </w:rPr>
        <w:t xml:space="preserve"> </w:t>
      </w:r>
      <w:r w:rsidRPr="005969EC">
        <w:rPr>
          <w:rFonts w:ascii="Century Gothic" w:eastAsia="Calibri" w:hAnsi="Century Gothic" w:cs="Calibri"/>
        </w:rPr>
        <w:t>record</w:t>
      </w:r>
      <w:r w:rsidR="001D41F9">
        <w:rPr>
          <w:rFonts w:ascii="Century Gothic" w:eastAsia="Calibri" w:hAnsi="Century Gothic" w:cs="Calibri"/>
        </w:rPr>
        <w:t>ed</w:t>
      </w:r>
      <w:r w:rsidRPr="005969EC">
        <w:rPr>
          <w:rFonts w:ascii="Century Gothic" w:eastAsia="Calibri" w:hAnsi="Century Gothic" w:cs="Calibri"/>
        </w:rPr>
        <w:t xml:space="preserve"> as appropriate.</w:t>
      </w:r>
    </w:p>
    <w:p w14:paraId="2967B5BA" w14:textId="77777777" w:rsidR="00BF514B" w:rsidRPr="005969EC" w:rsidRDefault="00BF514B" w:rsidP="00BF514B">
      <w:pPr>
        <w:spacing w:line="200" w:lineRule="exact"/>
        <w:rPr>
          <w:rFonts w:ascii="Century Gothic" w:hAnsi="Century Gothic"/>
        </w:rPr>
      </w:pPr>
      <w:bookmarkStart w:id="0" w:name="_GoBack"/>
      <w:bookmarkEnd w:id="0"/>
    </w:p>
    <w:p w14:paraId="2967B5BB" w14:textId="77777777" w:rsidR="00BF514B" w:rsidRPr="005969EC" w:rsidRDefault="00BF514B" w:rsidP="00BF514B">
      <w:pPr>
        <w:spacing w:line="200" w:lineRule="exact"/>
        <w:rPr>
          <w:rFonts w:ascii="Century Gothic" w:hAnsi="Century Gothic"/>
        </w:rPr>
      </w:pPr>
    </w:p>
    <w:p w14:paraId="2967B5BC" w14:textId="77777777" w:rsidR="00BF514B" w:rsidRPr="005969EC" w:rsidRDefault="00BF514B" w:rsidP="00BF514B">
      <w:pPr>
        <w:spacing w:line="200" w:lineRule="exact"/>
        <w:rPr>
          <w:rFonts w:ascii="Century Gothic" w:hAnsi="Century Gothic"/>
        </w:rPr>
      </w:pPr>
    </w:p>
    <w:p w14:paraId="2967B5BD" w14:textId="77777777" w:rsidR="00BF514B" w:rsidRPr="005969EC" w:rsidRDefault="00BF514B" w:rsidP="00BF514B">
      <w:pPr>
        <w:spacing w:line="200" w:lineRule="exact"/>
        <w:rPr>
          <w:rFonts w:ascii="Century Gothic" w:hAnsi="Century Gothic"/>
        </w:rPr>
      </w:pPr>
    </w:p>
    <w:p w14:paraId="2967B5BE" w14:textId="77777777" w:rsidR="00BF514B" w:rsidRPr="005969EC" w:rsidRDefault="00BF514B" w:rsidP="00BF514B">
      <w:pPr>
        <w:spacing w:line="200" w:lineRule="exact"/>
        <w:rPr>
          <w:rFonts w:ascii="Century Gothic" w:hAnsi="Century Gothic"/>
        </w:rPr>
      </w:pPr>
    </w:p>
    <w:p w14:paraId="2967B5BF" w14:textId="77777777" w:rsidR="00BF514B" w:rsidRPr="005969EC" w:rsidRDefault="00BF514B" w:rsidP="00BF514B">
      <w:pPr>
        <w:spacing w:line="200" w:lineRule="exact"/>
        <w:rPr>
          <w:rFonts w:ascii="Century Gothic" w:hAnsi="Century Gothic"/>
        </w:rPr>
      </w:pPr>
    </w:p>
    <w:p w14:paraId="2967B5C0" w14:textId="77777777" w:rsidR="00BF514B" w:rsidRPr="005969EC" w:rsidRDefault="00BF514B" w:rsidP="00B7688B">
      <w:pPr>
        <w:rPr>
          <w:rFonts w:ascii="Century Gothic" w:hAnsi="Century Gothic"/>
        </w:rPr>
      </w:pPr>
    </w:p>
    <w:sectPr w:rsidR="00BF514B" w:rsidRPr="005969EC"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B5C3" w14:textId="77777777" w:rsidR="00B1262A" w:rsidRDefault="00B1262A" w:rsidP="00B7688B">
      <w:r>
        <w:separator/>
      </w:r>
    </w:p>
  </w:endnote>
  <w:endnote w:type="continuationSeparator" w:id="0">
    <w:p w14:paraId="2967B5C4" w14:textId="77777777" w:rsidR="00B1262A" w:rsidRDefault="00B1262A" w:rsidP="00B7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B5CB" w14:textId="77777777" w:rsidR="00862217" w:rsidRPr="006C7FE1" w:rsidRDefault="006C7FE1" w:rsidP="00862217">
    <w:pPr>
      <w:pStyle w:val="Footer"/>
      <w:pBdr>
        <w:top w:val="thinThickSmallGap" w:sz="24" w:space="0" w:color="622423" w:themeColor="accent2" w:themeShade="7F"/>
      </w:pBdr>
      <w:rPr>
        <w:rFonts w:ascii="Century Gothic" w:hAnsi="Century Gothic"/>
        <w:b/>
        <w:i/>
        <w:color w:val="00B050"/>
        <w:sz w:val="24"/>
        <w:szCs w:val="24"/>
      </w:rPr>
    </w:pPr>
    <w:proofErr w:type="spellStart"/>
    <w:r>
      <w:rPr>
        <w:rFonts w:ascii="Century Gothic" w:hAnsi="Century Gothic"/>
        <w:b/>
        <w:i/>
        <w:color w:val="00B050"/>
        <w:sz w:val="24"/>
        <w:szCs w:val="24"/>
      </w:rPr>
      <w:t>Hopefields</w:t>
    </w:r>
    <w:proofErr w:type="spellEnd"/>
    <w:r>
      <w:rPr>
        <w:rFonts w:ascii="Century Gothic" w:hAnsi="Century Gothic"/>
        <w:b/>
        <w:i/>
        <w:color w:val="00B050"/>
        <w:sz w:val="24"/>
        <w:szCs w:val="24"/>
      </w:rPr>
      <w:t xml:space="preserve"> Education </w:t>
    </w:r>
    <w:r w:rsidR="00862217" w:rsidRPr="006C7FE1">
      <w:rPr>
        <w:rFonts w:ascii="Century Gothic" w:hAnsi="Century Gothic"/>
        <w:b/>
        <w:i/>
        <w:color w:val="00B050"/>
        <w:sz w:val="24"/>
        <w:szCs w:val="24"/>
      </w:rPr>
      <w:t xml:space="preserve">Limited       </w:t>
    </w:r>
  </w:p>
  <w:p w14:paraId="2967B5CC" w14:textId="77777777" w:rsidR="00862217" w:rsidRPr="00862217" w:rsidRDefault="00862217" w:rsidP="00862217">
    <w:pPr>
      <w:pStyle w:val="Footer"/>
      <w:pBdr>
        <w:top w:val="thinThickSmallGap" w:sz="24" w:space="0" w:color="622423" w:themeColor="accent2" w:themeShade="7F"/>
      </w:pBdr>
      <w:rPr>
        <w:rFonts w:ascii="Century Gothic" w:hAnsi="Century Gothic"/>
        <w:b/>
        <w:color w:val="00B050"/>
        <w:sz w:val="24"/>
        <w:szCs w:val="24"/>
      </w:rPr>
    </w:pPr>
    <w:proofErr w:type="gramStart"/>
    <w:r w:rsidRPr="006C7FE1">
      <w:rPr>
        <w:rFonts w:ascii="Century Gothic" w:hAnsi="Century Gothic"/>
        <w:b/>
        <w:i/>
        <w:color w:val="00B050"/>
        <w:sz w:val="24"/>
        <w:szCs w:val="24"/>
      </w:rPr>
      <w:t>Reg :</w:t>
    </w:r>
    <w:proofErr w:type="gramEnd"/>
    <w:r w:rsidRPr="006C7FE1">
      <w:rPr>
        <w:rFonts w:ascii="Century Gothic" w:hAnsi="Century Gothic"/>
        <w:b/>
        <w:i/>
        <w:color w:val="00B050"/>
        <w:sz w:val="24"/>
        <w:szCs w:val="24"/>
      </w:rPr>
      <w:t xml:space="preserve"> 12504502</w:t>
    </w:r>
    <w:r w:rsidRPr="00862217">
      <w:rPr>
        <w:rFonts w:ascii="Century Gothic" w:hAnsi="Century Gothic"/>
        <w:b/>
        <w:color w:val="00B050"/>
        <w:sz w:val="24"/>
        <w:szCs w:val="24"/>
      </w:rPr>
      <w:t xml:space="preserve"> </w:t>
    </w:r>
    <w:r w:rsidRPr="006C7FE1">
      <w:rPr>
        <w:rFonts w:ascii="Century Gothic" w:hAnsi="Century Gothic"/>
        <w:b/>
        <w:i/>
        <w:color w:val="00B050"/>
        <w:sz w:val="24"/>
        <w:szCs w:val="24"/>
      </w:rPr>
      <w:ptab w:relativeTo="margin" w:alignment="right" w:leader="none"/>
    </w:r>
    <w:r w:rsidRPr="006C7FE1">
      <w:rPr>
        <w:rFonts w:ascii="Century Gothic" w:hAnsi="Century Gothic"/>
        <w:b/>
        <w:i/>
        <w:color w:val="00B050"/>
        <w:sz w:val="24"/>
        <w:szCs w:val="24"/>
      </w:rPr>
      <w:t xml:space="preserve">Page </w:t>
    </w:r>
    <w:r w:rsidR="00666E65" w:rsidRPr="006C7FE1">
      <w:rPr>
        <w:rFonts w:ascii="Century Gothic" w:hAnsi="Century Gothic"/>
        <w:b/>
        <w:i/>
        <w:color w:val="00B050"/>
        <w:sz w:val="24"/>
        <w:szCs w:val="24"/>
      </w:rPr>
      <w:fldChar w:fldCharType="begin"/>
    </w:r>
    <w:r w:rsidRPr="006C7FE1">
      <w:rPr>
        <w:rFonts w:ascii="Century Gothic" w:hAnsi="Century Gothic"/>
        <w:b/>
        <w:i/>
        <w:color w:val="00B050"/>
        <w:sz w:val="24"/>
        <w:szCs w:val="24"/>
      </w:rPr>
      <w:instrText xml:space="preserve"> PAGE   \* MERGEFORMAT </w:instrText>
    </w:r>
    <w:r w:rsidR="00666E65" w:rsidRPr="006C7FE1">
      <w:rPr>
        <w:rFonts w:ascii="Century Gothic" w:hAnsi="Century Gothic"/>
        <w:b/>
        <w:i/>
        <w:color w:val="00B050"/>
        <w:sz w:val="24"/>
        <w:szCs w:val="24"/>
      </w:rPr>
      <w:fldChar w:fldCharType="separate"/>
    </w:r>
    <w:r w:rsidR="00E842C7">
      <w:rPr>
        <w:rFonts w:ascii="Century Gothic" w:hAnsi="Century Gothic"/>
        <w:b/>
        <w:i/>
        <w:noProof/>
        <w:color w:val="00B050"/>
        <w:sz w:val="24"/>
        <w:szCs w:val="24"/>
      </w:rPr>
      <w:t>4</w:t>
    </w:r>
    <w:r w:rsidR="00666E65" w:rsidRPr="006C7FE1">
      <w:rPr>
        <w:rFonts w:ascii="Century Gothic" w:hAnsi="Century Gothic"/>
        <w:b/>
        <w:i/>
        <w:color w:val="00B050"/>
        <w:sz w:val="24"/>
        <w:szCs w:val="24"/>
      </w:rPr>
      <w:fldChar w:fldCharType="end"/>
    </w:r>
  </w:p>
  <w:p w14:paraId="2967B5CD" w14:textId="77777777" w:rsidR="00862217" w:rsidRPr="00862217" w:rsidRDefault="00862217">
    <w:pPr>
      <w:pStyle w:val="Footer"/>
      <w:rPr>
        <w:rFonts w:ascii="Century Gothic" w:hAnsi="Century Gothic"/>
        <w:b/>
        <w:color w:val="00B050"/>
        <w:sz w:val="24"/>
        <w:szCs w:val="24"/>
      </w:rPr>
    </w:pPr>
  </w:p>
  <w:p w14:paraId="2967B5CE"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B5C1" w14:textId="77777777" w:rsidR="00B1262A" w:rsidRDefault="00B1262A" w:rsidP="00B7688B">
      <w:r>
        <w:separator/>
      </w:r>
    </w:p>
  </w:footnote>
  <w:footnote w:type="continuationSeparator" w:id="0">
    <w:p w14:paraId="2967B5C2" w14:textId="77777777" w:rsidR="00B1262A" w:rsidRDefault="00B1262A" w:rsidP="00B7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B5C5" w14:textId="77777777" w:rsidR="0035342C" w:rsidRDefault="00107438">
    <w:pPr>
      <w:pStyle w:val="Header"/>
    </w:pPr>
    <w:r>
      <w:rPr>
        <w:noProof/>
      </w:rPr>
      <w:pict w14:anchorId="2967B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31" type="#_x0000_t136" style="position:absolute;margin-left:0;margin-top:0;width:634.5pt;height:126.9pt;rotation:315;z-index:-251654144;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B5C6" w14:textId="77777777" w:rsidR="00862217" w:rsidRDefault="00107438" w:rsidP="00B7688B">
    <w:pPr>
      <w:ind w:left="720" w:firstLine="720"/>
      <w:jc w:val="right"/>
      <w:rPr>
        <w:rFonts w:ascii="Century Gothic" w:hAnsi="Century Gothic"/>
        <w:b/>
        <w:color w:val="00B050"/>
        <w:sz w:val="36"/>
        <w:szCs w:val="36"/>
      </w:rPr>
    </w:pPr>
    <w:r>
      <w:rPr>
        <w:rFonts w:asciiTheme="minorHAnsi" w:hAnsiTheme="minorHAnsi"/>
        <w:noProof/>
      </w:rPr>
      <w:pict w14:anchorId="2967B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32" type="#_x0000_t136" style="position:absolute;left:0;text-align:left;margin-left:0;margin-top:0;width:634.5pt;height:126.9pt;rotation:315;z-index:-251652096;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2967B5D2" wp14:editId="2967B5D3">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Education</w:t>
    </w:r>
    <w:r w:rsidR="00862217">
      <w:rPr>
        <w:rFonts w:ascii="Century Gothic" w:hAnsi="Century Gothic"/>
        <w:b/>
        <w:color w:val="00B050"/>
        <w:sz w:val="36"/>
        <w:szCs w:val="36"/>
      </w:rPr>
      <w:t xml:space="preserve"> </w:t>
    </w:r>
  </w:p>
  <w:p w14:paraId="2967B5C7" w14:textId="418161E0" w:rsidR="00B7688B" w:rsidRPr="00B7688B" w:rsidRDefault="008F0D57"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Staff </w:t>
    </w:r>
    <w:r w:rsidR="00BF514B">
      <w:rPr>
        <w:rFonts w:ascii="Century Gothic" w:hAnsi="Century Gothic"/>
        <w:b/>
        <w:color w:val="00B050"/>
        <w:sz w:val="36"/>
        <w:szCs w:val="36"/>
      </w:rPr>
      <w:t xml:space="preserve">E-Safety </w:t>
    </w:r>
    <w:r w:rsidR="00862217">
      <w:rPr>
        <w:rFonts w:ascii="Century Gothic" w:hAnsi="Century Gothic"/>
        <w:b/>
        <w:color w:val="00B050"/>
        <w:sz w:val="36"/>
        <w:szCs w:val="36"/>
      </w:rPr>
      <w:t>Policy</w:t>
    </w:r>
  </w:p>
  <w:p w14:paraId="2967B5C8" w14:textId="77777777" w:rsidR="00B7688B" w:rsidRPr="00B7688B" w:rsidRDefault="00B7688B" w:rsidP="00862217">
    <w:pPr>
      <w:rPr>
        <w:rFonts w:ascii="Century Gothic" w:hAnsi="Century Gothic"/>
        <w:color w:val="00B050"/>
        <w:sz w:val="28"/>
        <w:szCs w:val="36"/>
      </w:rPr>
    </w:pPr>
  </w:p>
  <w:p w14:paraId="2967B5C9" w14:textId="77777777" w:rsidR="00B7688B" w:rsidRDefault="00B7688B">
    <w:pPr>
      <w:pStyle w:val="Header"/>
    </w:pPr>
    <w:r>
      <w:tab/>
    </w:r>
    <w:r>
      <w:tab/>
    </w:r>
  </w:p>
  <w:p w14:paraId="2967B5CA"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B5CF" w14:textId="77777777" w:rsidR="0035342C" w:rsidRDefault="00107438">
    <w:pPr>
      <w:pStyle w:val="Header"/>
    </w:pPr>
    <w:r>
      <w:rPr>
        <w:noProof/>
      </w:rPr>
      <w:pict w14:anchorId="2967B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30" type="#_x0000_t136" style="position:absolute;margin-left:0;margin-top:0;width:634.5pt;height:126.9pt;rotation:315;z-index:-251656192;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14A69572"/>
    <w:lvl w:ilvl="0" w:tplc="BBB0D09C">
      <w:start w:val="1"/>
      <w:numFmt w:val="bullet"/>
      <w:lvlText w:val="•"/>
      <w:lvlJc w:val="left"/>
    </w:lvl>
    <w:lvl w:ilvl="1" w:tplc="B0F412EE">
      <w:numFmt w:val="decimal"/>
      <w:lvlText w:val=""/>
      <w:lvlJc w:val="left"/>
    </w:lvl>
    <w:lvl w:ilvl="2" w:tplc="A2EE3550">
      <w:numFmt w:val="decimal"/>
      <w:lvlText w:val=""/>
      <w:lvlJc w:val="left"/>
    </w:lvl>
    <w:lvl w:ilvl="3" w:tplc="9468CD2E">
      <w:numFmt w:val="decimal"/>
      <w:lvlText w:val=""/>
      <w:lvlJc w:val="left"/>
    </w:lvl>
    <w:lvl w:ilvl="4" w:tplc="013A69EE">
      <w:numFmt w:val="decimal"/>
      <w:lvlText w:val=""/>
      <w:lvlJc w:val="left"/>
    </w:lvl>
    <w:lvl w:ilvl="5" w:tplc="6B226E16">
      <w:numFmt w:val="decimal"/>
      <w:lvlText w:val=""/>
      <w:lvlJc w:val="left"/>
    </w:lvl>
    <w:lvl w:ilvl="6" w:tplc="E48A1E02">
      <w:numFmt w:val="decimal"/>
      <w:lvlText w:val=""/>
      <w:lvlJc w:val="left"/>
    </w:lvl>
    <w:lvl w:ilvl="7" w:tplc="AE706ECE">
      <w:numFmt w:val="decimal"/>
      <w:lvlText w:val=""/>
      <w:lvlJc w:val="left"/>
    </w:lvl>
    <w:lvl w:ilvl="8" w:tplc="2CA65E38">
      <w:numFmt w:val="decimal"/>
      <w:lvlText w:val=""/>
      <w:lvlJc w:val="left"/>
    </w:lvl>
  </w:abstractNum>
  <w:abstractNum w:abstractNumId="1" w15:restartNumberingAfterBreak="0">
    <w:nsid w:val="238E1F29"/>
    <w:multiLevelType w:val="hybridMultilevel"/>
    <w:tmpl w:val="5B264F36"/>
    <w:lvl w:ilvl="0" w:tplc="54EC717A">
      <w:start w:val="1"/>
      <w:numFmt w:val="bullet"/>
      <w:lvlText w:val="•"/>
      <w:lvlJc w:val="left"/>
    </w:lvl>
    <w:lvl w:ilvl="1" w:tplc="F0964B5E">
      <w:numFmt w:val="decimal"/>
      <w:lvlText w:val=""/>
      <w:lvlJc w:val="left"/>
    </w:lvl>
    <w:lvl w:ilvl="2" w:tplc="B540F710">
      <w:numFmt w:val="decimal"/>
      <w:lvlText w:val=""/>
      <w:lvlJc w:val="left"/>
    </w:lvl>
    <w:lvl w:ilvl="3" w:tplc="BB22AE14">
      <w:numFmt w:val="decimal"/>
      <w:lvlText w:val=""/>
      <w:lvlJc w:val="left"/>
    </w:lvl>
    <w:lvl w:ilvl="4" w:tplc="A5CAE73A">
      <w:numFmt w:val="decimal"/>
      <w:lvlText w:val=""/>
      <w:lvlJc w:val="left"/>
    </w:lvl>
    <w:lvl w:ilvl="5" w:tplc="572C9018">
      <w:numFmt w:val="decimal"/>
      <w:lvlText w:val=""/>
      <w:lvlJc w:val="left"/>
    </w:lvl>
    <w:lvl w:ilvl="6" w:tplc="6CD0C13C">
      <w:numFmt w:val="decimal"/>
      <w:lvlText w:val=""/>
      <w:lvlJc w:val="left"/>
    </w:lvl>
    <w:lvl w:ilvl="7" w:tplc="B6A68A1C">
      <w:numFmt w:val="decimal"/>
      <w:lvlText w:val=""/>
      <w:lvlJc w:val="left"/>
    </w:lvl>
    <w:lvl w:ilvl="8" w:tplc="E61679DE">
      <w:numFmt w:val="decimal"/>
      <w:lvlText w:val=""/>
      <w:lvlJc w:val="left"/>
    </w:lvl>
  </w:abstractNum>
  <w:abstractNum w:abstractNumId="2" w15:restartNumberingAfterBreak="0">
    <w:nsid w:val="2AE8944A"/>
    <w:multiLevelType w:val="hybridMultilevel"/>
    <w:tmpl w:val="F906FD2C"/>
    <w:lvl w:ilvl="0" w:tplc="3F76E88A">
      <w:start w:val="1"/>
      <w:numFmt w:val="bullet"/>
      <w:lvlText w:val="•"/>
      <w:lvlJc w:val="left"/>
    </w:lvl>
    <w:lvl w:ilvl="1" w:tplc="BE76431C">
      <w:numFmt w:val="decimal"/>
      <w:lvlText w:val=""/>
      <w:lvlJc w:val="left"/>
    </w:lvl>
    <w:lvl w:ilvl="2" w:tplc="D662102A">
      <w:numFmt w:val="decimal"/>
      <w:lvlText w:val=""/>
      <w:lvlJc w:val="left"/>
    </w:lvl>
    <w:lvl w:ilvl="3" w:tplc="68AAB8C0">
      <w:numFmt w:val="decimal"/>
      <w:lvlText w:val=""/>
      <w:lvlJc w:val="left"/>
    </w:lvl>
    <w:lvl w:ilvl="4" w:tplc="0E169CC0">
      <w:numFmt w:val="decimal"/>
      <w:lvlText w:val=""/>
      <w:lvlJc w:val="left"/>
    </w:lvl>
    <w:lvl w:ilvl="5" w:tplc="EFE02E1A">
      <w:numFmt w:val="decimal"/>
      <w:lvlText w:val=""/>
      <w:lvlJc w:val="left"/>
    </w:lvl>
    <w:lvl w:ilvl="6" w:tplc="254073DA">
      <w:numFmt w:val="decimal"/>
      <w:lvlText w:val=""/>
      <w:lvlJc w:val="left"/>
    </w:lvl>
    <w:lvl w:ilvl="7" w:tplc="D5FA61DE">
      <w:numFmt w:val="decimal"/>
      <w:lvlText w:val=""/>
      <w:lvlJc w:val="left"/>
    </w:lvl>
    <w:lvl w:ilvl="8" w:tplc="0A969052">
      <w:numFmt w:val="decimal"/>
      <w:lvlText w:val=""/>
      <w:lvlJc w:val="left"/>
    </w:lvl>
  </w:abstractNum>
  <w:abstractNum w:abstractNumId="3" w15:restartNumberingAfterBreak="0">
    <w:nsid w:val="46E87CCD"/>
    <w:multiLevelType w:val="hybridMultilevel"/>
    <w:tmpl w:val="B980091A"/>
    <w:lvl w:ilvl="0" w:tplc="AA18FE60">
      <w:start w:val="1"/>
      <w:numFmt w:val="bullet"/>
      <w:lvlText w:val="•"/>
      <w:lvlJc w:val="left"/>
    </w:lvl>
    <w:lvl w:ilvl="1" w:tplc="5BE6F9AA">
      <w:numFmt w:val="decimal"/>
      <w:lvlText w:val=""/>
      <w:lvlJc w:val="left"/>
    </w:lvl>
    <w:lvl w:ilvl="2" w:tplc="8A8CB4FE">
      <w:numFmt w:val="decimal"/>
      <w:lvlText w:val=""/>
      <w:lvlJc w:val="left"/>
    </w:lvl>
    <w:lvl w:ilvl="3" w:tplc="E22EAD1E">
      <w:numFmt w:val="decimal"/>
      <w:lvlText w:val=""/>
      <w:lvlJc w:val="left"/>
    </w:lvl>
    <w:lvl w:ilvl="4" w:tplc="C74C55A8">
      <w:numFmt w:val="decimal"/>
      <w:lvlText w:val=""/>
      <w:lvlJc w:val="left"/>
    </w:lvl>
    <w:lvl w:ilvl="5" w:tplc="870EBB76">
      <w:numFmt w:val="decimal"/>
      <w:lvlText w:val=""/>
      <w:lvlJc w:val="left"/>
    </w:lvl>
    <w:lvl w:ilvl="6" w:tplc="4AC61FE6">
      <w:numFmt w:val="decimal"/>
      <w:lvlText w:val=""/>
      <w:lvlJc w:val="left"/>
    </w:lvl>
    <w:lvl w:ilvl="7" w:tplc="43EC41F8">
      <w:numFmt w:val="decimal"/>
      <w:lvlText w:val=""/>
      <w:lvlJc w:val="left"/>
    </w:lvl>
    <w:lvl w:ilvl="8" w:tplc="23249408">
      <w:numFmt w:val="decimal"/>
      <w:lvlText w:val=""/>
      <w:lvlJc w:val="left"/>
    </w:lvl>
  </w:abstractNum>
  <w:abstractNum w:abstractNumId="4" w15:restartNumberingAfterBreak="0">
    <w:nsid w:val="625558EC"/>
    <w:multiLevelType w:val="hybridMultilevel"/>
    <w:tmpl w:val="42A63BEE"/>
    <w:lvl w:ilvl="0" w:tplc="61DCBC0E">
      <w:start w:val="1"/>
      <w:numFmt w:val="bullet"/>
      <w:lvlText w:val="•"/>
      <w:lvlJc w:val="left"/>
    </w:lvl>
    <w:lvl w:ilvl="1" w:tplc="E8964342">
      <w:numFmt w:val="decimal"/>
      <w:lvlText w:val=""/>
      <w:lvlJc w:val="left"/>
    </w:lvl>
    <w:lvl w:ilvl="2" w:tplc="AA6EB610">
      <w:numFmt w:val="decimal"/>
      <w:lvlText w:val=""/>
      <w:lvlJc w:val="left"/>
    </w:lvl>
    <w:lvl w:ilvl="3" w:tplc="34642B78">
      <w:numFmt w:val="decimal"/>
      <w:lvlText w:val=""/>
      <w:lvlJc w:val="left"/>
    </w:lvl>
    <w:lvl w:ilvl="4" w:tplc="F40E4694">
      <w:numFmt w:val="decimal"/>
      <w:lvlText w:val=""/>
      <w:lvlJc w:val="left"/>
    </w:lvl>
    <w:lvl w:ilvl="5" w:tplc="EF2C2B92">
      <w:numFmt w:val="decimal"/>
      <w:lvlText w:val=""/>
      <w:lvlJc w:val="left"/>
    </w:lvl>
    <w:lvl w:ilvl="6" w:tplc="CC50D526">
      <w:numFmt w:val="decimal"/>
      <w:lvlText w:val=""/>
      <w:lvlJc w:val="left"/>
    </w:lvl>
    <w:lvl w:ilvl="7" w:tplc="CD2A42B2">
      <w:numFmt w:val="decimal"/>
      <w:lvlText w:val=""/>
      <w:lvlJc w:val="left"/>
    </w:lvl>
    <w:lvl w:ilvl="8" w:tplc="1ECE488A">
      <w:numFmt w:val="decimal"/>
      <w:lvlText w:val=""/>
      <w:lvlJc w:val="left"/>
    </w:lvl>
  </w:abstractNum>
  <w:abstractNum w:abstractNumId="5" w15:restartNumberingAfterBreak="0">
    <w:nsid w:val="7A9E6196"/>
    <w:multiLevelType w:val="hybridMultilevel"/>
    <w:tmpl w:val="22F8EE68"/>
    <w:lvl w:ilvl="0" w:tplc="61DCBC0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107438"/>
    <w:rsid w:val="001A6C19"/>
    <w:rsid w:val="001B4824"/>
    <w:rsid w:val="001D41F9"/>
    <w:rsid w:val="00287EF8"/>
    <w:rsid w:val="00294C06"/>
    <w:rsid w:val="0035342C"/>
    <w:rsid w:val="003D73ED"/>
    <w:rsid w:val="00403204"/>
    <w:rsid w:val="004E351E"/>
    <w:rsid w:val="00514DD5"/>
    <w:rsid w:val="00562FAD"/>
    <w:rsid w:val="005969EC"/>
    <w:rsid w:val="005A1ADC"/>
    <w:rsid w:val="006473E9"/>
    <w:rsid w:val="00666E65"/>
    <w:rsid w:val="006C7FE1"/>
    <w:rsid w:val="006F320A"/>
    <w:rsid w:val="00782C81"/>
    <w:rsid w:val="00820244"/>
    <w:rsid w:val="00831746"/>
    <w:rsid w:val="00862217"/>
    <w:rsid w:val="008F0D57"/>
    <w:rsid w:val="00977699"/>
    <w:rsid w:val="00A80D09"/>
    <w:rsid w:val="00B1262A"/>
    <w:rsid w:val="00B7688B"/>
    <w:rsid w:val="00BF514B"/>
    <w:rsid w:val="00C67C46"/>
    <w:rsid w:val="00E8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B53F"/>
  <w15:docId w15:val="{44B87C7A-9C13-4258-B88C-08F3CC12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14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596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9" ma:contentTypeDescription="Create a new document." ma:contentTypeScope="" ma:versionID="e77622a58dbd20a702c8d24741fb1f49">
  <xsd:schema xmlns:xsd="http://www.w3.org/2001/XMLSchema" xmlns:xs="http://www.w3.org/2001/XMLSchema" xmlns:p="http://schemas.microsoft.com/office/2006/metadata/properties" xmlns:ns2="e9582abf-a26e-4e53-a6af-46f4bb06cdf8" targetNamespace="http://schemas.microsoft.com/office/2006/metadata/properties" ma:root="true" ma:fieldsID="04985d2ba4234a192043efc3021d4877" ns2:_="">
    <xsd:import namespace="e9582abf-a26e-4e53-a6af-46f4bb06c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F71A3-680A-445F-935E-954CB597A160}">
  <ds:schemaRefs>
    <ds:schemaRef ds:uri="http://schemas.microsoft.com/sharepoint/v3/contenttype/forms"/>
  </ds:schemaRefs>
</ds:datastoreItem>
</file>

<file path=customXml/itemProps2.xml><?xml version="1.0" encoding="utf-8"?>
<ds:datastoreItem xmlns:ds="http://schemas.openxmlformats.org/officeDocument/2006/customXml" ds:itemID="{1B3764BC-D68F-46E2-8954-6CAEA9C8D20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582abf-a26e-4e53-a6af-46f4bb06cdf8"/>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7B434B8-3E7F-4251-B6EC-B3A98038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7</cp:revision>
  <dcterms:created xsi:type="dcterms:W3CDTF">2021-07-26T13:20:00Z</dcterms:created>
  <dcterms:modified xsi:type="dcterms:W3CDTF">2021-08-08T17:05:00Z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