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4E7EA" w14:textId="77777777" w:rsidR="00B7688B" w:rsidRDefault="00B7688B" w:rsidP="00B7688B"/>
    <w:p w14:paraId="3164E7EB" w14:textId="77777777" w:rsidR="00776713" w:rsidRDefault="00776713" w:rsidP="00FD1A30">
      <w:pPr>
        <w:rPr>
          <w:rFonts w:ascii="Calibri" w:eastAsia="Calibri" w:hAnsi="Calibri" w:cs="Calibri"/>
          <w:b/>
          <w:bCs/>
        </w:rPr>
      </w:pPr>
    </w:p>
    <w:p w14:paraId="3164E7EC" w14:textId="77777777" w:rsidR="00776713" w:rsidRDefault="00776713" w:rsidP="00FD1A30">
      <w:pPr>
        <w:rPr>
          <w:rFonts w:ascii="Century Gothic" w:eastAsia="Calibri" w:hAnsi="Century Gothic" w:cs="Calibri"/>
          <w:b/>
          <w:bCs/>
        </w:rPr>
      </w:pPr>
    </w:p>
    <w:p w14:paraId="3164E7ED"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Introduction</w:t>
      </w:r>
    </w:p>
    <w:p w14:paraId="3164E7EE" w14:textId="77777777" w:rsidR="00776713" w:rsidRDefault="00776713" w:rsidP="00FD1A30">
      <w:pPr>
        <w:rPr>
          <w:rFonts w:ascii="Century Gothic" w:hAnsi="Century Gothic"/>
        </w:rPr>
      </w:pPr>
    </w:p>
    <w:p w14:paraId="3164E7EF" w14:textId="77777777" w:rsidR="0009531A" w:rsidRDefault="0009531A" w:rsidP="0009531A">
      <w:pPr>
        <w:jc w:val="center"/>
        <w:rPr>
          <w:rFonts w:ascii="Century Gothic" w:hAnsi="Century Gothic"/>
          <w:b/>
          <w:color w:val="00B050"/>
        </w:rPr>
      </w:pPr>
      <w:r w:rsidRPr="0009531A">
        <w:rPr>
          <w:rFonts w:ascii="Century Gothic" w:hAnsi="Century Gothic"/>
          <w:b/>
          <w:color w:val="00B050"/>
        </w:rPr>
        <w:t xml:space="preserve">The root of “discipline” is the word disciple, which means “student”, “pupil”, and “learner”. </w:t>
      </w:r>
    </w:p>
    <w:p w14:paraId="3164E7F0" w14:textId="77777777" w:rsidR="0009531A" w:rsidRDefault="0009531A" w:rsidP="0009531A">
      <w:pPr>
        <w:jc w:val="center"/>
        <w:rPr>
          <w:rFonts w:ascii="Century Gothic" w:hAnsi="Century Gothic"/>
          <w:b/>
          <w:color w:val="00B050"/>
        </w:rPr>
      </w:pPr>
      <w:r w:rsidRPr="0009531A">
        <w:rPr>
          <w:rFonts w:ascii="Century Gothic" w:hAnsi="Century Gothic"/>
          <w:b/>
          <w:color w:val="00B050"/>
        </w:rPr>
        <w:t xml:space="preserve">A disciple is not a recipient of punishment, but one who is learning through instruction.  </w:t>
      </w:r>
    </w:p>
    <w:p w14:paraId="3164E7F1" w14:textId="77777777" w:rsidR="0009531A" w:rsidRPr="0009531A" w:rsidRDefault="0009531A" w:rsidP="0009531A">
      <w:pPr>
        <w:jc w:val="center"/>
        <w:rPr>
          <w:rFonts w:ascii="Century Gothic" w:hAnsi="Century Gothic"/>
          <w:b/>
          <w:color w:val="00B050"/>
        </w:rPr>
      </w:pPr>
      <w:r w:rsidRPr="0009531A">
        <w:rPr>
          <w:rFonts w:ascii="Century Gothic" w:hAnsi="Century Gothic"/>
          <w:b/>
          <w:color w:val="00B050"/>
        </w:rPr>
        <w:t>(Siegel and Payne Bryson, 2018)</w:t>
      </w:r>
    </w:p>
    <w:p w14:paraId="3164E7F2" w14:textId="77777777" w:rsidR="0009531A" w:rsidRDefault="0009531A" w:rsidP="00FD1A30">
      <w:pPr>
        <w:rPr>
          <w:rFonts w:ascii="Century Gothic" w:hAnsi="Century Gothic"/>
        </w:rPr>
      </w:pPr>
    </w:p>
    <w:p w14:paraId="3164E7F3" w14:textId="77777777" w:rsidR="00A72C58" w:rsidRPr="0035107C" w:rsidRDefault="00A72C58" w:rsidP="00FD1A30">
      <w:pPr>
        <w:rPr>
          <w:rFonts w:ascii="Century Gothic" w:hAnsi="Century Gothic"/>
        </w:rPr>
      </w:pPr>
    </w:p>
    <w:p w14:paraId="3164E7F4" w14:textId="652EC947" w:rsidR="00A72C58" w:rsidRPr="0035107C" w:rsidRDefault="0035107C" w:rsidP="00A72C58">
      <w:pPr>
        <w:jc w:val="both"/>
        <w:rPr>
          <w:rFonts w:ascii="Century Gothic" w:hAnsi="Century Gothic"/>
          <w:b/>
          <w:i/>
        </w:rPr>
      </w:pPr>
      <w:proofErr w:type="gramStart"/>
      <w:r>
        <w:rPr>
          <w:rFonts w:ascii="Century Gothic" w:hAnsi="Century Gothic"/>
          <w:b/>
          <w:i/>
        </w:rPr>
        <w:t>Note :</w:t>
      </w:r>
      <w:proofErr w:type="gramEnd"/>
      <w:r>
        <w:rPr>
          <w:rFonts w:ascii="Century Gothic" w:hAnsi="Century Gothic"/>
          <w:b/>
          <w:i/>
        </w:rPr>
        <w:t xml:space="preserve"> </w:t>
      </w:r>
      <w:r w:rsidR="00A72C58" w:rsidRPr="0035107C">
        <w:rPr>
          <w:rFonts w:ascii="Century Gothic" w:hAnsi="Century Gothic"/>
          <w:b/>
          <w:i/>
        </w:rPr>
        <w:t xml:space="preserve">This policy is to be read in conjunction with </w:t>
      </w:r>
      <w:r>
        <w:rPr>
          <w:rFonts w:ascii="Century Gothic" w:hAnsi="Century Gothic"/>
          <w:b/>
          <w:i/>
        </w:rPr>
        <w:t>‘</w:t>
      </w:r>
      <w:r w:rsidR="00A72C58" w:rsidRPr="0035107C">
        <w:rPr>
          <w:rFonts w:ascii="Century Gothic" w:hAnsi="Century Gothic"/>
          <w:b/>
          <w:i/>
        </w:rPr>
        <w:t>Keeping Children Safe in Education</w:t>
      </w:r>
      <w:r>
        <w:rPr>
          <w:rFonts w:ascii="Century Gothic" w:hAnsi="Century Gothic"/>
          <w:b/>
          <w:i/>
        </w:rPr>
        <w:t>’  DfE,</w:t>
      </w:r>
      <w:r w:rsidR="00A72C58" w:rsidRPr="0035107C">
        <w:rPr>
          <w:rFonts w:ascii="Century Gothic" w:hAnsi="Century Gothic"/>
          <w:b/>
          <w:i/>
        </w:rPr>
        <w:t xml:space="preserve"> 2</w:t>
      </w:r>
      <w:r w:rsidR="008E219F">
        <w:rPr>
          <w:rFonts w:ascii="Century Gothic" w:hAnsi="Century Gothic"/>
          <w:b/>
          <w:i/>
        </w:rPr>
        <w:t>02</w:t>
      </w:r>
      <w:r w:rsidR="007F1FEF">
        <w:rPr>
          <w:rFonts w:ascii="Century Gothic" w:hAnsi="Century Gothic"/>
          <w:b/>
          <w:i/>
        </w:rPr>
        <w:t>3</w:t>
      </w:r>
    </w:p>
    <w:p w14:paraId="3164E7F5" w14:textId="77777777" w:rsidR="00E46904" w:rsidRDefault="00E46904" w:rsidP="00FD1A30">
      <w:pPr>
        <w:spacing w:line="241" w:lineRule="auto"/>
        <w:ind w:right="120"/>
        <w:jc w:val="both"/>
        <w:rPr>
          <w:rFonts w:ascii="Century Gothic" w:eastAsia="Calibri" w:hAnsi="Century Gothic" w:cs="Calibri"/>
        </w:rPr>
      </w:pPr>
    </w:p>
    <w:p w14:paraId="3164E7F6" w14:textId="77777777" w:rsidR="00BD5965" w:rsidRDefault="00BD5965" w:rsidP="00E46904">
      <w:pPr>
        <w:rPr>
          <w:rFonts w:ascii="Century Gothic" w:hAnsi="Century Gothic"/>
        </w:rPr>
      </w:pPr>
    </w:p>
    <w:p w14:paraId="3164E7F7" w14:textId="77777777" w:rsidR="00BD5965" w:rsidRDefault="00E46904" w:rsidP="00E46904">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E46904">
        <w:rPr>
          <w:rFonts w:ascii="Century Gothic" w:hAnsi="Century Gothic"/>
        </w:rPr>
        <w:t xml:space="preserve">strives to create a school community which is </w:t>
      </w:r>
      <w:r w:rsidRPr="00570F88">
        <w:rPr>
          <w:rFonts w:ascii="Century Gothic" w:hAnsi="Century Gothic"/>
          <w:u w:val="single"/>
        </w:rPr>
        <w:t>trauma informed</w:t>
      </w:r>
      <w:r w:rsidRPr="00E46904">
        <w:rPr>
          <w:rFonts w:ascii="Century Gothic" w:hAnsi="Century Gothic"/>
        </w:rPr>
        <w:t xml:space="preserve">.  This trauma informed approach is embodied by our aspiration to build a nurturing, caring ethos which permeates our school environment. </w:t>
      </w:r>
      <w:r w:rsidR="00D36CCB">
        <w:rPr>
          <w:rFonts w:ascii="Century Gothic" w:hAnsi="Century Gothic"/>
        </w:rPr>
        <w:t xml:space="preserve"> </w:t>
      </w:r>
      <w:proofErr w:type="spellStart"/>
      <w:r w:rsidR="00D36CCB">
        <w:rPr>
          <w:rFonts w:ascii="Century Gothic" w:hAnsi="Century Gothic"/>
        </w:rPr>
        <w:t>Hopefields</w:t>
      </w:r>
      <w:proofErr w:type="spellEnd"/>
      <w:r w:rsidR="00D36CCB">
        <w:rPr>
          <w:rFonts w:ascii="Century Gothic" w:hAnsi="Century Gothic"/>
        </w:rPr>
        <w:t xml:space="preserve"> has an ethos that </w:t>
      </w:r>
      <w:r w:rsidR="00D36CCB" w:rsidRPr="00776713">
        <w:rPr>
          <w:rFonts w:ascii="Century Gothic" w:eastAsia="Calibri" w:hAnsi="Century Gothic" w:cs="Calibri"/>
        </w:rPr>
        <w:t>promotes a positive approach with emphasis on pr</w:t>
      </w:r>
      <w:r w:rsidR="00D36CCB">
        <w:rPr>
          <w:rFonts w:ascii="Century Gothic" w:eastAsia="Calibri" w:hAnsi="Century Gothic" w:cs="Calibri"/>
        </w:rPr>
        <w:t xml:space="preserve">aise, reward and encouragement. </w:t>
      </w:r>
      <w:r w:rsidRPr="00E46904">
        <w:rPr>
          <w:rFonts w:ascii="Century Gothic" w:hAnsi="Century Gothic"/>
        </w:rPr>
        <w:t xml:space="preserve">We have developed a </w:t>
      </w:r>
      <w:proofErr w:type="spellStart"/>
      <w:r w:rsidRPr="00E46904">
        <w:rPr>
          <w:rFonts w:ascii="Century Gothic" w:hAnsi="Century Gothic"/>
        </w:rPr>
        <w:t>behaviour</w:t>
      </w:r>
      <w:proofErr w:type="spellEnd"/>
      <w:r w:rsidRPr="00E46904">
        <w:rPr>
          <w:rFonts w:ascii="Century Gothic" w:hAnsi="Century Gothic"/>
        </w:rPr>
        <w:t xml:space="preserve"> policy which places relationships as the cornerstone for children/young people to thrive, both academically and in relation to their wellbeing.  </w:t>
      </w:r>
    </w:p>
    <w:p w14:paraId="3164E7F8" w14:textId="77777777" w:rsidR="00BD5965" w:rsidRDefault="00BD5965" w:rsidP="00E46904">
      <w:pPr>
        <w:rPr>
          <w:rFonts w:ascii="Century Gothic" w:hAnsi="Century Gothic"/>
        </w:rPr>
      </w:pPr>
    </w:p>
    <w:p w14:paraId="3164E7F9" w14:textId="77777777" w:rsidR="00E46904" w:rsidRPr="00E46904" w:rsidRDefault="00BD5965" w:rsidP="00E46904">
      <w:pPr>
        <w:rPr>
          <w:rFonts w:ascii="Century Gothic" w:hAnsi="Century Gothic"/>
        </w:rPr>
      </w:pPr>
      <w:r w:rsidRPr="00776713">
        <w:rPr>
          <w:rFonts w:ascii="Century Gothic" w:eastAsia="Calibri" w:hAnsi="Century Gothic" w:cs="Calibri"/>
        </w:rPr>
        <w:t>We aim for the highest st</w:t>
      </w:r>
      <w:r>
        <w:rPr>
          <w:rFonts w:ascii="Century Gothic" w:eastAsia="Calibri" w:hAnsi="Century Gothic" w:cs="Calibri"/>
        </w:rPr>
        <w:t xml:space="preserve">andards in all aspects of </w:t>
      </w:r>
      <w:proofErr w:type="spellStart"/>
      <w:r>
        <w:rPr>
          <w:rFonts w:ascii="Century Gothic" w:eastAsia="Calibri" w:hAnsi="Century Gothic" w:cs="Calibri"/>
        </w:rPr>
        <w:t>Hopefields</w:t>
      </w:r>
      <w:proofErr w:type="spellEnd"/>
      <w:r w:rsidRPr="00776713">
        <w:rPr>
          <w:rFonts w:ascii="Century Gothic" w:eastAsia="Calibri" w:hAnsi="Century Gothic" w:cs="Calibri"/>
        </w:rPr>
        <w:t xml:space="preserve"> life, where each individual is intrinsically valued</w:t>
      </w:r>
      <w:r w:rsidR="0016726E">
        <w:rPr>
          <w:rFonts w:ascii="Century Gothic" w:eastAsia="Calibri" w:hAnsi="Century Gothic" w:cs="Calibri"/>
        </w:rPr>
        <w:t>.</w:t>
      </w:r>
    </w:p>
    <w:p w14:paraId="3164E7FB" w14:textId="77777777" w:rsidR="00FD1A30" w:rsidRPr="00776713" w:rsidRDefault="00FD1A30" w:rsidP="00FD1A30">
      <w:pPr>
        <w:spacing w:line="262" w:lineRule="exact"/>
        <w:rPr>
          <w:rFonts w:ascii="Century Gothic" w:hAnsi="Century Gothic"/>
        </w:rPr>
      </w:pPr>
    </w:p>
    <w:p w14:paraId="3164E7FC"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Aims</w:t>
      </w:r>
    </w:p>
    <w:p w14:paraId="3164E7FD" w14:textId="77777777" w:rsidR="00776713" w:rsidRPr="00776713" w:rsidRDefault="00776713" w:rsidP="00FD1A30">
      <w:pPr>
        <w:rPr>
          <w:rFonts w:ascii="Century Gothic" w:hAnsi="Century Gothic"/>
        </w:rPr>
      </w:pPr>
    </w:p>
    <w:p w14:paraId="3164E7FE" w14:textId="77777777" w:rsidR="00FD1A30" w:rsidRPr="00776713" w:rsidRDefault="00FD1A30" w:rsidP="00FD1A30">
      <w:pPr>
        <w:spacing w:line="4" w:lineRule="exact"/>
        <w:rPr>
          <w:rFonts w:ascii="Century Gothic" w:hAnsi="Century Gothic"/>
        </w:rPr>
      </w:pPr>
    </w:p>
    <w:p w14:paraId="3164E7FF" w14:textId="7C9C360D" w:rsidR="00FD1A30" w:rsidRPr="00776713" w:rsidRDefault="00FD1A30" w:rsidP="00FD1A30">
      <w:pPr>
        <w:spacing w:line="242" w:lineRule="auto"/>
        <w:ind w:right="680"/>
        <w:rPr>
          <w:rFonts w:ascii="Century Gothic" w:hAnsi="Century Gothic"/>
        </w:rPr>
      </w:pPr>
      <w:r w:rsidRPr="00776713">
        <w:rPr>
          <w:rFonts w:ascii="Century Gothic" w:eastAsia="Calibri" w:hAnsi="Century Gothic" w:cs="Calibri"/>
        </w:rPr>
        <w:t xml:space="preserve">To create a purposeful and happy atmosphere which will enable </w:t>
      </w:r>
      <w:r w:rsidR="007949C1" w:rsidRPr="00FF4C5B">
        <w:rPr>
          <w:rFonts w:ascii="Century Gothic" w:eastAsia="Calibri" w:hAnsi="Century Gothic" w:cs="Calibri"/>
        </w:rPr>
        <w:t>students</w:t>
      </w:r>
      <w:r w:rsidRPr="00776713">
        <w:rPr>
          <w:rFonts w:ascii="Century Gothic" w:eastAsia="Calibri" w:hAnsi="Century Gothic" w:cs="Calibri"/>
        </w:rPr>
        <w:t xml:space="preserve"> to feel secure to develop as individuals we need:</w:t>
      </w:r>
    </w:p>
    <w:p w14:paraId="3164E800" w14:textId="77777777" w:rsidR="00FD1A30" w:rsidRPr="00776713" w:rsidRDefault="00FD1A30" w:rsidP="00FD1A30">
      <w:pPr>
        <w:spacing w:line="271" w:lineRule="exact"/>
        <w:rPr>
          <w:rFonts w:ascii="Century Gothic" w:hAnsi="Century Gothic"/>
        </w:rPr>
      </w:pPr>
    </w:p>
    <w:p w14:paraId="3164E801" w14:textId="77777777" w:rsidR="00FD1A30" w:rsidRPr="00776713" w:rsidRDefault="00FD1A30" w:rsidP="00FD1A30">
      <w:pPr>
        <w:numPr>
          <w:ilvl w:val="0"/>
          <w:numId w:val="1"/>
        </w:numPr>
        <w:tabs>
          <w:tab w:val="left" w:pos="720"/>
        </w:tabs>
        <w:ind w:left="720" w:hanging="352"/>
        <w:rPr>
          <w:rFonts w:ascii="Century Gothic" w:eastAsia="Symbol" w:hAnsi="Century Gothic" w:cs="Symbol"/>
        </w:rPr>
      </w:pPr>
      <w:r w:rsidRPr="00776713">
        <w:rPr>
          <w:rFonts w:ascii="Century Gothic" w:eastAsia="Calibri" w:hAnsi="Century Gothic" w:cs="Calibri"/>
        </w:rPr>
        <w:t>To acknowledge and value achievements at all levels</w:t>
      </w:r>
    </w:p>
    <w:p w14:paraId="3164E802" w14:textId="77777777" w:rsidR="00FD1A30" w:rsidRPr="00776713" w:rsidRDefault="00FD1A30" w:rsidP="00FD1A30">
      <w:pPr>
        <w:numPr>
          <w:ilvl w:val="0"/>
          <w:numId w:val="1"/>
        </w:numPr>
        <w:tabs>
          <w:tab w:val="left" w:pos="720"/>
        </w:tabs>
        <w:spacing w:line="238" w:lineRule="auto"/>
        <w:ind w:left="720" w:hanging="352"/>
        <w:rPr>
          <w:rFonts w:ascii="Century Gothic" w:eastAsia="Symbol" w:hAnsi="Century Gothic" w:cs="Symbol"/>
        </w:rPr>
      </w:pPr>
      <w:r w:rsidRPr="00776713">
        <w:rPr>
          <w:rFonts w:ascii="Century Gothic" w:eastAsia="Calibri" w:hAnsi="Century Gothic" w:cs="Calibri"/>
        </w:rPr>
        <w:t>To encourage increasing independence</w:t>
      </w:r>
      <w:r w:rsidR="00114DEF">
        <w:rPr>
          <w:rFonts w:ascii="Century Gothic" w:eastAsia="Calibri" w:hAnsi="Century Gothic" w:cs="Calibri"/>
        </w:rPr>
        <w:t>, resilience</w:t>
      </w:r>
      <w:r w:rsidRPr="00776713">
        <w:rPr>
          <w:rFonts w:ascii="Century Gothic" w:eastAsia="Calibri" w:hAnsi="Century Gothic" w:cs="Calibri"/>
        </w:rPr>
        <w:t xml:space="preserve"> and a sense of personal responsibility</w:t>
      </w:r>
    </w:p>
    <w:p w14:paraId="3164E803" w14:textId="77777777" w:rsidR="00FD1A30" w:rsidRPr="00776713" w:rsidRDefault="00FD1A30" w:rsidP="00FD1A30">
      <w:pPr>
        <w:spacing w:line="10" w:lineRule="exact"/>
        <w:rPr>
          <w:rFonts w:ascii="Century Gothic" w:eastAsia="Symbol" w:hAnsi="Century Gothic" w:cs="Symbol"/>
        </w:rPr>
      </w:pPr>
    </w:p>
    <w:p w14:paraId="3164E804" w14:textId="77777777" w:rsidR="00FD1A30" w:rsidRPr="00776713" w:rsidRDefault="00FD1A30" w:rsidP="00FD1A30">
      <w:pPr>
        <w:numPr>
          <w:ilvl w:val="0"/>
          <w:numId w:val="1"/>
        </w:numPr>
        <w:tabs>
          <w:tab w:val="left" w:pos="720"/>
        </w:tabs>
        <w:spacing w:line="235" w:lineRule="auto"/>
        <w:ind w:left="720" w:hanging="352"/>
        <w:rPr>
          <w:rFonts w:ascii="Century Gothic" w:eastAsia="Symbol" w:hAnsi="Century Gothic" w:cs="Symbol"/>
        </w:rPr>
      </w:pPr>
      <w:r w:rsidRPr="00776713">
        <w:rPr>
          <w:rFonts w:ascii="Century Gothic" w:eastAsia="Calibri" w:hAnsi="Century Gothic" w:cs="Calibri"/>
        </w:rPr>
        <w:t xml:space="preserve">To consistently reinforce appropriate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thus encouraging positive </w:t>
      </w:r>
      <w:r w:rsidR="00114DEF">
        <w:rPr>
          <w:rFonts w:ascii="Century Gothic" w:eastAsia="Calibri" w:hAnsi="Century Gothic" w:cs="Calibri"/>
        </w:rPr>
        <w:t xml:space="preserve">attitudes in young people attending </w:t>
      </w:r>
      <w:proofErr w:type="spellStart"/>
      <w:r w:rsidR="00114DEF">
        <w:rPr>
          <w:rFonts w:ascii="Century Gothic" w:eastAsia="Calibri" w:hAnsi="Century Gothic" w:cs="Calibri"/>
        </w:rPr>
        <w:t>Hopefields</w:t>
      </w:r>
      <w:proofErr w:type="spellEnd"/>
    </w:p>
    <w:p w14:paraId="3164E805" w14:textId="77777777" w:rsidR="00FD1A30" w:rsidRPr="00776713" w:rsidRDefault="00FD1A30" w:rsidP="00FD1A30">
      <w:pPr>
        <w:spacing w:line="3" w:lineRule="exact"/>
        <w:rPr>
          <w:rFonts w:ascii="Century Gothic" w:eastAsia="Symbol" w:hAnsi="Century Gothic" w:cs="Symbol"/>
        </w:rPr>
      </w:pPr>
    </w:p>
    <w:p w14:paraId="3164E806" w14:textId="77777777" w:rsidR="00FD1A30" w:rsidRPr="00776713" w:rsidRDefault="00FD1A30" w:rsidP="00FD1A30">
      <w:pPr>
        <w:numPr>
          <w:ilvl w:val="0"/>
          <w:numId w:val="1"/>
        </w:numPr>
        <w:tabs>
          <w:tab w:val="left" w:pos="720"/>
        </w:tabs>
        <w:ind w:left="720" w:hanging="352"/>
        <w:rPr>
          <w:rFonts w:ascii="Century Gothic" w:eastAsia="Symbol" w:hAnsi="Century Gothic" w:cs="Symbol"/>
        </w:rPr>
      </w:pPr>
      <w:r w:rsidRPr="00776713">
        <w:rPr>
          <w:rFonts w:ascii="Century Gothic" w:eastAsia="Calibri" w:hAnsi="Century Gothic" w:cs="Calibri"/>
        </w:rPr>
        <w:t>To take every opportunity to enhance self esteem</w:t>
      </w:r>
    </w:p>
    <w:p w14:paraId="3164E807" w14:textId="77777777" w:rsidR="00FD1A30" w:rsidRPr="00776713" w:rsidRDefault="00FD1A30" w:rsidP="00FD1A30">
      <w:pPr>
        <w:numPr>
          <w:ilvl w:val="0"/>
          <w:numId w:val="1"/>
        </w:numPr>
        <w:tabs>
          <w:tab w:val="left" w:pos="720"/>
        </w:tabs>
        <w:spacing w:line="238" w:lineRule="auto"/>
        <w:ind w:left="720" w:hanging="352"/>
        <w:rPr>
          <w:rFonts w:ascii="Century Gothic" w:eastAsia="Symbol" w:hAnsi="Century Gothic" w:cs="Symbol"/>
        </w:rPr>
      </w:pPr>
      <w:r w:rsidRPr="00776713">
        <w:rPr>
          <w:rFonts w:ascii="Century Gothic" w:eastAsia="Calibri" w:hAnsi="Century Gothic" w:cs="Calibri"/>
        </w:rPr>
        <w:t>To encourage tolerance, kindness and respect for others</w:t>
      </w:r>
      <w:r w:rsidR="00114DEF">
        <w:rPr>
          <w:rFonts w:ascii="Century Gothic" w:eastAsia="Calibri" w:hAnsi="Century Gothic" w:cs="Calibri"/>
        </w:rPr>
        <w:t xml:space="preserve"> -</w:t>
      </w:r>
      <w:r w:rsidRPr="00776713">
        <w:rPr>
          <w:rFonts w:ascii="Century Gothic" w:eastAsia="Calibri" w:hAnsi="Century Gothic" w:cs="Calibri"/>
        </w:rPr>
        <w:t xml:space="preserve"> as well as self-respect</w:t>
      </w:r>
      <w:r w:rsidR="004546F0">
        <w:rPr>
          <w:rFonts w:ascii="Century Gothic" w:eastAsia="Calibri" w:hAnsi="Century Gothic" w:cs="Calibri"/>
        </w:rPr>
        <w:t>, developing a strong sense of morality</w:t>
      </w:r>
    </w:p>
    <w:p w14:paraId="3164E808" w14:textId="77777777" w:rsidR="00FD1A30" w:rsidRPr="00776713" w:rsidRDefault="00FD1A30" w:rsidP="00FD1A30">
      <w:pPr>
        <w:spacing w:line="3" w:lineRule="exact"/>
        <w:rPr>
          <w:rFonts w:ascii="Century Gothic" w:eastAsia="Symbol" w:hAnsi="Century Gothic" w:cs="Symbol"/>
        </w:rPr>
      </w:pPr>
    </w:p>
    <w:p w14:paraId="3164E809" w14:textId="77777777" w:rsidR="00FD1A30" w:rsidRPr="00776713" w:rsidRDefault="00FD1A30" w:rsidP="00FD1A30">
      <w:pPr>
        <w:numPr>
          <w:ilvl w:val="0"/>
          <w:numId w:val="1"/>
        </w:numPr>
        <w:tabs>
          <w:tab w:val="left" w:pos="720"/>
        </w:tabs>
        <w:ind w:left="720" w:hanging="352"/>
        <w:rPr>
          <w:rFonts w:ascii="Century Gothic" w:eastAsia="Symbol" w:hAnsi="Century Gothic" w:cs="Symbol"/>
        </w:rPr>
      </w:pPr>
      <w:r w:rsidRPr="00776713">
        <w:rPr>
          <w:rFonts w:ascii="Century Gothic" w:eastAsia="Calibri" w:hAnsi="Century Gothic" w:cs="Calibri"/>
        </w:rPr>
        <w:t>To work in par</w:t>
      </w:r>
      <w:r w:rsidR="00114DEF">
        <w:rPr>
          <w:rFonts w:ascii="Century Gothic" w:eastAsia="Calibri" w:hAnsi="Century Gothic" w:cs="Calibri"/>
        </w:rPr>
        <w:t>tnership with visitors, parents and carers,</w:t>
      </w:r>
      <w:r w:rsidRPr="00776713">
        <w:rPr>
          <w:rFonts w:ascii="Century Gothic" w:eastAsia="Calibri" w:hAnsi="Century Gothic" w:cs="Calibri"/>
        </w:rPr>
        <w:t xml:space="preserve"> school staff and external professionals</w:t>
      </w:r>
    </w:p>
    <w:p w14:paraId="3164E80A" w14:textId="77777777" w:rsidR="00FD1A30" w:rsidRPr="004546F0" w:rsidRDefault="00FD1A30" w:rsidP="00FD1A30">
      <w:pPr>
        <w:numPr>
          <w:ilvl w:val="0"/>
          <w:numId w:val="1"/>
        </w:numPr>
        <w:tabs>
          <w:tab w:val="left" w:pos="720"/>
        </w:tabs>
        <w:spacing w:line="238" w:lineRule="auto"/>
        <w:ind w:left="720" w:hanging="352"/>
        <w:rPr>
          <w:rFonts w:ascii="Century Gothic" w:eastAsia="Symbol" w:hAnsi="Century Gothic" w:cs="Symbol"/>
        </w:rPr>
      </w:pPr>
      <w:r w:rsidRPr="00776713">
        <w:rPr>
          <w:rFonts w:ascii="Century Gothic" w:eastAsia="Calibri" w:hAnsi="Century Gothic" w:cs="Calibri"/>
        </w:rPr>
        <w:t xml:space="preserve">To consistently apply the </w:t>
      </w:r>
      <w:proofErr w:type="spellStart"/>
      <w:r w:rsidRPr="00776713">
        <w:rPr>
          <w:rFonts w:ascii="Century Gothic" w:eastAsia="Calibri" w:hAnsi="Century Gothic" w:cs="Calibri"/>
        </w:rPr>
        <w:t>behavi</w:t>
      </w:r>
      <w:r w:rsidR="00114DEF">
        <w:rPr>
          <w:rFonts w:ascii="Century Gothic" w:eastAsia="Calibri" w:hAnsi="Century Gothic" w:cs="Calibri"/>
        </w:rPr>
        <w:t>our</w:t>
      </w:r>
      <w:proofErr w:type="spellEnd"/>
      <w:r w:rsidR="00114DEF">
        <w:rPr>
          <w:rFonts w:ascii="Century Gothic" w:eastAsia="Calibri" w:hAnsi="Century Gothic" w:cs="Calibri"/>
        </w:rPr>
        <w:t xml:space="preserve"> policy th</w:t>
      </w:r>
      <w:r w:rsidR="004546F0">
        <w:rPr>
          <w:rFonts w:ascii="Century Gothic" w:eastAsia="Calibri" w:hAnsi="Century Gothic" w:cs="Calibri"/>
        </w:rPr>
        <w:t>rough</w:t>
      </w:r>
      <w:r w:rsidR="00114DEF">
        <w:rPr>
          <w:rFonts w:ascii="Century Gothic" w:eastAsia="Calibri" w:hAnsi="Century Gothic" w:cs="Calibri"/>
        </w:rPr>
        <w:t xml:space="preserve"> </w:t>
      </w:r>
      <w:proofErr w:type="spellStart"/>
      <w:r w:rsidR="00114DEF">
        <w:rPr>
          <w:rFonts w:ascii="Century Gothic" w:eastAsia="Calibri" w:hAnsi="Century Gothic" w:cs="Calibri"/>
        </w:rPr>
        <w:t>Hopefields</w:t>
      </w:r>
      <w:proofErr w:type="spellEnd"/>
      <w:r w:rsidR="004546F0">
        <w:rPr>
          <w:rFonts w:ascii="Century Gothic" w:eastAsia="Calibri" w:hAnsi="Century Gothic" w:cs="Calibri"/>
        </w:rPr>
        <w:t xml:space="preserve"> staff</w:t>
      </w:r>
    </w:p>
    <w:p w14:paraId="3164E80B" w14:textId="77777777" w:rsidR="004546F0" w:rsidRPr="004546F0" w:rsidRDefault="00312B15" w:rsidP="004546F0">
      <w:pPr>
        <w:numPr>
          <w:ilvl w:val="0"/>
          <w:numId w:val="1"/>
        </w:numPr>
        <w:tabs>
          <w:tab w:val="left" w:pos="720"/>
        </w:tabs>
        <w:spacing w:line="238" w:lineRule="auto"/>
        <w:ind w:left="720" w:hanging="352"/>
        <w:rPr>
          <w:rFonts w:ascii="Century Gothic" w:eastAsia="Symbol" w:hAnsi="Century Gothic" w:cs="Symbol"/>
        </w:rPr>
      </w:pPr>
      <w:r w:rsidRPr="004546F0">
        <w:rPr>
          <w:rFonts w:ascii="Century Gothic" w:hAnsi="Century Gothic"/>
        </w:rPr>
        <w:t xml:space="preserve">To ensure that all members of </w:t>
      </w:r>
      <w:r w:rsidR="004546F0" w:rsidRPr="004546F0">
        <w:rPr>
          <w:rFonts w:ascii="Century Gothic" w:hAnsi="Century Gothic"/>
        </w:rPr>
        <w:t>the school community feel safe</w:t>
      </w:r>
    </w:p>
    <w:p w14:paraId="3164E80C" w14:textId="77777777" w:rsidR="00312B15" w:rsidRPr="004546F0" w:rsidRDefault="00312B15" w:rsidP="004546F0">
      <w:pPr>
        <w:numPr>
          <w:ilvl w:val="0"/>
          <w:numId w:val="1"/>
        </w:numPr>
        <w:tabs>
          <w:tab w:val="left" w:pos="720"/>
        </w:tabs>
        <w:spacing w:line="238" w:lineRule="auto"/>
        <w:ind w:left="720" w:hanging="352"/>
        <w:rPr>
          <w:rFonts w:ascii="Century Gothic" w:eastAsia="Symbol" w:hAnsi="Century Gothic" w:cs="Symbol"/>
        </w:rPr>
      </w:pPr>
      <w:r w:rsidRPr="004546F0">
        <w:rPr>
          <w:rFonts w:ascii="Century Gothic" w:hAnsi="Century Gothic"/>
        </w:rPr>
        <w:t>To teach children/young people how to communicate their thoughts and feelings in a way that would be beneficial in their adulthood.</w:t>
      </w:r>
    </w:p>
    <w:p w14:paraId="3164E80D" w14:textId="77777777" w:rsidR="00312B15" w:rsidRDefault="00312B15" w:rsidP="00FD1A30">
      <w:pPr>
        <w:spacing w:line="258" w:lineRule="exact"/>
        <w:rPr>
          <w:rFonts w:ascii="Century Gothic" w:hAnsi="Century Gothic"/>
        </w:rPr>
      </w:pPr>
    </w:p>
    <w:p w14:paraId="3164E80E" w14:textId="77777777" w:rsidR="00402A47" w:rsidRDefault="00402A47" w:rsidP="00FD1A30">
      <w:pPr>
        <w:spacing w:line="258" w:lineRule="exact"/>
        <w:rPr>
          <w:rFonts w:ascii="Century Gothic" w:hAnsi="Century Gothic"/>
        </w:rPr>
      </w:pPr>
    </w:p>
    <w:p w14:paraId="3164E80F" w14:textId="77777777" w:rsidR="00904A10" w:rsidRDefault="00904A10" w:rsidP="00FD1A30">
      <w:pPr>
        <w:spacing w:line="258" w:lineRule="exact"/>
        <w:rPr>
          <w:rFonts w:ascii="Century Gothic" w:hAnsi="Century Gothic"/>
        </w:rPr>
      </w:pPr>
    </w:p>
    <w:p w14:paraId="3164E810" w14:textId="77777777" w:rsidR="00904A10" w:rsidRPr="00904A10" w:rsidRDefault="00904A10" w:rsidP="00FD1A30">
      <w:pPr>
        <w:spacing w:line="258" w:lineRule="exact"/>
        <w:rPr>
          <w:rFonts w:ascii="Century Gothic" w:hAnsi="Century Gothic"/>
          <w:b/>
        </w:rPr>
      </w:pPr>
    </w:p>
    <w:p w14:paraId="1178D81C" w14:textId="77777777" w:rsidR="004D7654" w:rsidRDefault="004D7654" w:rsidP="00904A10">
      <w:pPr>
        <w:spacing w:line="258" w:lineRule="exact"/>
        <w:rPr>
          <w:rFonts w:ascii="Century Gothic" w:hAnsi="Century Gothic"/>
          <w:b/>
        </w:rPr>
      </w:pPr>
    </w:p>
    <w:p w14:paraId="3164E811" w14:textId="47E0ADD0" w:rsidR="00402A47" w:rsidRDefault="00402A47" w:rsidP="00904A10">
      <w:pPr>
        <w:spacing w:line="258" w:lineRule="exact"/>
        <w:rPr>
          <w:rFonts w:ascii="Century Gothic" w:hAnsi="Century Gothic"/>
          <w:b/>
        </w:rPr>
      </w:pPr>
      <w:r w:rsidRPr="00904A10">
        <w:rPr>
          <w:rFonts w:ascii="Century Gothic" w:hAnsi="Century Gothic"/>
          <w:b/>
        </w:rPr>
        <w:t xml:space="preserve">Purpose of the </w:t>
      </w:r>
      <w:proofErr w:type="spellStart"/>
      <w:r w:rsidRPr="00904A10">
        <w:rPr>
          <w:rFonts w:ascii="Century Gothic" w:hAnsi="Century Gothic"/>
          <w:b/>
        </w:rPr>
        <w:t>behaviour</w:t>
      </w:r>
      <w:proofErr w:type="spellEnd"/>
      <w:r w:rsidRPr="00904A10">
        <w:rPr>
          <w:rFonts w:ascii="Century Gothic" w:hAnsi="Century Gothic"/>
          <w:b/>
        </w:rPr>
        <w:t xml:space="preserve"> policy </w:t>
      </w:r>
    </w:p>
    <w:p w14:paraId="3164E812" w14:textId="77777777" w:rsidR="00904A10" w:rsidRPr="00904A10" w:rsidRDefault="00904A10" w:rsidP="00904A10">
      <w:pPr>
        <w:spacing w:line="258" w:lineRule="exact"/>
        <w:rPr>
          <w:rFonts w:ascii="Century Gothic" w:hAnsi="Century Gothic"/>
          <w:b/>
        </w:rPr>
      </w:pPr>
    </w:p>
    <w:p w14:paraId="3164E813" w14:textId="77777777" w:rsidR="00402A47" w:rsidRDefault="00402A47" w:rsidP="00904A10">
      <w:pPr>
        <w:spacing w:line="258" w:lineRule="exact"/>
        <w:rPr>
          <w:rFonts w:ascii="Century Gothic" w:hAnsi="Century Gothic"/>
        </w:rPr>
      </w:pPr>
      <w:r w:rsidRPr="00402A47">
        <w:rPr>
          <w:rFonts w:ascii="Century Gothic" w:hAnsi="Century Gothic"/>
        </w:rPr>
        <w:t xml:space="preserve">To provide guidance to staff and learners that can be: </w:t>
      </w:r>
    </w:p>
    <w:p w14:paraId="3164E814" w14:textId="77777777" w:rsidR="00904A10" w:rsidRPr="00402A47" w:rsidRDefault="00904A10" w:rsidP="00904A10">
      <w:pPr>
        <w:spacing w:line="258" w:lineRule="exact"/>
        <w:rPr>
          <w:rFonts w:ascii="Century Gothic" w:hAnsi="Century Gothic"/>
        </w:rPr>
      </w:pPr>
    </w:p>
    <w:p w14:paraId="3164E815" w14:textId="77777777" w:rsidR="00904A10" w:rsidRDefault="00402A47" w:rsidP="007F1FEF">
      <w:pPr>
        <w:spacing w:line="258" w:lineRule="exact"/>
        <w:rPr>
          <w:rFonts w:ascii="Century Gothic" w:hAnsi="Century Gothic"/>
        </w:rPr>
      </w:pPr>
      <w:r w:rsidRPr="00402A47">
        <w:rPr>
          <w:rFonts w:ascii="Century Gothic" w:hAnsi="Century Gothic"/>
        </w:rPr>
        <w:t xml:space="preserve">• Easily understood and used </w:t>
      </w:r>
    </w:p>
    <w:p w14:paraId="3164E816" w14:textId="77777777" w:rsidR="00904A10" w:rsidRDefault="00402A47" w:rsidP="00904A10">
      <w:pPr>
        <w:spacing w:line="258" w:lineRule="exact"/>
        <w:rPr>
          <w:rFonts w:ascii="Century Gothic" w:hAnsi="Century Gothic"/>
        </w:rPr>
      </w:pPr>
      <w:r w:rsidRPr="00402A47">
        <w:rPr>
          <w:rFonts w:ascii="Century Gothic" w:hAnsi="Century Gothic"/>
        </w:rPr>
        <w:t xml:space="preserve">• Used to create and embed a nurturing, inclusive whole school ethos that reflects the aims of the policy </w:t>
      </w:r>
    </w:p>
    <w:p w14:paraId="3164E818" w14:textId="3CDCBC49" w:rsidR="00402A47" w:rsidRDefault="00402A47" w:rsidP="00904A10">
      <w:pPr>
        <w:spacing w:line="258" w:lineRule="exact"/>
        <w:rPr>
          <w:rFonts w:ascii="Century Gothic" w:hAnsi="Century Gothic"/>
        </w:rPr>
      </w:pPr>
      <w:r w:rsidRPr="00402A47">
        <w:rPr>
          <w:rFonts w:ascii="Century Gothic" w:hAnsi="Century Gothic"/>
        </w:rPr>
        <w:t xml:space="preserve">• Monitored and evaluated as part of a plan-do-review cycle, with input from </w:t>
      </w:r>
      <w:r w:rsidR="007F1FEF">
        <w:rPr>
          <w:rFonts w:ascii="Century Gothic" w:hAnsi="Century Gothic"/>
        </w:rPr>
        <w:t>students</w:t>
      </w:r>
      <w:r w:rsidRPr="00402A47">
        <w:rPr>
          <w:rFonts w:ascii="Century Gothic" w:hAnsi="Century Gothic"/>
        </w:rPr>
        <w:t xml:space="preserve">, </w:t>
      </w:r>
      <w:r w:rsidR="00904A10">
        <w:rPr>
          <w:rFonts w:ascii="Century Gothic" w:hAnsi="Century Gothic"/>
        </w:rPr>
        <w:t>parents/carers</w:t>
      </w:r>
      <w:r w:rsidR="007F1FEF">
        <w:rPr>
          <w:rFonts w:ascii="Century Gothic" w:hAnsi="Century Gothic"/>
        </w:rPr>
        <w:t xml:space="preserve"> </w:t>
      </w:r>
      <w:r w:rsidR="00904A10">
        <w:rPr>
          <w:rFonts w:ascii="Century Gothic" w:hAnsi="Century Gothic"/>
        </w:rPr>
        <w:t xml:space="preserve">and </w:t>
      </w:r>
      <w:r w:rsidR="007949C1" w:rsidRPr="00FF4C5B">
        <w:rPr>
          <w:rFonts w:ascii="Century Gothic" w:hAnsi="Century Gothic"/>
        </w:rPr>
        <w:t>senior leaders</w:t>
      </w:r>
      <w:r w:rsidR="007F1FEF">
        <w:rPr>
          <w:rFonts w:ascii="Century Gothic" w:hAnsi="Century Gothic"/>
        </w:rPr>
        <w:t>.</w:t>
      </w:r>
    </w:p>
    <w:p w14:paraId="7F8E90D0" w14:textId="77777777" w:rsidR="007F1FEF" w:rsidRPr="00776713" w:rsidRDefault="007F1FEF" w:rsidP="00904A10">
      <w:pPr>
        <w:spacing w:line="258" w:lineRule="exact"/>
        <w:rPr>
          <w:rFonts w:ascii="Century Gothic" w:hAnsi="Century Gothic"/>
        </w:rPr>
      </w:pPr>
    </w:p>
    <w:p w14:paraId="3164E819"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Expectations</w:t>
      </w:r>
    </w:p>
    <w:p w14:paraId="3164E81A" w14:textId="77777777" w:rsidR="004A1C90" w:rsidRPr="00776713" w:rsidRDefault="004A1C90" w:rsidP="00FD1A30">
      <w:pPr>
        <w:rPr>
          <w:rFonts w:ascii="Century Gothic" w:hAnsi="Century Gothic"/>
        </w:rPr>
      </w:pPr>
    </w:p>
    <w:p w14:paraId="3164E81B" w14:textId="77777777" w:rsidR="00FD1A30" w:rsidRPr="00776713" w:rsidRDefault="00FD1A30" w:rsidP="00FD1A30">
      <w:pPr>
        <w:spacing w:line="4" w:lineRule="exact"/>
        <w:rPr>
          <w:rFonts w:ascii="Century Gothic" w:hAnsi="Century Gothic"/>
        </w:rPr>
      </w:pPr>
    </w:p>
    <w:p w14:paraId="3164E81C" w14:textId="6C97C598" w:rsidR="00FD1A30" w:rsidRDefault="00FD1A30" w:rsidP="00FD1A30">
      <w:pPr>
        <w:rPr>
          <w:rFonts w:ascii="Century Gothic" w:eastAsia="Calibri" w:hAnsi="Century Gothic" w:cs="Calibri"/>
        </w:rPr>
      </w:pPr>
      <w:r w:rsidRPr="00776713">
        <w:rPr>
          <w:rFonts w:ascii="Century Gothic" w:eastAsia="Calibri" w:hAnsi="Century Gothic" w:cs="Calibri"/>
        </w:rPr>
        <w:t>The way</w:t>
      </w:r>
      <w:r w:rsidR="004F18BA">
        <w:rPr>
          <w:rFonts w:ascii="Century Gothic" w:eastAsia="Calibri" w:hAnsi="Century Gothic" w:cs="Calibri"/>
        </w:rPr>
        <w:t xml:space="preserve"> staff </w:t>
      </w:r>
      <w:r w:rsidRPr="00776713">
        <w:rPr>
          <w:rFonts w:ascii="Century Gothic" w:eastAsia="Calibri" w:hAnsi="Century Gothic" w:cs="Calibri"/>
        </w:rPr>
        <w:t xml:space="preserve">behave </w:t>
      </w:r>
      <w:r w:rsidR="00522C2E">
        <w:rPr>
          <w:rFonts w:ascii="Century Gothic" w:eastAsia="Calibri" w:hAnsi="Century Gothic" w:cs="Calibri"/>
        </w:rPr>
        <w:t xml:space="preserve">at </w:t>
      </w:r>
      <w:proofErr w:type="spellStart"/>
      <w:r w:rsidR="00522C2E">
        <w:rPr>
          <w:rFonts w:ascii="Century Gothic" w:eastAsia="Calibri" w:hAnsi="Century Gothic" w:cs="Calibri"/>
        </w:rPr>
        <w:t>Hopefields</w:t>
      </w:r>
      <w:proofErr w:type="spellEnd"/>
      <w:r w:rsidR="00522C2E">
        <w:rPr>
          <w:rFonts w:ascii="Century Gothic" w:eastAsia="Calibri" w:hAnsi="Century Gothic" w:cs="Calibri"/>
        </w:rPr>
        <w:t xml:space="preserve"> </w:t>
      </w:r>
      <w:r w:rsidRPr="00776713">
        <w:rPr>
          <w:rFonts w:ascii="Century Gothic" w:eastAsia="Calibri" w:hAnsi="Century Gothic" w:cs="Calibri"/>
        </w:rPr>
        <w:t>influences everything we do.</w:t>
      </w:r>
    </w:p>
    <w:p w14:paraId="3164E81D" w14:textId="77777777" w:rsidR="001D0C97" w:rsidRDefault="001D0C97" w:rsidP="00FD1A30">
      <w:pPr>
        <w:rPr>
          <w:rFonts w:ascii="Century Gothic" w:eastAsia="Calibri" w:hAnsi="Century Gothic" w:cs="Calibri"/>
        </w:rPr>
      </w:pPr>
    </w:p>
    <w:p w14:paraId="3164E81E" w14:textId="77777777" w:rsidR="001D0C97" w:rsidRDefault="001D0C97" w:rsidP="00FD1A30">
      <w:pPr>
        <w:rPr>
          <w:rFonts w:ascii="Century Gothic" w:eastAsia="Calibri" w:hAnsi="Century Gothic" w:cs="Calibri"/>
          <w:b/>
          <w:bCs/>
          <w:color w:val="00B050"/>
        </w:rPr>
      </w:pPr>
      <w:proofErr w:type="spellStart"/>
      <w:r w:rsidRPr="004A1C90">
        <w:rPr>
          <w:rFonts w:ascii="Century Gothic" w:eastAsia="Calibri" w:hAnsi="Century Gothic" w:cs="Calibri"/>
          <w:b/>
          <w:bCs/>
          <w:color w:val="00B050"/>
        </w:rPr>
        <w:t>Hopefields</w:t>
      </w:r>
      <w:proofErr w:type="spellEnd"/>
      <w:r w:rsidRPr="004A1C90">
        <w:rPr>
          <w:rFonts w:ascii="Century Gothic" w:eastAsia="Calibri" w:hAnsi="Century Gothic" w:cs="Calibri"/>
          <w:b/>
          <w:bCs/>
          <w:color w:val="00B050"/>
        </w:rPr>
        <w:t xml:space="preserve"> have a fundamental belief that we are responsible for placing </w:t>
      </w:r>
      <w:r w:rsidRPr="00C114CE">
        <w:rPr>
          <w:rFonts w:ascii="Century Gothic" w:eastAsia="Calibri" w:hAnsi="Century Gothic" w:cs="Calibri"/>
          <w:b/>
          <w:bCs/>
          <w:color w:val="00B050"/>
          <w:u w:val="single"/>
        </w:rPr>
        <w:t>the young person’s voice</w:t>
      </w:r>
      <w:r w:rsidRPr="004A1C90">
        <w:rPr>
          <w:rFonts w:ascii="Century Gothic" w:eastAsia="Calibri" w:hAnsi="Century Gothic" w:cs="Calibri"/>
          <w:b/>
          <w:bCs/>
          <w:color w:val="00B050"/>
        </w:rPr>
        <w:t xml:space="preserve"> at the heart of each step of the process.</w:t>
      </w:r>
    </w:p>
    <w:p w14:paraId="3164E820" w14:textId="77777777" w:rsidR="00FD1A30" w:rsidRPr="00776713" w:rsidRDefault="00FD1A30" w:rsidP="00FD1A30">
      <w:pPr>
        <w:spacing w:line="267" w:lineRule="exact"/>
        <w:rPr>
          <w:rFonts w:ascii="Century Gothic" w:hAnsi="Century Gothic"/>
        </w:rPr>
      </w:pPr>
    </w:p>
    <w:p w14:paraId="3164E821" w14:textId="77777777" w:rsidR="00FD1A30" w:rsidRPr="00CA654F" w:rsidRDefault="00FD1A30" w:rsidP="00FD1A30">
      <w:pPr>
        <w:rPr>
          <w:rFonts w:ascii="Century Gothic" w:eastAsia="Calibri" w:hAnsi="Century Gothic" w:cs="Calibri"/>
          <w:i/>
        </w:rPr>
      </w:pPr>
      <w:r w:rsidRPr="00776713">
        <w:rPr>
          <w:rFonts w:ascii="Century Gothic" w:eastAsia="Calibri" w:hAnsi="Century Gothic" w:cs="Calibri"/>
        </w:rPr>
        <w:t>Staff are expected to:</w:t>
      </w:r>
      <w:r w:rsidR="00CA654F">
        <w:rPr>
          <w:rFonts w:ascii="Century Gothic" w:eastAsia="Calibri" w:hAnsi="Century Gothic" w:cs="Calibri"/>
        </w:rPr>
        <w:t xml:space="preserve"> </w:t>
      </w:r>
      <w:r w:rsidR="00CA654F" w:rsidRPr="00CA654F">
        <w:rPr>
          <w:rFonts w:ascii="Century Gothic" w:eastAsia="Calibri" w:hAnsi="Century Gothic" w:cs="Calibri"/>
          <w:i/>
        </w:rPr>
        <w:t>(further information is detailed in the Staff Handbook)</w:t>
      </w:r>
    </w:p>
    <w:p w14:paraId="3164E822" w14:textId="77777777" w:rsidR="00776713" w:rsidRPr="00776713" w:rsidRDefault="00776713" w:rsidP="00FD1A30">
      <w:pPr>
        <w:rPr>
          <w:rFonts w:ascii="Century Gothic" w:hAnsi="Century Gothic"/>
        </w:rPr>
      </w:pPr>
    </w:p>
    <w:p w14:paraId="3164E823" w14:textId="77777777" w:rsidR="00FD1A30" w:rsidRPr="00776713" w:rsidRDefault="00FD1A30" w:rsidP="00FD1A30">
      <w:pPr>
        <w:spacing w:line="2" w:lineRule="exact"/>
        <w:rPr>
          <w:rFonts w:ascii="Century Gothic" w:hAnsi="Century Gothic"/>
        </w:rPr>
      </w:pPr>
    </w:p>
    <w:p w14:paraId="3164E824" w14:textId="3DB1A803"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Have a good</w:t>
      </w:r>
      <w:r w:rsidR="0078135D">
        <w:rPr>
          <w:rFonts w:ascii="Century Gothic" w:eastAsia="Calibri" w:hAnsi="Century Gothic" w:cs="Calibri"/>
        </w:rPr>
        <w:t xml:space="preserve"> understanding of all the </w:t>
      </w:r>
      <w:r w:rsidR="007F1FEF">
        <w:rPr>
          <w:rFonts w:ascii="Century Gothic" w:eastAsia="Calibri" w:hAnsi="Century Gothic" w:cs="Calibri"/>
        </w:rPr>
        <w:t>students</w:t>
      </w:r>
      <w:r w:rsidRPr="00776713">
        <w:rPr>
          <w:rFonts w:ascii="Century Gothic" w:eastAsia="Calibri" w:hAnsi="Century Gothic" w:cs="Calibri"/>
        </w:rPr>
        <w:t xml:space="preserve"> in their care</w:t>
      </w:r>
    </w:p>
    <w:p w14:paraId="3164E825" w14:textId="77777777" w:rsidR="00FD1A30" w:rsidRPr="00776713" w:rsidRDefault="00FD1A30" w:rsidP="00FD1A30">
      <w:pPr>
        <w:numPr>
          <w:ilvl w:val="0"/>
          <w:numId w:val="2"/>
        </w:numPr>
        <w:tabs>
          <w:tab w:val="left" w:pos="720"/>
        </w:tabs>
        <w:ind w:left="720" w:right="80" w:hanging="352"/>
        <w:rPr>
          <w:rFonts w:ascii="Century Gothic" w:eastAsia="Calibri" w:hAnsi="Century Gothic" w:cs="Calibri"/>
        </w:rPr>
      </w:pPr>
      <w:r w:rsidRPr="00776713">
        <w:rPr>
          <w:rFonts w:ascii="Century Gothic" w:eastAsia="Calibri" w:hAnsi="Century Gothic" w:cs="Calibri"/>
        </w:rPr>
        <w:t xml:space="preserve">Plan to teach effective, relevant and stimulating sessions/activities which are well differentiated to </w:t>
      </w:r>
      <w:r w:rsidR="0078135D">
        <w:rPr>
          <w:rFonts w:ascii="Century Gothic" w:eastAsia="Calibri" w:hAnsi="Century Gothic" w:cs="Calibri"/>
        </w:rPr>
        <w:t>meet the needs of all the young people</w:t>
      </w:r>
      <w:r w:rsidRPr="00776713">
        <w:rPr>
          <w:rFonts w:ascii="Century Gothic" w:eastAsia="Calibri" w:hAnsi="Century Gothic" w:cs="Calibri"/>
        </w:rPr>
        <w:t xml:space="preserve"> in their care</w:t>
      </w:r>
    </w:p>
    <w:p w14:paraId="3164E826" w14:textId="753C04BE"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Provide </w:t>
      </w:r>
      <w:r w:rsidR="004F18BA">
        <w:rPr>
          <w:rFonts w:ascii="Century Gothic" w:eastAsia="Calibri" w:hAnsi="Century Gothic" w:cs="Calibri"/>
        </w:rPr>
        <w:t>young people</w:t>
      </w:r>
      <w:r w:rsidRPr="00776713">
        <w:rPr>
          <w:rFonts w:ascii="Century Gothic" w:eastAsia="Calibri" w:hAnsi="Century Gothic" w:cs="Calibri"/>
        </w:rPr>
        <w:t xml:space="preserve"> with a good role model</w:t>
      </w:r>
    </w:p>
    <w:p w14:paraId="3164E827" w14:textId="75A42C15"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Develop </w:t>
      </w:r>
      <w:r w:rsidR="007F1FEF">
        <w:rPr>
          <w:rFonts w:ascii="Century Gothic" w:eastAsia="Calibri" w:hAnsi="Century Gothic" w:cs="Calibri"/>
        </w:rPr>
        <w:t>student’s</w:t>
      </w:r>
      <w:r w:rsidRPr="00776713">
        <w:rPr>
          <w:rFonts w:ascii="Century Gothic" w:eastAsia="Calibri" w:hAnsi="Century Gothic" w:cs="Calibri"/>
        </w:rPr>
        <w:t xml:space="preserve"> self esteem</w:t>
      </w:r>
    </w:p>
    <w:p w14:paraId="3164E828" w14:textId="7777777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Positively reinforce good </w:t>
      </w:r>
      <w:proofErr w:type="spellStart"/>
      <w:r w:rsidRPr="00776713">
        <w:rPr>
          <w:rFonts w:ascii="Century Gothic" w:eastAsia="Calibri" w:hAnsi="Century Gothic" w:cs="Calibri"/>
        </w:rPr>
        <w:t>behaviour</w:t>
      </w:r>
      <w:proofErr w:type="spellEnd"/>
    </w:p>
    <w:p w14:paraId="3164E829" w14:textId="7777777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Deal sensitively with negative </w:t>
      </w:r>
      <w:proofErr w:type="spellStart"/>
      <w:r w:rsidRPr="00776713">
        <w:rPr>
          <w:rFonts w:ascii="Century Gothic" w:eastAsia="Calibri" w:hAnsi="Century Gothic" w:cs="Calibri"/>
        </w:rPr>
        <w:t>behaviour</w:t>
      </w:r>
      <w:proofErr w:type="spellEnd"/>
    </w:p>
    <w:p w14:paraId="3164E82A" w14:textId="7777777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Liaise with </w:t>
      </w:r>
      <w:r w:rsidR="0078135D">
        <w:rPr>
          <w:rFonts w:ascii="Century Gothic" w:eastAsia="Calibri" w:hAnsi="Century Gothic" w:cs="Calibri"/>
        </w:rPr>
        <w:t>care givers</w:t>
      </w:r>
      <w:r w:rsidRPr="00776713">
        <w:rPr>
          <w:rFonts w:ascii="Century Gothic" w:eastAsia="Calibri" w:hAnsi="Century Gothic" w:cs="Calibri"/>
        </w:rPr>
        <w:t xml:space="preserve">/school about </w:t>
      </w:r>
      <w:proofErr w:type="spellStart"/>
      <w:r w:rsidRPr="00776713">
        <w:rPr>
          <w:rFonts w:ascii="Century Gothic" w:eastAsia="Calibri" w:hAnsi="Century Gothic" w:cs="Calibri"/>
        </w:rPr>
        <w:t>behaviour</w:t>
      </w:r>
      <w:proofErr w:type="spellEnd"/>
    </w:p>
    <w:p w14:paraId="3164E82B" w14:textId="7E6CDD63" w:rsidR="00FD1A30" w:rsidRPr="007D6D75" w:rsidRDefault="00FD1A30" w:rsidP="007D6D75">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Keep records of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issues</w:t>
      </w:r>
      <w:r w:rsidR="0078135D">
        <w:rPr>
          <w:rFonts w:ascii="Century Gothic" w:eastAsia="Calibri" w:hAnsi="Century Gothic" w:cs="Calibri"/>
        </w:rPr>
        <w:t xml:space="preserve"> </w:t>
      </w:r>
      <w:r w:rsidR="004F18BA">
        <w:rPr>
          <w:rFonts w:ascii="Century Gothic" w:eastAsia="Calibri" w:hAnsi="Century Gothic" w:cs="Calibri"/>
        </w:rPr>
        <w:t>deemed serious on TEAMS TEAMTEACH file</w:t>
      </w:r>
    </w:p>
    <w:p w14:paraId="3164E82D" w14:textId="77777777" w:rsidR="00701D2A" w:rsidRDefault="00701D2A" w:rsidP="00FD1A30">
      <w:pPr>
        <w:rPr>
          <w:rFonts w:ascii="Century Gothic" w:eastAsia="Calibri" w:hAnsi="Century Gothic" w:cs="Calibri"/>
        </w:rPr>
      </w:pPr>
    </w:p>
    <w:p w14:paraId="3164E82E" w14:textId="1B9A84AE" w:rsidR="00FD1A30" w:rsidRPr="003F5282" w:rsidRDefault="004F18BA" w:rsidP="00FD1A30">
      <w:pPr>
        <w:rPr>
          <w:rFonts w:ascii="Century Gothic" w:eastAsia="Calibri" w:hAnsi="Century Gothic" w:cs="Calibri"/>
        </w:rPr>
      </w:pPr>
      <w:r>
        <w:rPr>
          <w:rFonts w:ascii="Century Gothic" w:eastAsia="Calibri" w:hAnsi="Century Gothic" w:cs="Calibri"/>
        </w:rPr>
        <w:t>Learners</w:t>
      </w:r>
      <w:r w:rsidR="00FD1A30" w:rsidRPr="003F5282">
        <w:rPr>
          <w:rFonts w:ascii="Century Gothic" w:eastAsia="Calibri" w:hAnsi="Century Gothic" w:cs="Calibri"/>
        </w:rPr>
        <w:t xml:space="preserve"> are expected to:</w:t>
      </w:r>
    </w:p>
    <w:p w14:paraId="3164E82F" w14:textId="77777777" w:rsidR="00776713" w:rsidRPr="00776713" w:rsidRDefault="00776713" w:rsidP="00FD1A30">
      <w:pPr>
        <w:rPr>
          <w:rFonts w:ascii="Century Gothic" w:hAnsi="Century Gothic"/>
        </w:rPr>
      </w:pPr>
    </w:p>
    <w:p w14:paraId="3164E830"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Be kind and caring towards one another</w:t>
      </w:r>
    </w:p>
    <w:p w14:paraId="3164E831"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Help those less able than themselves</w:t>
      </w:r>
    </w:p>
    <w:p w14:paraId="3164E832" w14:textId="3F9F9D32"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Show respect for adults and other </w:t>
      </w:r>
      <w:r w:rsidR="004F18BA">
        <w:rPr>
          <w:rFonts w:ascii="Century Gothic" w:eastAsia="Calibri" w:hAnsi="Century Gothic" w:cs="Calibri"/>
        </w:rPr>
        <w:t>students</w:t>
      </w:r>
    </w:p>
    <w:p w14:paraId="3164E833"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Show respect for property</w:t>
      </w:r>
    </w:p>
    <w:p w14:paraId="3164E834"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If appropriate, evaluate and modify their own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to the best of their ability</w:t>
      </w:r>
      <w:r w:rsidR="00542FC3">
        <w:rPr>
          <w:rFonts w:ascii="Century Gothic" w:eastAsia="Calibri" w:hAnsi="Century Gothic" w:cs="Calibri"/>
        </w:rPr>
        <w:t xml:space="preserve"> – with staff help</w:t>
      </w:r>
    </w:p>
    <w:p w14:paraId="3164E835" w14:textId="77777777" w:rsidR="00FD1A30" w:rsidRPr="00776713" w:rsidRDefault="00FD1A30" w:rsidP="00FD1A30">
      <w:pPr>
        <w:tabs>
          <w:tab w:val="left" w:pos="720"/>
        </w:tabs>
        <w:rPr>
          <w:rFonts w:ascii="Century Gothic" w:eastAsia="Calibri" w:hAnsi="Century Gothic" w:cs="Calibri"/>
        </w:rPr>
      </w:pPr>
    </w:p>
    <w:p w14:paraId="3164E836" w14:textId="77777777" w:rsidR="00DD7A3C" w:rsidRDefault="00DD7A3C" w:rsidP="00FD1A30">
      <w:pPr>
        <w:rPr>
          <w:rFonts w:ascii="Century Gothic" w:eastAsia="Calibri" w:hAnsi="Century Gothic" w:cs="Calibri"/>
        </w:rPr>
      </w:pPr>
    </w:p>
    <w:p w14:paraId="3164E837" w14:textId="77777777" w:rsidR="00DD7A3C" w:rsidRDefault="00DD7A3C" w:rsidP="00FD1A30">
      <w:pPr>
        <w:rPr>
          <w:rFonts w:ascii="Century Gothic" w:eastAsia="Calibri" w:hAnsi="Century Gothic" w:cs="Calibri"/>
        </w:rPr>
      </w:pPr>
    </w:p>
    <w:p w14:paraId="620D33F1" w14:textId="77777777" w:rsidR="004F18BA" w:rsidRDefault="004F18BA" w:rsidP="00FD1A30">
      <w:pPr>
        <w:rPr>
          <w:rFonts w:ascii="Century Gothic" w:eastAsia="Calibri" w:hAnsi="Century Gothic" w:cs="Calibri"/>
        </w:rPr>
      </w:pPr>
    </w:p>
    <w:p w14:paraId="3FE1CE32" w14:textId="77777777" w:rsidR="00240116" w:rsidRDefault="00240116" w:rsidP="00FD1A30">
      <w:pPr>
        <w:rPr>
          <w:rFonts w:ascii="Century Gothic" w:eastAsia="Calibri" w:hAnsi="Century Gothic" w:cs="Calibri"/>
        </w:rPr>
      </w:pPr>
    </w:p>
    <w:p w14:paraId="06A8051E" w14:textId="77777777" w:rsidR="00240116" w:rsidRDefault="00240116" w:rsidP="00FD1A30">
      <w:pPr>
        <w:rPr>
          <w:rFonts w:ascii="Century Gothic" w:eastAsia="Calibri" w:hAnsi="Century Gothic" w:cs="Calibri"/>
        </w:rPr>
      </w:pPr>
    </w:p>
    <w:p w14:paraId="3164E838" w14:textId="54B0332C" w:rsidR="00FD1A30" w:rsidRDefault="00FD1A30" w:rsidP="00FD1A30">
      <w:pPr>
        <w:rPr>
          <w:rFonts w:ascii="Century Gothic" w:eastAsia="Calibri" w:hAnsi="Century Gothic" w:cs="Calibri"/>
        </w:rPr>
      </w:pPr>
      <w:r w:rsidRPr="00776713">
        <w:rPr>
          <w:rFonts w:ascii="Century Gothic" w:eastAsia="Calibri" w:hAnsi="Century Gothic" w:cs="Calibri"/>
        </w:rPr>
        <w:t>Parents/care</w:t>
      </w:r>
      <w:r w:rsidR="004F18BA">
        <w:rPr>
          <w:rFonts w:ascii="Century Gothic" w:eastAsia="Calibri" w:hAnsi="Century Gothic" w:cs="Calibri"/>
        </w:rPr>
        <w:t xml:space="preserve"> givers</w:t>
      </w:r>
      <w:r w:rsidRPr="00776713">
        <w:rPr>
          <w:rFonts w:ascii="Century Gothic" w:eastAsia="Calibri" w:hAnsi="Century Gothic" w:cs="Calibri"/>
        </w:rPr>
        <w:t xml:space="preserve"> are expected to:</w:t>
      </w:r>
    </w:p>
    <w:p w14:paraId="3164E839" w14:textId="77777777" w:rsidR="00776713" w:rsidRPr="00776713" w:rsidRDefault="00776713" w:rsidP="00FD1A30">
      <w:pPr>
        <w:rPr>
          <w:rFonts w:ascii="Century Gothic" w:hAnsi="Century Gothic"/>
        </w:rPr>
      </w:pPr>
    </w:p>
    <w:p w14:paraId="3164E83A" w14:textId="77777777" w:rsidR="00FD1A30" w:rsidRPr="00776713" w:rsidRDefault="00FD1A30" w:rsidP="00FD1A30">
      <w:pPr>
        <w:spacing w:line="2" w:lineRule="exact"/>
        <w:rPr>
          <w:rFonts w:ascii="Century Gothic" w:hAnsi="Century Gothic"/>
        </w:rPr>
      </w:pPr>
    </w:p>
    <w:p w14:paraId="3164E83B" w14:textId="15585CF2" w:rsidR="00FD1A30" w:rsidRPr="00776713" w:rsidRDefault="00FD1A30" w:rsidP="00FD1A30">
      <w:pPr>
        <w:numPr>
          <w:ilvl w:val="0"/>
          <w:numId w:val="4"/>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Be informed and supportive of aspects of their child's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at the </w:t>
      </w:r>
      <w:proofErr w:type="gramStart"/>
      <w:r w:rsidR="007F1FEF">
        <w:rPr>
          <w:rFonts w:ascii="Century Gothic" w:eastAsia="Calibri" w:hAnsi="Century Gothic" w:cs="Calibri"/>
        </w:rPr>
        <w:t>School</w:t>
      </w:r>
      <w:proofErr w:type="gramEnd"/>
    </w:p>
    <w:p w14:paraId="3164E83C" w14:textId="77777777" w:rsidR="00FD1A30" w:rsidRDefault="00FD1A30" w:rsidP="00FD1A30">
      <w:pPr>
        <w:numPr>
          <w:ilvl w:val="0"/>
          <w:numId w:val="4"/>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Be supportive of this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Policy</w:t>
      </w:r>
    </w:p>
    <w:p w14:paraId="3164E83D" w14:textId="1F1E2569" w:rsidR="00DD7A3C" w:rsidRPr="00776713" w:rsidRDefault="00DD7A3C" w:rsidP="00FD1A30">
      <w:pPr>
        <w:numPr>
          <w:ilvl w:val="0"/>
          <w:numId w:val="4"/>
        </w:numPr>
        <w:tabs>
          <w:tab w:val="left" w:pos="720"/>
        </w:tabs>
        <w:ind w:left="720" w:hanging="352"/>
        <w:rPr>
          <w:rFonts w:ascii="Century Gothic" w:eastAsia="Calibri" w:hAnsi="Century Gothic" w:cs="Calibri"/>
        </w:rPr>
      </w:pPr>
      <w:r>
        <w:rPr>
          <w:rFonts w:ascii="Century Gothic" w:eastAsia="Calibri" w:hAnsi="Century Gothic" w:cs="Calibri"/>
        </w:rPr>
        <w:t xml:space="preserve">Embody the principles of the behavior policy at </w:t>
      </w:r>
      <w:proofErr w:type="spellStart"/>
      <w:r>
        <w:rPr>
          <w:rFonts w:ascii="Century Gothic" w:eastAsia="Calibri" w:hAnsi="Century Gothic" w:cs="Calibri"/>
        </w:rPr>
        <w:t>Hopefields</w:t>
      </w:r>
      <w:proofErr w:type="spellEnd"/>
    </w:p>
    <w:p w14:paraId="3164E83F" w14:textId="77777777" w:rsidR="00FD1A30" w:rsidRPr="00776713" w:rsidRDefault="00FD1A30" w:rsidP="00FD1A30">
      <w:pPr>
        <w:spacing w:line="398" w:lineRule="exact"/>
        <w:rPr>
          <w:rFonts w:ascii="Century Gothic" w:hAnsi="Century Gothic"/>
        </w:rPr>
      </w:pPr>
    </w:p>
    <w:p w14:paraId="3164E840"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 xml:space="preserve">Strategies to encourage positive </w:t>
      </w:r>
      <w:r w:rsidR="00776713">
        <w:rPr>
          <w:rFonts w:ascii="Century Gothic" w:eastAsia="Calibri" w:hAnsi="Century Gothic" w:cs="Calibri"/>
          <w:b/>
          <w:bCs/>
        </w:rPr>
        <w:t>behavior</w:t>
      </w:r>
    </w:p>
    <w:p w14:paraId="3164E841" w14:textId="77777777" w:rsidR="00776713" w:rsidRPr="00776713" w:rsidRDefault="00776713" w:rsidP="00FD1A30">
      <w:pPr>
        <w:rPr>
          <w:rFonts w:ascii="Century Gothic" w:hAnsi="Century Gothic"/>
        </w:rPr>
      </w:pPr>
    </w:p>
    <w:p w14:paraId="3164E842" w14:textId="77777777" w:rsidR="00FD1A30" w:rsidRPr="00776713" w:rsidRDefault="00FD1A30" w:rsidP="00FD1A30">
      <w:pPr>
        <w:spacing w:line="4" w:lineRule="exact"/>
        <w:rPr>
          <w:rFonts w:ascii="Century Gothic" w:hAnsi="Century Gothic"/>
        </w:rPr>
      </w:pPr>
    </w:p>
    <w:p w14:paraId="3164E843" w14:textId="4DA76D9D" w:rsidR="00FD1A30" w:rsidRPr="00776713" w:rsidRDefault="00FD1A30" w:rsidP="00FD1A30">
      <w:pPr>
        <w:spacing w:line="242" w:lineRule="auto"/>
        <w:ind w:right="380"/>
        <w:rPr>
          <w:rFonts w:ascii="Century Gothic" w:hAnsi="Century Gothic"/>
        </w:rPr>
      </w:pP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manageme</w:t>
      </w:r>
      <w:r w:rsidR="00257F06">
        <w:rPr>
          <w:rFonts w:ascii="Century Gothic" w:eastAsia="Calibri" w:hAnsi="Century Gothic" w:cs="Calibri"/>
        </w:rPr>
        <w:t xml:space="preserve">nt strategies used at </w:t>
      </w:r>
      <w:proofErr w:type="spellStart"/>
      <w:r w:rsidR="00257F06">
        <w:rPr>
          <w:rFonts w:ascii="Century Gothic" w:eastAsia="Calibri" w:hAnsi="Century Gothic" w:cs="Calibri"/>
        </w:rPr>
        <w:t>Hopefields</w:t>
      </w:r>
      <w:proofErr w:type="spellEnd"/>
      <w:r w:rsidRPr="00776713">
        <w:rPr>
          <w:rFonts w:ascii="Century Gothic" w:eastAsia="Calibri" w:hAnsi="Century Gothic" w:cs="Calibri"/>
        </w:rPr>
        <w:t xml:space="preserve"> will be necessarily diverse to meet the wide age range, cognitive abilities and specific needs of the </w:t>
      </w:r>
      <w:r w:rsidR="004F18BA">
        <w:rPr>
          <w:rFonts w:ascii="Century Gothic" w:eastAsia="Calibri" w:hAnsi="Century Gothic" w:cs="Calibri"/>
        </w:rPr>
        <w:t>learner</w:t>
      </w:r>
      <w:r w:rsidRPr="00776713">
        <w:rPr>
          <w:rFonts w:ascii="Century Gothic" w:eastAsia="Calibri" w:hAnsi="Century Gothic" w:cs="Calibri"/>
        </w:rPr>
        <w:t>, but the underlying principles will be the same.</w:t>
      </w:r>
    </w:p>
    <w:p w14:paraId="3164E844" w14:textId="77777777" w:rsidR="00FD1A30" w:rsidRPr="00776713" w:rsidRDefault="00FD1A30" w:rsidP="00FD1A30">
      <w:pPr>
        <w:spacing w:line="265" w:lineRule="exact"/>
        <w:rPr>
          <w:rFonts w:ascii="Century Gothic" w:hAnsi="Century Gothic"/>
        </w:rPr>
      </w:pPr>
    </w:p>
    <w:p w14:paraId="3164E845" w14:textId="77777777" w:rsidR="00CA3517" w:rsidRDefault="00FD1A30" w:rsidP="00FD1A30">
      <w:pPr>
        <w:spacing w:line="244" w:lineRule="auto"/>
        <w:ind w:right="280"/>
        <w:rPr>
          <w:rFonts w:ascii="Century Gothic" w:eastAsia="Calibri" w:hAnsi="Century Gothic" w:cs="Calibri"/>
        </w:rPr>
      </w:pPr>
      <w:r w:rsidRPr="00776713">
        <w:rPr>
          <w:rFonts w:ascii="Century Gothic" w:eastAsia="Calibri" w:hAnsi="Century Gothic" w:cs="Calibri"/>
        </w:rPr>
        <w:t xml:space="preserve">It is far better to prevent inappropriate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occurring t</w:t>
      </w:r>
      <w:r w:rsidR="00DB02FE">
        <w:rPr>
          <w:rFonts w:ascii="Century Gothic" w:eastAsia="Calibri" w:hAnsi="Century Gothic" w:cs="Calibri"/>
        </w:rPr>
        <w:t>han to deal with it after the event.</w:t>
      </w:r>
    </w:p>
    <w:p w14:paraId="3164E846" w14:textId="0C10C53E" w:rsidR="00FD1A30" w:rsidRPr="00776713" w:rsidRDefault="00FD1A30" w:rsidP="00FD1A30">
      <w:pPr>
        <w:spacing w:line="244" w:lineRule="auto"/>
        <w:ind w:right="280"/>
        <w:rPr>
          <w:rFonts w:ascii="Century Gothic" w:hAnsi="Century Gothic"/>
        </w:rPr>
      </w:pPr>
      <w:r w:rsidRPr="00776713">
        <w:rPr>
          <w:rFonts w:ascii="Century Gothic" w:eastAsia="Calibri" w:hAnsi="Century Gothic" w:cs="Calibri"/>
        </w:rPr>
        <w:t>Praise</w:t>
      </w:r>
      <w:r w:rsidR="003B40D8">
        <w:rPr>
          <w:rFonts w:ascii="Century Gothic" w:eastAsia="Calibri" w:hAnsi="Century Gothic" w:cs="Calibri"/>
        </w:rPr>
        <w:t>,</w:t>
      </w:r>
      <w:r w:rsidRPr="00776713">
        <w:rPr>
          <w:rFonts w:ascii="Century Gothic" w:eastAsia="Calibri" w:hAnsi="Century Gothic" w:cs="Calibri"/>
        </w:rPr>
        <w:t xml:space="preserve"> rather than negative feedback</w:t>
      </w:r>
      <w:r w:rsidR="003B40D8">
        <w:rPr>
          <w:rFonts w:ascii="Century Gothic" w:eastAsia="Calibri" w:hAnsi="Century Gothic" w:cs="Calibri"/>
        </w:rPr>
        <w:t>,</w:t>
      </w:r>
      <w:r w:rsidRPr="00776713">
        <w:rPr>
          <w:rFonts w:ascii="Century Gothic" w:eastAsia="Calibri" w:hAnsi="Century Gothic" w:cs="Calibri"/>
        </w:rPr>
        <w:t xml:space="preserve"> is </w:t>
      </w:r>
      <w:r w:rsidR="004F18BA">
        <w:rPr>
          <w:rFonts w:ascii="Century Gothic" w:eastAsia="Calibri" w:hAnsi="Century Gothic" w:cs="Calibri"/>
        </w:rPr>
        <w:t>paramount.</w:t>
      </w:r>
    </w:p>
    <w:p w14:paraId="3164E848" w14:textId="77777777" w:rsidR="00776713" w:rsidRDefault="00776713" w:rsidP="00FD1A30">
      <w:pPr>
        <w:rPr>
          <w:rFonts w:ascii="Century Gothic" w:eastAsia="Calibri" w:hAnsi="Century Gothic" w:cs="Calibri"/>
        </w:rPr>
      </w:pPr>
    </w:p>
    <w:p w14:paraId="3164E849" w14:textId="77777777" w:rsidR="00FD1A30" w:rsidRDefault="00776713" w:rsidP="00FD1A30">
      <w:pPr>
        <w:rPr>
          <w:rFonts w:ascii="Century Gothic" w:eastAsia="Calibri" w:hAnsi="Century Gothic" w:cs="Calibri"/>
        </w:rPr>
      </w:pPr>
      <w:proofErr w:type="spellStart"/>
      <w:r>
        <w:rPr>
          <w:rFonts w:ascii="Century Gothic" w:eastAsia="Calibri" w:hAnsi="Century Gothic" w:cs="Calibri"/>
        </w:rPr>
        <w:t>Hopefields</w:t>
      </w:r>
      <w:proofErr w:type="spellEnd"/>
      <w:r w:rsidR="00537977">
        <w:rPr>
          <w:rFonts w:ascii="Century Gothic" w:eastAsia="Calibri" w:hAnsi="Century Gothic" w:cs="Calibri"/>
        </w:rPr>
        <w:t xml:space="preserve"> staff have </w:t>
      </w:r>
      <w:r w:rsidR="00FD1A30" w:rsidRPr="00776713">
        <w:rPr>
          <w:rFonts w:ascii="Century Gothic" w:eastAsia="Calibri" w:hAnsi="Century Gothic" w:cs="Calibri"/>
        </w:rPr>
        <w:t>agreed the following</w:t>
      </w:r>
      <w:r>
        <w:rPr>
          <w:rFonts w:ascii="Century Gothic" w:hAnsi="Century Gothic"/>
        </w:rPr>
        <w:t xml:space="preserve"> </w:t>
      </w:r>
      <w:proofErr w:type="spellStart"/>
      <w:r>
        <w:rPr>
          <w:rFonts w:ascii="Century Gothic" w:eastAsia="Calibri" w:hAnsi="Century Gothic" w:cs="Calibri"/>
        </w:rPr>
        <w:t>b</w:t>
      </w:r>
      <w:r w:rsidR="00FD1A30" w:rsidRPr="00776713">
        <w:rPr>
          <w:rFonts w:ascii="Century Gothic" w:eastAsia="Calibri" w:hAnsi="Century Gothic" w:cs="Calibri"/>
        </w:rPr>
        <w:t>ehaviour</w:t>
      </w:r>
      <w:proofErr w:type="spellEnd"/>
      <w:r w:rsidR="00FD1A30" w:rsidRPr="00776713">
        <w:rPr>
          <w:rFonts w:ascii="Century Gothic" w:eastAsia="Calibri" w:hAnsi="Century Gothic" w:cs="Calibri"/>
        </w:rPr>
        <w:t xml:space="preserve"> Support Strategies:</w:t>
      </w:r>
    </w:p>
    <w:p w14:paraId="3164E84A" w14:textId="77777777" w:rsidR="00776713" w:rsidRPr="00776713" w:rsidRDefault="00776713" w:rsidP="00FD1A30">
      <w:pPr>
        <w:rPr>
          <w:rFonts w:ascii="Century Gothic" w:hAnsi="Century Gothic"/>
        </w:rPr>
      </w:pPr>
    </w:p>
    <w:p w14:paraId="3164E84B"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Be positive and enthusiastic</w:t>
      </w:r>
    </w:p>
    <w:p w14:paraId="3164E84C"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Have high expectations of the p</w:t>
      </w:r>
      <w:r w:rsidR="0027698A">
        <w:rPr>
          <w:rFonts w:ascii="Century Gothic" w:eastAsia="Calibri" w:hAnsi="Century Gothic" w:cs="Calibri"/>
        </w:rPr>
        <w:t>upils and expect excellence</w:t>
      </w:r>
    </w:p>
    <w:p w14:paraId="3164E84D"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Be consistent</w:t>
      </w:r>
      <w:r w:rsidR="0027698A">
        <w:rPr>
          <w:rFonts w:ascii="Century Gothic" w:eastAsia="Calibri" w:hAnsi="Century Gothic" w:cs="Calibri"/>
        </w:rPr>
        <w:t xml:space="preserve"> in all approaches</w:t>
      </w:r>
    </w:p>
    <w:p w14:paraId="3164E84E"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Praise the good</w:t>
      </w:r>
      <w:r w:rsidR="0027698A">
        <w:rPr>
          <w:rFonts w:ascii="Century Gothic" w:eastAsia="Calibri" w:hAnsi="Century Gothic" w:cs="Calibri"/>
        </w:rPr>
        <w:t>, with meaningful and explicit comment</w:t>
      </w:r>
    </w:p>
    <w:p w14:paraId="3164E84F"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Stay calm; do not shout</w:t>
      </w:r>
    </w:p>
    <w:p w14:paraId="3164E850" w14:textId="21C399E7" w:rsidR="00FD1A30" w:rsidRPr="00776713" w:rsidRDefault="00DE4D59" w:rsidP="00FD1A30">
      <w:pPr>
        <w:numPr>
          <w:ilvl w:val="0"/>
          <w:numId w:val="5"/>
        </w:numPr>
        <w:tabs>
          <w:tab w:val="left" w:pos="720"/>
        </w:tabs>
        <w:ind w:left="720" w:hanging="352"/>
        <w:rPr>
          <w:rFonts w:ascii="Century Gothic" w:eastAsia="Calibri" w:hAnsi="Century Gothic" w:cs="Calibri"/>
        </w:rPr>
      </w:pPr>
      <w:r>
        <w:rPr>
          <w:rFonts w:ascii="Century Gothic" w:eastAsia="Calibri" w:hAnsi="Century Gothic" w:cs="Calibri"/>
        </w:rPr>
        <w:t>Never talk about a young person’s</w:t>
      </w:r>
      <w:r w:rsidR="00FD1A30" w:rsidRPr="00776713">
        <w:rPr>
          <w:rFonts w:ascii="Century Gothic" w:eastAsia="Calibri" w:hAnsi="Century Gothic" w:cs="Calibri"/>
        </w:rPr>
        <w:t xml:space="preserve"> </w:t>
      </w:r>
      <w:proofErr w:type="spellStart"/>
      <w:r w:rsidR="00FD1A30" w:rsidRPr="00776713">
        <w:rPr>
          <w:rFonts w:ascii="Century Gothic" w:eastAsia="Calibri" w:hAnsi="Century Gothic" w:cs="Calibri"/>
        </w:rPr>
        <w:t>behaviour</w:t>
      </w:r>
      <w:proofErr w:type="spellEnd"/>
      <w:r w:rsidR="00FD1A30" w:rsidRPr="00776713">
        <w:rPr>
          <w:rFonts w:ascii="Century Gothic" w:eastAsia="Calibri" w:hAnsi="Century Gothic" w:cs="Calibri"/>
        </w:rPr>
        <w:t xml:space="preserve"> in front of </w:t>
      </w:r>
      <w:r>
        <w:rPr>
          <w:rFonts w:ascii="Century Gothic" w:eastAsia="Calibri" w:hAnsi="Century Gothic" w:cs="Calibri"/>
        </w:rPr>
        <w:t>the rest of the group</w:t>
      </w:r>
      <w:r w:rsidR="004F18BA">
        <w:rPr>
          <w:rFonts w:ascii="Century Gothic" w:eastAsia="Calibri" w:hAnsi="Century Gothic" w:cs="Calibri"/>
        </w:rPr>
        <w:t xml:space="preserve"> unless in a supportive environment, and only in a positive demeanor</w:t>
      </w:r>
    </w:p>
    <w:p w14:paraId="3164E851"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Sanctions must be short, clear and immediate</w:t>
      </w:r>
    </w:p>
    <w:p w14:paraId="3164E852" w14:textId="77777777" w:rsidR="00DE4D59" w:rsidRPr="00DD7A3C" w:rsidRDefault="00FD1A30" w:rsidP="00DD7A3C">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Set clear boundaries and establish routines</w:t>
      </w:r>
    </w:p>
    <w:p w14:paraId="3164E853" w14:textId="77777777" w:rsidR="00FD1A30" w:rsidRPr="00DE4D59" w:rsidRDefault="00DE4D59" w:rsidP="00FD1A30">
      <w:pPr>
        <w:numPr>
          <w:ilvl w:val="0"/>
          <w:numId w:val="5"/>
        </w:numPr>
        <w:tabs>
          <w:tab w:val="left" w:pos="720"/>
        </w:tabs>
        <w:ind w:left="720" w:hanging="352"/>
        <w:rPr>
          <w:rFonts w:ascii="Century Gothic" w:eastAsia="Calibri" w:hAnsi="Century Gothic" w:cs="Calibri"/>
        </w:rPr>
      </w:pPr>
      <w:r>
        <w:rPr>
          <w:rFonts w:ascii="Century Gothic" w:eastAsia="Calibri" w:hAnsi="Century Gothic" w:cs="Calibri"/>
        </w:rPr>
        <w:t>Use clear language</w:t>
      </w:r>
    </w:p>
    <w:p w14:paraId="3164E854" w14:textId="77777777" w:rsidR="00FD1A30" w:rsidRPr="00776713" w:rsidRDefault="00FD1A30" w:rsidP="00FD1A30">
      <w:pPr>
        <w:spacing w:line="1" w:lineRule="exact"/>
        <w:rPr>
          <w:rFonts w:ascii="Century Gothic" w:eastAsia="Calibri" w:hAnsi="Century Gothic" w:cs="Calibri"/>
        </w:rPr>
      </w:pPr>
    </w:p>
    <w:p w14:paraId="3164E855"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Know that it takes time to change </w:t>
      </w:r>
      <w:proofErr w:type="spellStart"/>
      <w:r w:rsidRPr="00776713">
        <w:rPr>
          <w:rFonts w:ascii="Century Gothic" w:eastAsia="Calibri" w:hAnsi="Century Gothic" w:cs="Calibri"/>
        </w:rPr>
        <w:t>behaviour</w:t>
      </w:r>
      <w:proofErr w:type="spellEnd"/>
    </w:p>
    <w:p w14:paraId="3164E856"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Work as a team - use individual strengths and rotate staff when appropriate</w:t>
      </w:r>
    </w:p>
    <w:p w14:paraId="3164E857"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Do not take things personally</w:t>
      </w:r>
    </w:p>
    <w:p w14:paraId="3164E858" w14:textId="639A0295" w:rsidR="00FD1A30" w:rsidRDefault="006E031A" w:rsidP="00FD1A30">
      <w:pPr>
        <w:numPr>
          <w:ilvl w:val="0"/>
          <w:numId w:val="5"/>
        </w:numPr>
        <w:tabs>
          <w:tab w:val="left" w:pos="720"/>
        </w:tabs>
        <w:spacing w:line="242" w:lineRule="auto"/>
        <w:ind w:left="720" w:hanging="352"/>
        <w:rPr>
          <w:rFonts w:ascii="Century Gothic" w:eastAsia="Calibri" w:hAnsi="Century Gothic" w:cs="Calibri"/>
        </w:rPr>
      </w:pPr>
      <w:proofErr w:type="gramStart"/>
      <w:r>
        <w:rPr>
          <w:rFonts w:ascii="Century Gothic" w:eastAsia="Calibri" w:hAnsi="Century Gothic" w:cs="Calibri"/>
        </w:rPr>
        <w:t>Take into account</w:t>
      </w:r>
      <w:proofErr w:type="gramEnd"/>
      <w:r>
        <w:rPr>
          <w:rFonts w:ascii="Century Gothic" w:eastAsia="Calibri" w:hAnsi="Century Gothic" w:cs="Calibri"/>
        </w:rPr>
        <w:t xml:space="preserve"> each young person’s</w:t>
      </w:r>
      <w:r w:rsidR="00FD1A30" w:rsidRPr="00776713">
        <w:rPr>
          <w:rFonts w:ascii="Century Gothic" w:eastAsia="Calibri" w:hAnsi="Century Gothic" w:cs="Calibri"/>
        </w:rPr>
        <w:t xml:space="preserve"> level of learning as the majority of </w:t>
      </w:r>
      <w:r>
        <w:rPr>
          <w:rFonts w:ascii="Century Gothic" w:eastAsia="Calibri" w:hAnsi="Century Gothic" w:cs="Calibri"/>
        </w:rPr>
        <w:t>our young people are working at below age</w:t>
      </w:r>
      <w:r w:rsidR="004F18BA">
        <w:rPr>
          <w:rFonts w:ascii="Century Gothic" w:eastAsia="Calibri" w:hAnsi="Century Gothic" w:cs="Calibri"/>
        </w:rPr>
        <w:t>-</w:t>
      </w:r>
      <w:r>
        <w:rPr>
          <w:rFonts w:ascii="Century Gothic" w:eastAsia="Calibri" w:hAnsi="Century Gothic" w:cs="Calibri"/>
        </w:rPr>
        <w:t>related expectations</w:t>
      </w:r>
    </w:p>
    <w:p w14:paraId="2662008C" w14:textId="4CE6ADBB" w:rsidR="004F18BA" w:rsidRPr="00776713" w:rsidRDefault="004F18BA" w:rsidP="00FD1A30">
      <w:pPr>
        <w:numPr>
          <w:ilvl w:val="0"/>
          <w:numId w:val="5"/>
        </w:numPr>
        <w:tabs>
          <w:tab w:val="left" w:pos="720"/>
        </w:tabs>
        <w:spacing w:line="242" w:lineRule="auto"/>
        <w:ind w:left="720" w:hanging="352"/>
        <w:rPr>
          <w:rFonts w:ascii="Century Gothic" w:eastAsia="Calibri" w:hAnsi="Century Gothic" w:cs="Calibri"/>
        </w:rPr>
      </w:pPr>
      <w:r>
        <w:rPr>
          <w:rFonts w:ascii="Century Gothic" w:eastAsia="Calibri" w:hAnsi="Century Gothic" w:cs="Calibri"/>
        </w:rPr>
        <w:t>Understand that all behavior, however small, is a communication</w:t>
      </w:r>
      <w:r w:rsidR="00AF1C58">
        <w:rPr>
          <w:rFonts w:ascii="Century Gothic" w:eastAsia="Calibri" w:hAnsi="Century Gothic" w:cs="Calibri"/>
        </w:rPr>
        <w:t xml:space="preserve"> of </w:t>
      </w:r>
      <w:r w:rsidR="00A22055">
        <w:rPr>
          <w:rFonts w:ascii="Century Gothic" w:eastAsia="Calibri" w:hAnsi="Century Gothic" w:cs="Calibri"/>
        </w:rPr>
        <w:t xml:space="preserve">unmet </w:t>
      </w:r>
      <w:r w:rsidR="00AF1C58">
        <w:rPr>
          <w:rFonts w:ascii="Century Gothic" w:eastAsia="Calibri" w:hAnsi="Century Gothic" w:cs="Calibri"/>
        </w:rPr>
        <w:t>need.</w:t>
      </w:r>
    </w:p>
    <w:p w14:paraId="3164E859" w14:textId="77777777" w:rsidR="007E02DE" w:rsidRDefault="007E02DE" w:rsidP="00776713">
      <w:pPr>
        <w:spacing w:line="200" w:lineRule="exact"/>
        <w:rPr>
          <w:rFonts w:ascii="Century Gothic" w:eastAsia="Calibri" w:hAnsi="Century Gothic" w:cs="Calibri"/>
          <w:b/>
          <w:bCs/>
        </w:rPr>
      </w:pPr>
    </w:p>
    <w:p w14:paraId="3164E85A" w14:textId="77777777" w:rsidR="00FE7172" w:rsidRDefault="00FE7172" w:rsidP="00776713">
      <w:pPr>
        <w:spacing w:line="200" w:lineRule="exact"/>
        <w:rPr>
          <w:rFonts w:ascii="Century Gothic" w:eastAsia="Calibri" w:hAnsi="Century Gothic" w:cs="Calibri"/>
          <w:b/>
          <w:bCs/>
        </w:rPr>
      </w:pPr>
    </w:p>
    <w:p w14:paraId="3164E85B" w14:textId="77777777" w:rsidR="00FE7172" w:rsidRDefault="00FE7172" w:rsidP="00776713">
      <w:pPr>
        <w:spacing w:line="200" w:lineRule="exact"/>
        <w:rPr>
          <w:rFonts w:ascii="Century Gothic" w:eastAsia="Calibri" w:hAnsi="Century Gothic" w:cs="Calibri"/>
          <w:b/>
          <w:bCs/>
        </w:rPr>
      </w:pPr>
    </w:p>
    <w:p w14:paraId="3164E85C" w14:textId="77777777" w:rsidR="00FE7172" w:rsidRDefault="00FE7172" w:rsidP="00776713">
      <w:pPr>
        <w:spacing w:line="200" w:lineRule="exact"/>
        <w:rPr>
          <w:rFonts w:ascii="Century Gothic" w:eastAsia="Calibri" w:hAnsi="Century Gothic" w:cs="Calibri"/>
          <w:b/>
          <w:bCs/>
        </w:rPr>
      </w:pPr>
    </w:p>
    <w:p w14:paraId="3164E85D" w14:textId="77777777" w:rsidR="00FE7172" w:rsidRDefault="00FE7172" w:rsidP="00776713">
      <w:pPr>
        <w:spacing w:line="200" w:lineRule="exact"/>
        <w:rPr>
          <w:rFonts w:ascii="Century Gothic" w:eastAsia="Calibri" w:hAnsi="Century Gothic" w:cs="Calibri"/>
          <w:b/>
          <w:bCs/>
        </w:rPr>
      </w:pPr>
    </w:p>
    <w:p w14:paraId="3164E85E" w14:textId="77777777" w:rsidR="00FE7172" w:rsidRDefault="00FE7172" w:rsidP="00776713">
      <w:pPr>
        <w:spacing w:line="200" w:lineRule="exact"/>
        <w:rPr>
          <w:rFonts w:ascii="Century Gothic" w:eastAsia="Calibri" w:hAnsi="Century Gothic" w:cs="Calibri"/>
          <w:b/>
          <w:bCs/>
        </w:rPr>
      </w:pPr>
    </w:p>
    <w:p w14:paraId="3164E85F" w14:textId="77777777" w:rsidR="00FE7172" w:rsidRDefault="00FE7172" w:rsidP="00776713">
      <w:pPr>
        <w:spacing w:line="200" w:lineRule="exact"/>
        <w:rPr>
          <w:rFonts w:ascii="Century Gothic" w:eastAsia="Calibri" w:hAnsi="Century Gothic" w:cs="Calibri"/>
          <w:b/>
          <w:bCs/>
        </w:rPr>
      </w:pPr>
    </w:p>
    <w:p w14:paraId="3164E860" w14:textId="77777777" w:rsidR="00FE7172" w:rsidRPr="00FE7172" w:rsidRDefault="00FE7172" w:rsidP="00776713">
      <w:pPr>
        <w:spacing w:line="200" w:lineRule="exact"/>
        <w:rPr>
          <w:rFonts w:ascii="Century Gothic" w:eastAsia="Calibri" w:hAnsi="Century Gothic" w:cs="Calibri"/>
          <w:b/>
          <w:bCs/>
        </w:rPr>
      </w:pPr>
    </w:p>
    <w:p w14:paraId="3164E861" w14:textId="77777777" w:rsidR="00FE7172" w:rsidRDefault="00FE7172" w:rsidP="00E01D23">
      <w:pPr>
        <w:spacing w:line="200" w:lineRule="exact"/>
        <w:rPr>
          <w:rFonts w:ascii="Century Gothic" w:eastAsia="Calibri" w:hAnsi="Century Gothic" w:cs="Calibri"/>
          <w:b/>
          <w:bCs/>
        </w:rPr>
      </w:pPr>
    </w:p>
    <w:p w14:paraId="3164E862" w14:textId="77777777" w:rsidR="00FE7172" w:rsidRDefault="00FE7172" w:rsidP="00E01D23">
      <w:pPr>
        <w:spacing w:line="200" w:lineRule="exact"/>
        <w:rPr>
          <w:rFonts w:ascii="Century Gothic" w:eastAsia="Calibri" w:hAnsi="Century Gothic" w:cs="Calibri"/>
          <w:b/>
          <w:bCs/>
        </w:rPr>
      </w:pPr>
    </w:p>
    <w:p w14:paraId="3164E863" w14:textId="77777777" w:rsidR="00FE7172" w:rsidRDefault="00FE7172" w:rsidP="00E01D23">
      <w:pPr>
        <w:spacing w:line="200" w:lineRule="exact"/>
        <w:rPr>
          <w:rFonts w:ascii="Century Gothic" w:eastAsia="Calibri" w:hAnsi="Century Gothic" w:cs="Calibri"/>
          <w:b/>
          <w:bCs/>
        </w:rPr>
      </w:pPr>
    </w:p>
    <w:p w14:paraId="1628CB56" w14:textId="77777777" w:rsidR="004F18BA" w:rsidRDefault="004F18BA" w:rsidP="00E01D23">
      <w:pPr>
        <w:spacing w:line="200" w:lineRule="exact"/>
        <w:rPr>
          <w:rFonts w:ascii="Century Gothic" w:eastAsia="Calibri" w:hAnsi="Century Gothic" w:cs="Calibri"/>
          <w:b/>
          <w:bCs/>
        </w:rPr>
      </w:pPr>
    </w:p>
    <w:p w14:paraId="3ADA4BC8" w14:textId="77777777" w:rsidR="004F18BA" w:rsidRDefault="004F18BA" w:rsidP="00E01D23">
      <w:pPr>
        <w:spacing w:line="200" w:lineRule="exact"/>
        <w:rPr>
          <w:rFonts w:ascii="Century Gothic" w:eastAsia="Calibri" w:hAnsi="Century Gothic" w:cs="Calibri"/>
          <w:b/>
          <w:bCs/>
        </w:rPr>
      </w:pPr>
    </w:p>
    <w:p w14:paraId="50BD49C7" w14:textId="77777777" w:rsidR="007F1FEF" w:rsidRDefault="007F1FEF" w:rsidP="00E01D23">
      <w:pPr>
        <w:spacing w:line="200" w:lineRule="exact"/>
        <w:rPr>
          <w:rFonts w:ascii="Century Gothic" w:eastAsia="Calibri" w:hAnsi="Century Gothic" w:cs="Calibri"/>
          <w:b/>
          <w:bCs/>
        </w:rPr>
      </w:pPr>
    </w:p>
    <w:p w14:paraId="3164E864" w14:textId="5A4CD612" w:rsidR="00FE7172" w:rsidRPr="00FE7172" w:rsidRDefault="00FE7172" w:rsidP="00E01D23">
      <w:pPr>
        <w:spacing w:line="200" w:lineRule="exact"/>
        <w:rPr>
          <w:rFonts w:ascii="Century Gothic" w:eastAsia="Calibri" w:hAnsi="Century Gothic" w:cs="Calibri"/>
          <w:b/>
          <w:bCs/>
        </w:rPr>
      </w:pPr>
      <w:r w:rsidRPr="00FE7172">
        <w:rPr>
          <w:rFonts w:ascii="Century Gothic" w:eastAsia="Calibri" w:hAnsi="Century Gothic" w:cs="Calibri"/>
          <w:b/>
          <w:bCs/>
        </w:rPr>
        <w:t xml:space="preserve">We </w:t>
      </w:r>
      <w:r w:rsidR="00181752">
        <w:rPr>
          <w:rFonts w:ascii="Century Gothic" w:eastAsia="Calibri" w:hAnsi="Century Gothic" w:cs="Calibri"/>
          <w:b/>
          <w:bCs/>
        </w:rPr>
        <w:t>w</w:t>
      </w:r>
      <w:r w:rsidRPr="00FE7172">
        <w:rPr>
          <w:rFonts w:ascii="Century Gothic" w:eastAsia="Calibri" w:hAnsi="Century Gothic" w:cs="Calibri"/>
          <w:b/>
          <w:bCs/>
        </w:rPr>
        <w:t xml:space="preserve">ill: </w:t>
      </w:r>
    </w:p>
    <w:p w14:paraId="3164E865" w14:textId="77777777" w:rsidR="00FE7172" w:rsidRDefault="00FE7172" w:rsidP="00E01D23">
      <w:pPr>
        <w:spacing w:line="200" w:lineRule="exact"/>
        <w:rPr>
          <w:rFonts w:ascii="Century Gothic" w:eastAsia="Calibri" w:hAnsi="Century Gothic" w:cs="Calibri"/>
          <w:bCs/>
        </w:rPr>
      </w:pPr>
    </w:p>
    <w:p w14:paraId="3164E866" w14:textId="0306DDE3" w:rsidR="00FE7172" w:rsidRPr="00A35800" w:rsidRDefault="00E01D23" w:rsidP="00A35800">
      <w:pPr>
        <w:pStyle w:val="ListParagraph"/>
        <w:numPr>
          <w:ilvl w:val="0"/>
          <w:numId w:val="22"/>
        </w:numPr>
        <w:rPr>
          <w:rFonts w:ascii="Century Gothic" w:eastAsia="Calibri" w:hAnsi="Century Gothic" w:cs="Calibri"/>
          <w:bCs/>
        </w:rPr>
      </w:pPr>
      <w:r w:rsidRPr="00A35800">
        <w:rPr>
          <w:rFonts w:ascii="Century Gothic" w:eastAsia="Calibri" w:hAnsi="Century Gothic" w:cs="Calibri"/>
          <w:bCs/>
        </w:rPr>
        <w:t xml:space="preserve">Aim to embed the principles into your values so that all </w:t>
      </w:r>
      <w:r w:rsidR="007F1FEF">
        <w:rPr>
          <w:rFonts w:ascii="Century Gothic" w:eastAsia="Calibri" w:hAnsi="Century Gothic" w:cs="Calibri"/>
          <w:bCs/>
        </w:rPr>
        <w:t>students</w:t>
      </w:r>
      <w:r w:rsidRPr="00A35800">
        <w:rPr>
          <w:rFonts w:ascii="Century Gothic" w:eastAsia="Calibri" w:hAnsi="Century Gothic" w:cs="Calibri"/>
          <w:bCs/>
        </w:rPr>
        <w:t xml:space="preserve"> and staff are guided by them on a </w:t>
      </w:r>
      <w:proofErr w:type="gramStart"/>
      <w:r w:rsidRPr="00A35800">
        <w:rPr>
          <w:rFonts w:ascii="Century Gothic" w:eastAsia="Calibri" w:hAnsi="Century Gothic" w:cs="Calibri"/>
          <w:bCs/>
        </w:rPr>
        <w:t>day to day</w:t>
      </w:r>
      <w:proofErr w:type="gramEnd"/>
      <w:r w:rsidRPr="00A35800">
        <w:rPr>
          <w:rFonts w:ascii="Century Gothic" w:eastAsia="Calibri" w:hAnsi="Century Gothic" w:cs="Calibri"/>
          <w:bCs/>
        </w:rPr>
        <w:t xml:space="preserve"> basis, and so </w:t>
      </w:r>
      <w:r w:rsidR="00FE7172" w:rsidRPr="00A35800">
        <w:rPr>
          <w:rFonts w:ascii="Century Gothic" w:eastAsia="Calibri" w:hAnsi="Century Gothic" w:cs="Calibri"/>
          <w:bCs/>
        </w:rPr>
        <w:t>that they can be seen in action</w:t>
      </w:r>
    </w:p>
    <w:p w14:paraId="3164E867" w14:textId="77777777" w:rsidR="00FE7172" w:rsidRDefault="00FE7172" w:rsidP="00FE7172">
      <w:pPr>
        <w:rPr>
          <w:rFonts w:ascii="Century Gothic" w:eastAsia="Calibri" w:hAnsi="Century Gothic" w:cs="Calibri"/>
          <w:bCs/>
        </w:rPr>
      </w:pPr>
    </w:p>
    <w:p w14:paraId="3164E868" w14:textId="77777777" w:rsidR="00FE7172"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 xml:space="preserve">Write scripts for responding to </w:t>
      </w:r>
      <w:proofErr w:type="spellStart"/>
      <w:r w:rsidRPr="00FE7172">
        <w:rPr>
          <w:rFonts w:ascii="Century Gothic" w:eastAsia="Calibri" w:hAnsi="Century Gothic" w:cs="Calibri"/>
          <w:bCs/>
        </w:rPr>
        <w:t>behaviour</w:t>
      </w:r>
      <w:proofErr w:type="spellEnd"/>
      <w:r w:rsidRPr="00FE7172">
        <w:rPr>
          <w:rFonts w:ascii="Century Gothic" w:eastAsia="Calibri" w:hAnsi="Century Gothic" w:cs="Calibri"/>
          <w:bCs/>
        </w:rPr>
        <w:t xml:space="preserve"> that feels particularly challenging. Scripts should be used consistently by all staff who come into contact with a child, young person or group, and can be used at a whole setting level, group level, or to provide consistent differentiation for an individual </w:t>
      </w:r>
    </w:p>
    <w:p w14:paraId="3164E869" w14:textId="77777777" w:rsidR="00230AB6" w:rsidRDefault="00230AB6" w:rsidP="00230AB6">
      <w:pPr>
        <w:pStyle w:val="ListParagraph"/>
        <w:rPr>
          <w:rFonts w:ascii="Century Gothic" w:eastAsia="Calibri" w:hAnsi="Century Gothic" w:cs="Calibri"/>
          <w:bCs/>
        </w:rPr>
      </w:pPr>
    </w:p>
    <w:p w14:paraId="3164E86A" w14:textId="77777777" w:rsidR="00230AB6"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Aim to make day to day routines highly predictable. Routines and predictabili</w:t>
      </w:r>
      <w:r w:rsidR="00230AB6">
        <w:rPr>
          <w:rFonts w:ascii="Century Gothic" w:eastAsia="Calibri" w:hAnsi="Century Gothic" w:cs="Calibri"/>
          <w:bCs/>
        </w:rPr>
        <w:t xml:space="preserve">ty help everyone to feel safe </w:t>
      </w:r>
    </w:p>
    <w:p w14:paraId="3164E86B" w14:textId="77777777" w:rsidR="00230AB6" w:rsidRDefault="00230AB6" w:rsidP="00230AB6">
      <w:pPr>
        <w:pStyle w:val="ListParagraph"/>
        <w:rPr>
          <w:rFonts w:ascii="Century Gothic" w:eastAsia="Calibri" w:hAnsi="Century Gothic" w:cs="Calibri"/>
          <w:bCs/>
        </w:rPr>
      </w:pPr>
    </w:p>
    <w:p w14:paraId="3164E86C" w14:textId="77777777" w:rsidR="00230AB6"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 xml:space="preserve">Children and young people can often think of restorative solutions or strategies for supporting changes to </w:t>
      </w:r>
      <w:proofErr w:type="spellStart"/>
      <w:r w:rsidRPr="00FE7172">
        <w:rPr>
          <w:rFonts w:ascii="Century Gothic" w:eastAsia="Calibri" w:hAnsi="Century Gothic" w:cs="Calibri"/>
          <w:bCs/>
        </w:rPr>
        <w:t>behaviour</w:t>
      </w:r>
      <w:proofErr w:type="spellEnd"/>
      <w:r w:rsidRPr="00FE7172">
        <w:rPr>
          <w:rFonts w:ascii="Century Gothic" w:eastAsia="Calibri" w:hAnsi="Century Gothic" w:cs="Calibri"/>
          <w:bCs/>
        </w:rPr>
        <w:t xml:space="preserve"> when given the right tools. Conversations that avoid blame, take place when a child or young person is calm, and use visual prompts, can often help children and young people to think about what might help next time, or what the</w:t>
      </w:r>
      <w:r w:rsidR="00230AB6">
        <w:rPr>
          <w:rFonts w:ascii="Century Gothic" w:eastAsia="Calibri" w:hAnsi="Century Gothic" w:cs="Calibri"/>
          <w:bCs/>
        </w:rPr>
        <w:t xml:space="preserve">y could do repair a situation </w:t>
      </w:r>
    </w:p>
    <w:p w14:paraId="3164E86D" w14:textId="77777777" w:rsidR="00230AB6" w:rsidRDefault="00230AB6" w:rsidP="00230AB6">
      <w:pPr>
        <w:pStyle w:val="ListParagraph"/>
        <w:rPr>
          <w:rFonts w:ascii="Century Gothic" w:eastAsia="Calibri" w:hAnsi="Century Gothic" w:cs="Calibri"/>
          <w:bCs/>
        </w:rPr>
      </w:pPr>
    </w:p>
    <w:p w14:paraId="3164E86E" w14:textId="77777777" w:rsidR="00230AB6"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Aim to mainta</w:t>
      </w:r>
      <w:r w:rsidR="00230AB6">
        <w:rPr>
          <w:rFonts w:ascii="Century Gothic" w:eastAsia="Calibri" w:hAnsi="Century Gothic" w:cs="Calibri"/>
          <w:bCs/>
        </w:rPr>
        <w:t>in consistently calm responses</w:t>
      </w:r>
    </w:p>
    <w:p w14:paraId="3164E86F" w14:textId="77777777" w:rsidR="00230AB6" w:rsidRDefault="00230AB6" w:rsidP="00230AB6">
      <w:pPr>
        <w:pStyle w:val="ListParagraph"/>
        <w:rPr>
          <w:rFonts w:ascii="Century Gothic" w:eastAsia="Calibri" w:hAnsi="Century Gothic" w:cs="Calibri"/>
          <w:bCs/>
        </w:rPr>
      </w:pPr>
    </w:p>
    <w:p w14:paraId="3164E870" w14:textId="6D9E3604" w:rsidR="00E01D23" w:rsidRPr="00FE7172"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Involve</w:t>
      </w:r>
      <w:r w:rsidR="003B5FB3">
        <w:rPr>
          <w:rFonts w:ascii="Century Gothic" w:eastAsia="Calibri" w:hAnsi="Century Gothic" w:cs="Calibri"/>
          <w:bCs/>
        </w:rPr>
        <w:t xml:space="preserve"> </w:t>
      </w:r>
      <w:r w:rsidRPr="00FE7172">
        <w:rPr>
          <w:rFonts w:ascii="Century Gothic" w:eastAsia="Calibri" w:hAnsi="Century Gothic" w:cs="Calibri"/>
          <w:bCs/>
        </w:rPr>
        <w:t xml:space="preserve">students in developing strategies to respond to whole setting issues (e.g. litter dropping).  </w:t>
      </w:r>
    </w:p>
    <w:p w14:paraId="3164E871" w14:textId="77777777" w:rsidR="002A09B0" w:rsidRPr="00FE7172" w:rsidRDefault="002A09B0" w:rsidP="00230AB6">
      <w:pPr>
        <w:rPr>
          <w:rFonts w:ascii="Century Gothic" w:eastAsia="Calibri" w:hAnsi="Century Gothic" w:cs="Calibri"/>
          <w:b/>
          <w:bCs/>
        </w:rPr>
      </w:pPr>
    </w:p>
    <w:p w14:paraId="3164E872" w14:textId="77777777" w:rsidR="002A09B0" w:rsidRPr="00FE7172" w:rsidRDefault="002A09B0" w:rsidP="00776713">
      <w:pPr>
        <w:spacing w:line="200" w:lineRule="exact"/>
        <w:rPr>
          <w:rFonts w:ascii="Century Gothic" w:eastAsia="Calibri" w:hAnsi="Century Gothic" w:cs="Calibri"/>
          <w:b/>
          <w:bCs/>
        </w:rPr>
      </w:pPr>
    </w:p>
    <w:p w14:paraId="3164E873" w14:textId="77777777" w:rsidR="002A09B0" w:rsidRPr="00FE7172" w:rsidRDefault="002A09B0" w:rsidP="00776713">
      <w:pPr>
        <w:spacing w:line="200" w:lineRule="exact"/>
        <w:rPr>
          <w:rFonts w:ascii="Century Gothic" w:eastAsia="Calibri" w:hAnsi="Century Gothic" w:cs="Calibri"/>
          <w:b/>
          <w:bCs/>
        </w:rPr>
      </w:pPr>
    </w:p>
    <w:p w14:paraId="3164E874" w14:textId="27546E34" w:rsidR="00776713" w:rsidRPr="00FE7172" w:rsidRDefault="00776713" w:rsidP="00776713">
      <w:pPr>
        <w:spacing w:line="200" w:lineRule="exact"/>
        <w:rPr>
          <w:rFonts w:ascii="Century Gothic" w:eastAsia="Calibri" w:hAnsi="Century Gothic" w:cs="Calibri"/>
          <w:b/>
          <w:bCs/>
          <w:color w:val="000000" w:themeColor="text1"/>
        </w:rPr>
      </w:pPr>
      <w:r w:rsidRPr="00FE7172">
        <w:rPr>
          <w:rFonts w:ascii="Century Gothic" w:eastAsia="Calibri" w:hAnsi="Century Gothic" w:cs="Calibri"/>
          <w:b/>
          <w:bCs/>
          <w:color w:val="000000" w:themeColor="text1"/>
        </w:rPr>
        <w:t>What happens if</w:t>
      </w:r>
      <w:r w:rsidR="003B5FB3">
        <w:rPr>
          <w:rFonts w:ascii="Century Gothic" w:eastAsia="Calibri" w:hAnsi="Century Gothic" w:cs="Calibri"/>
          <w:b/>
          <w:bCs/>
          <w:color w:val="000000" w:themeColor="text1"/>
        </w:rPr>
        <w:t xml:space="preserve"> a young person makes a poor choice</w:t>
      </w:r>
      <w:r w:rsidRPr="00FE7172">
        <w:rPr>
          <w:rFonts w:ascii="Century Gothic" w:eastAsia="Calibri" w:hAnsi="Century Gothic" w:cs="Calibri"/>
          <w:b/>
          <w:bCs/>
          <w:color w:val="000000" w:themeColor="text1"/>
        </w:rPr>
        <w:t>?</w:t>
      </w:r>
    </w:p>
    <w:p w14:paraId="3164E875" w14:textId="77777777" w:rsidR="00776713" w:rsidRPr="00FE7172" w:rsidRDefault="00776713" w:rsidP="00776713">
      <w:pPr>
        <w:spacing w:line="200" w:lineRule="exact"/>
        <w:rPr>
          <w:rFonts w:ascii="Century Gothic" w:eastAsia="Calibri" w:hAnsi="Century Gothic" w:cs="Calibri"/>
          <w:b/>
          <w:bCs/>
          <w:color w:val="000000" w:themeColor="text1"/>
        </w:rPr>
      </w:pPr>
    </w:p>
    <w:p w14:paraId="3164E876" w14:textId="77777777" w:rsidR="00CD5C05" w:rsidRDefault="00CD5C05" w:rsidP="00CD5C05">
      <w:pPr>
        <w:rPr>
          <w:rFonts w:ascii="Century Gothic" w:hAnsi="Century Gothic"/>
          <w:color w:val="000000" w:themeColor="text1"/>
        </w:rPr>
      </w:pPr>
      <w:r w:rsidRPr="001D1185">
        <w:rPr>
          <w:rFonts w:ascii="Century Gothic" w:hAnsi="Century Gothic"/>
          <w:color w:val="000000" w:themeColor="text1"/>
        </w:rPr>
        <w:t xml:space="preserve">Trauma informed approaches to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aim to understand what a child or young person might be trying to say to us through their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w:t>
      </w:r>
      <w:r>
        <w:rPr>
          <w:rFonts w:ascii="Century Gothic" w:hAnsi="Century Gothic"/>
          <w:color w:val="000000" w:themeColor="text1"/>
        </w:rPr>
        <w:t xml:space="preserve"> </w:t>
      </w:r>
    </w:p>
    <w:p w14:paraId="3164E877" w14:textId="77777777" w:rsidR="00CD5C05" w:rsidRDefault="00CD5C05" w:rsidP="00CD5C05">
      <w:pPr>
        <w:rPr>
          <w:rFonts w:ascii="Century Gothic" w:hAnsi="Century Gothic"/>
          <w:color w:val="000000" w:themeColor="text1"/>
        </w:rPr>
      </w:pPr>
    </w:p>
    <w:p w14:paraId="3164E878" w14:textId="77777777" w:rsidR="00CD5C05" w:rsidRPr="001D1185" w:rsidRDefault="00CD5C05" w:rsidP="00CD5C05">
      <w:pPr>
        <w:rPr>
          <w:rFonts w:ascii="Century Gothic" w:hAnsi="Century Gothic"/>
          <w:color w:val="000000" w:themeColor="text1"/>
        </w:rPr>
      </w:pP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that challenges is not seen as a choice, but as being a communication of an unmet need. Staff using a trauma informed approach strive to understand the function behind a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rather than using rewards and consequences to promote/discourage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that is desirable/undesirable to the member of staff.  </w:t>
      </w:r>
    </w:p>
    <w:p w14:paraId="3164E879" w14:textId="77777777" w:rsidR="00CD5C05" w:rsidRPr="001D1185" w:rsidRDefault="00CD5C05" w:rsidP="00CD5C05">
      <w:pPr>
        <w:rPr>
          <w:rFonts w:ascii="Century Gothic" w:hAnsi="Century Gothic"/>
          <w:color w:val="000000" w:themeColor="text1"/>
        </w:rPr>
      </w:pPr>
      <w:r w:rsidRPr="001D1185">
        <w:rPr>
          <w:rFonts w:ascii="Century Gothic" w:hAnsi="Century Gothic"/>
          <w:color w:val="000000" w:themeColor="text1"/>
        </w:rPr>
        <w:t xml:space="preserve"> </w:t>
      </w:r>
    </w:p>
    <w:p w14:paraId="01E59A5A" w14:textId="77777777" w:rsidR="00533628" w:rsidRDefault="00CD5C05" w:rsidP="00CD5C05">
      <w:pPr>
        <w:rPr>
          <w:rFonts w:ascii="Century Gothic" w:hAnsi="Century Gothic"/>
          <w:color w:val="000000" w:themeColor="text1"/>
        </w:rPr>
      </w:pPr>
      <w:r w:rsidRPr="00084B2C">
        <w:rPr>
          <w:rFonts w:ascii="Century Gothic" w:hAnsi="Century Gothic"/>
          <w:color w:val="000000" w:themeColor="text1"/>
          <w:u w:val="single"/>
        </w:rPr>
        <w:t>A note on consequences</w:t>
      </w:r>
      <w:r w:rsidRPr="001D1185">
        <w:rPr>
          <w:rFonts w:ascii="Century Gothic" w:hAnsi="Century Gothic"/>
          <w:color w:val="000000" w:themeColor="text1"/>
        </w:rPr>
        <w:t xml:space="preserve">: Consequences are not seen as a central element of trauma informed approaches to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However, some children and young people benefit from having the opportunity to co-construct ideas for repairing a situation, alongside an adult. An emphasis should be </w:t>
      </w:r>
    </w:p>
    <w:p w14:paraId="3A2520E3" w14:textId="77777777" w:rsidR="00533628" w:rsidRDefault="00533628" w:rsidP="00CD5C05">
      <w:pPr>
        <w:rPr>
          <w:rFonts w:ascii="Century Gothic" w:hAnsi="Century Gothic"/>
          <w:color w:val="000000" w:themeColor="text1"/>
        </w:rPr>
      </w:pPr>
    </w:p>
    <w:p w14:paraId="5F12F0EE" w14:textId="77777777" w:rsidR="00533628" w:rsidRDefault="00533628" w:rsidP="00CD5C05">
      <w:pPr>
        <w:rPr>
          <w:rFonts w:ascii="Century Gothic" w:hAnsi="Century Gothic"/>
          <w:color w:val="000000" w:themeColor="text1"/>
        </w:rPr>
      </w:pPr>
    </w:p>
    <w:p w14:paraId="62AC0522" w14:textId="77777777" w:rsidR="00533628" w:rsidRDefault="00533628" w:rsidP="00CD5C05">
      <w:pPr>
        <w:rPr>
          <w:rFonts w:ascii="Century Gothic" w:hAnsi="Century Gothic"/>
          <w:color w:val="000000" w:themeColor="text1"/>
        </w:rPr>
      </w:pPr>
    </w:p>
    <w:p w14:paraId="7BF3879B" w14:textId="77777777" w:rsidR="00240116" w:rsidRDefault="00240116" w:rsidP="00CD5C05">
      <w:pPr>
        <w:rPr>
          <w:rFonts w:ascii="Century Gothic" w:hAnsi="Century Gothic"/>
          <w:color w:val="000000" w:themeColor="text1"/>
        </w:rPr>
      </w:pPr>
    </w:p>
    <w:p w14:paraId="6B8940E8" w14:textId="77777777" w:rsidR="007F1FEF" w:rsidRDefault="007F1FEF" w:rsidP="00CD5C05">
      <w:pPr>
        <w:rPr>
          <w:rFonts w:ascii="Century Gothic" w:hAnsi="Century Gothic"/>
          <w:color w:val="000000" w:themeColor="text1"/>
        </w:rPr>
      </w:pPr>
    </w:p>
    <w:p w14:paraId="3164E87A" w14:textId="08C43DF3" w:rsidR="00CD5C05" w:rsidRPr="001D1185" w:rsidRDefault="00CD5C05" w:rsidP="00CD5C05">
      <w:pPr>
        <w:rPr>
          <w:rFonts w:ascii="Century Gothic" w:hAnsi="Century Gothic"/>
          <w:color w:val="000000" w:themeColor="text1"/>
        </w:rPr>
      </w:pPr>
      <w:r w:rsidRPr="001D1185">
        <w:rPr>
          <w:rFonts w:ascii="Century Gothic" w:hAnsi="Century Gothic"/>
          <w:color w:val="000000" w:themeColor="text1"/>
        </w:rPr>
        <w:t xml:space="preserve">placed on restoration, not punishment or blame, and should aim to reduce feelings of guilt in the child or young person. </w:t>
      </w:r>
    </w:p>
    <w:p w14:paraId="3164E87D" w14:textId="77777777" w:rsidR="00776713" w:rsidRPr="00DA43FC" w:rsidRDefault="00776713" w:rsidP="00CE0BF8">
      <w:pPr>
        <w:rPr>
          <w:rFonts w:ascii="Century Gothic" w:hAnsi="Century Gothic"/>
          <w:b/>
          <w:color w:val="000000" w:themeColor="text1"/>
        </w:rPr>
      </w:pPr>
    </w:p>
    <w:p w14:paraId="3164E87E" w14:textId="77777777" w:rsidR="002953B9" w:rsidRPr="00DA43FC" w:rsidRDefault="00DA43FC" w:rsidP="00CE0BF8">
      <w:pPr>
        <w:rPr>
          <w:rFonts w:ascii="Century Gothic" w:hAnsi="Century Gothic"/>
          <w:b/>
          <w:color w:val="000000" w:themeColor="text1"/>
        </w:rPr>
      </w:pPr>
      <w:r w:rsidRPr="00DA43FC">
        <w:rPr>
          <w:rFonts w:ascii="Century Gothic" w:hAnsi="Century Gothic"/>
          <w:b/>
          <w:color w:val="000000" w:themeColor="text1"/>
        </w:rPr>
        <w:t>Use of exclusion:</w:t>
      </w:r>
    </w:p>
    <w:p w14:paraId="3164E87F" w14:textId="77777777" w:rsidR="00DA43FC" w:rsidRPr="001D1185" w:rsidRDefault="00DA43FC" w:rsidP="00CE0BF8">
      <w:pPr>
        <w:rPr>
          <w:rFonts w:ascii="Century Gothic" w:hAnsi="Century Gothic"/>
          <w:color w:val="000000" w:themeColor="text1"/>
        </w:rPr>
      </w:pPr>
    </w:p>
    <w:p w14:paraId="3164E880" w14:textId="7F65398B" w:rsidR="00B81612" w:rsidRDefault="00DA43FC" w:rsidP="00CE0BF8">
      <w:pPr>
        <w:rPr>
          <w:rFonts w:ascii="Century Gothic" w:hAnsi="Century Gothic"/>
          <w:color w:val="000000" w:themeColor="text1"/>
        </w:rPr>
      </w:pPr>
      <w:proofErr w:type="spellStart"/>
      <w:r>
        <w:rPr>
          <w:rFonts w:ascii="Century Gothic" w:hAnsi="Century Gothic"/>
          <w:color w:val="000000" w:themeColor="text1"/>
        </w:rPr>
        <w:t>Hopefields</w:t>
      </w:r>
      <w:proofErr w:type="spellEnd"/>
      <w:r w:rsidR="002953B9" w:rsidRPr="001D1185">
        <w:rPr>
          <w:rFonts w:ascii="Century Gothic" w:hAnsi="Century Gothic"/>
          <w:color w:val="000000" w:themeColor="text1"/>
        </w:rPr>
        <w:t xml:space="preserve"> </w:t>
      </w:r>
      <w:proofErr w:type="spellStart"/>
      <w:r w:rsidR="002953B9" w:rsidRPr="001D1185">
        <w:rPr>
          <w:rFonts w:ascii="Century Gothic" w:hAnsi="Century Gothic"/>
          <w:color w:val="000000" w:themeColor="text1"/>
        </w:rPr>
        <w:t>recognises</w:t>
      </w:r>
      <w:proofErr w:type="spellEnd"/>
      <w:r w:rsidR="002953B9" w:rsidRPr="001D1185">
        <w:rPr>
          <w:rFonts w:ascii="Century Gothic" w:hAnsi="Century Gothic"/>
          <w:color w:val="000000" w:themeColor="text1"/>
        </w:rPr>
        <w:t xml:space="preserve"> the potentially detrimental impact of exclusion </w:t>
      </w:r>
      <w:r w:rsidR="009A579B">
        <w:rPr>
          <w:rFonts w:ascii="Century Gothic" w:hAnsi="Century Gothic"/>
          <w:color w:val="000000" w:themeColor="text1"/>
        </w:rPr>
        <w:t xml:space="preserve">on a </w:t>
      </w:r>
      <w:r w:rsidR="007F1FEF">
        <w:rPr>
          <w:rFonts w:ascii="Century Gothic" w:hAnsi="Century Gothic"/>
          <w:color w:val="000000" w:themeColor="text1"/>
        </w:rPr>
        <w:t>student</w:t>
      </w:r>
      <w:r w:rsidR="009A579B">
        <w:rPr>
          <w:rFonts w:ascii="Century Gothic" w:hAnsi="Century Gothic"/>
          <w:color w:val="000000" w:themeColor="text1"/>
        </w:rPr>
        <w:t xml:space="preserve">’s learning </w:t>
      </w:r>
      <w:r w:rsidR="002953B9" w:rsidRPr="001D1185">
        <w:rPr>
          <w:rFonts w:ascii="Century Gothic" w:hAnsi="Century Gothic"/>
          <w:color w:val="000000" w:themeColor="text1"/>
        </w:rPr>
        <w:t>and consequently avoid</w:t>
      </w:r>
      <w:r w:rsidR="0009106D">
        <w:rPr>
          <w:rFonts w:ascii="Century Gothic" w:hAnsi="Century Gothic"/>
          <w:color w:val="000000" w:themeColor="text1"/>
        </w:rPr>
        <w:t>s using any form of exclusion in</w:t>
      </w:r>
      <w:r w:rsidR="002953B9" w:rsidRPr="001D1185">
        <w:rPr>
          <w:rFonts w:ascii="Century Gothic" w:hAnsi="Century Gothic"/>
          <w:color w:val="000000" w:themeColor="text1"/>
        </w:rPr>
        <w:t xml:space="preserve"> resp</w:t>
      </w:r>
      <w:r w:rsidR="0009106D">
        <w:rPr>
          <w:rFonts w:ascii="Century Gothic" w:hAnsi="Century Gothic"/>
          <w:color w:val="000000" w:themeColor="text1"/>
        </w:rPr>
        <w:t>onse</w:t>
      </w:r>
      <w:r w:rsidR="002953B9" w:rsidRPr="001D1185">
        <w:rPr>
          <w:rFonts w:ascii="Century Gothic" w:hAnsi="Century Gothic"/>
          <w:color w:val="000000" w:themeColor="text1"/>
        </w:rPr>
        <w:t xml:space="preserve"> to </w:t>
      </w:r>
      <w:proofErr w:type="spellStart"/>
      <w:r w:rsidR="002953B9" w:rsidRPr="001D1185">
        <w:rPr>
          <w:rFonts w:ascii="Century Gothic" w:hAnsi="Century Gothic"/>
          <w:color w:val="000000" w:themeColor="text1"/>
        </w:rPr>
        <w:t>behaviour</w:t>
      </w:r>
      <w:proofErr w:type="spellEnd"/>
      <w:r w:rsidR="002953B9" w:rsidRPr="001D1185">
        <w:rPr>
          <w:rFonts w:ascii="Century Gothic" w:hAnsi="Century Gothic"/>
          <w:color w:val="000000" w:themeColor="text1"/>
        </w:rPr>
        <w:t xml:space="preserve"> that challenges </w:t>
      </w:r>
      <w:r w:rsidR="00991F26">
        <w:rPr>
          <w:rFonts w:ascii="Century Gothic" w:hAnsi="Century Gothic"/>
          <w:color w:val="000000" w:themeColor="text1"/>
        </w:rPr>
        <w:t>staff.</w:t>
      </w:r>
    </w:p>
    <w:p w14:paraId="3164E881" w14:textId="77777777" w:rsidR="00B81612" w:rsidRDefault="00B81612" w:rsidP="00CE0BF8">
      <w:pPr>
        <w:rPr>
          <w:rFonts w:ascii="Century Gothic" w:hAnsi="Century Gothic"/>
          <w:color w:val="000000" w:themeColor="text1"/>
        </w:rPr>
      </w:pPr>
    </w:p>
    <w:p w14:paraId="3164E882" w14:textId="77777777" w:rsidR="002953B9" w:rsidRPr="00737241" w:rsidRDefault="002953B9" w:rsidP="00CE0BF8">
      <w:pPr>
        <w:rPr>
          <w:rFonts w:ascii="Century Gothic" w:hAnsi="Century Gothic"/>
          <w:b/>
          <w:color w:val="000000" w:themeColor="text1"/>
        </w:rPr>
      </w:pPr>
      <w:r w:rsidRPr="00737241">
        <w:rPr>
          <w:rFonts w:ascii="Century Gothic" w:hAnsi="Century Gothic"/>
          <w:b/>
          <w:color w:val="000000" w:themeColor="text1"/>
        </w:rPr>
        <w:t xml:space="preserve">In order to avoid exclusions, we: </w:t>
      </w:r>
    </w:p>
    <w:p w14:paraId="3164E883" w14:textId="77777777" w:rsidR="00B81612" w:rsidRPr="001D1185" w:rsidRDefault="00B81612" w:rsidP="00CE0BF8">
      <w:pPr>
        <w:rPr>
          <w:rFonts w:ascii="Century Gothic" w:hAnsi="Century Gothic"/>
          <w:color w:val="000000" w:themeColor="text1"/>
        </w:rPr>
      </w:pPr>
    </w:p>
    <w:p w14:paraId="3164E884" w14:textId="5E16E8BA" w:rsidR="00B81612" w:rsidRDefault="002953B9" w:rsidP="00CE0BF8">
      <w:pPr>
        <w:rPr>
          <w:rFonts w:ascii="Century Gothic" w:hAnsi="Century Gothic"/>
          <w:color w:val="000000" w:themeColor="text1"/>
        </w:rPr>
      </w:pPr>
      <w:r w:rsidRPr="00737241">
        <w:rPr>
          <w:rFonts w:ascii="Century Gothic" w:hAnsi="Century Gothic"/>
          <w:color w:val="000000" w:themeColor="text1"/>
          <w:u w:val="single"/>
        </w:rPr>
        <w:t>Identify and meet the need being communicated</w:t>
      </w:r>
      <w:r w:rsidRPr="001D1185">
        <w:rPr>
          <w:rFonts w:ascii="Century Gothic" w:hAnsi="Century Gothic"/>
          <w:color w:val="000000" w:themeColor="text1"/>
        </w:rPr>
        <w:t xml:space="preserve"> through a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at the earliest opportunity (rather than using san</w:t>
      </w:r>
      <w:r w:rsidR="007E015C">
        <w:rPr>
          <w:rFonts w:ascii="Century Gothic" w:hAnsi="Century Gothic"/>
          <w:color w:val="000000" w:themeColor="text1"/>
        </w:rPr>
        <w:t xml:space="preserve">ctions to reduce the </w:t>
      </w:r>
      <w:proofErr w:type="spellStart"/>
      <w:r w:rsidR="007E015C">
        <w:rPr>
          <w:rFonts w:ascii="Century Gothic" w:hAnsi="Century Gothic"/>
          <w:color w:val="000000" w:themeColor="text1"/>
        </w:rPr>
        <w:t>behavio</w:t>
      </w:r>
      <w:r w:rsidR="00F50BFB">
        <w:rPr>
          <w:rFonts w:ascii="Century Gothic" w:hAnsi="Century Gothic"/>
          <w:color w:val="000000" w:themeColor="text1"/>
        </w:rPr>
        <w:t>u</w:t>
      </w:r>
      <w:r w:rsidR="007E015C">
        <w:rPr>
          <w:rFonts w:ascii="Century Gothic" w:hAnsi="Century Gothic"/>
          <w:color w:val="000000" w:themeColor="text1"/>
        </w:rPr>
        <w:t>r</w:t>
      </w:r>
      <w:proofErr w:type="spellEnd"/>
      <w:r w:rsidR="007E015C">
        <w:rPr>
          <w:rFonts w:ascii="Century Gothic" w:hAnsi="Century Gothic"/>
          <w:color w:val="000000" w:themeColor="text1"/>
        </w:rPr>
        <w:t>).</w:t>
      </w:r>
    </w:p>
    <w:p w14:paraId="3164E885" w14:textId="77777777" w:rsidR="00737241" w:rsidRDefault="00737241" w:rsidP="00CE0BF8">
      <w:pPr>
        <w:rPr>
          <w:rFonts w:ascii="Century Gothic" w:hAnsi="Century Gothic"/>
          <w:color w:val="000000" w:themeColor="text1"/>
        </w:rPr>
      </w:pPr>
    </w:p>
    <w:p w14:paraId="3164E886" w14:textId="1A47243F" w:rsidR="00B81612" w:rsidRDefault="002953B9" w:rsidP="00CE0BF8">
      <w:pPr>
        <w:rPr>
          <w:rFonts w:ascii="Century Gothic" w:hAnsi="Century Gothic"/>
          <w:color w:val="000000" w:themeColor="text1"/>
        </w:rPr>
      </w:pPr>
      <w:r w:rsidRPr="00737241">
        <w:rPr>
          <w:rFonts w:ascii="Century Gothic" w:hAnsi="Century Gothic"/>
          <w:color w:val="000000" w:themeColor="text1"/>
          <w:u w:val="single"/>
        </w:rPr>
        <w:t>Use restorative conversations</w:t>
      </w:r>
      <w:r w:rsidRPr="001D1185">
        <w:rPr>
          <w:rFonts w:ascii="Century Gothic" w:hAnsi="Century Gothic"/>
          <w:color w:val="000000" w:themeColor="text1"/>
        </w:rPr>
        <w:t xml:space="preserve"> alongside the </w:t>
      </w:r>
      <w:r w:rsidR="007F1FEF">
        <w:rPr>
          <w:rFonts w:ascii="Century Gothic" w:hAnsi="Century Gothic"/>
          <w:color w:val="000000" w:themeColor="text1"/>
        </w:rPr>
        <w:t>student</w:t>
      </w:r>
      <w:r w:rsidRPr="001D1185">
        <w:rPr>
          <w:rFonts w:ascii="Century Gothic" w:hAnsi="Century Gothic"/>
          <w:color w:val="000000" w:themeColor="text1"/>
        </w:rPr>
        <w:t xml:space="preserve"> to reflect on triggers, thoughts, feelings an</w:t>
      </w:r>
      <w:r w:rsidR="007E015C">
        <w:rPr>
          <w:rFonts w:ascii="Century Gothic" w:hAnsi="Century Gothic"/>
          <w:color w:val="000000" w:themeColor="text1"/>
        </w:rPr>
        <w:t>d what might help in the future</w:t>
      </w:r>
      <w:r w:rsidR="00A14192">
        <w:rPr>
          <w:rFonts w:ascii="Century Gothic" w:hAnsi="Century Gothic"/>
          <w:color w:val="000000" w:themeColor="text1"/>
        </w:rPr>
        <w:t>, if appropriate to the needs of the young person.</w:t>
      </w:r>
    </w:p>
    <w:p w14:paraId="3164E887" w14:textId="77777777" w:rsidR="00737241" w:rsidRDefault="00737241" w:rsidP="00CE0BF8">
      <w:pPr>
        <w:rPr>
          <w:rFonts w:ascii="Century Gothic" w:hAnsi="Century Gothic"/>
          <w:color w:val="000000" w:themeColor="text1"/>
        </w:rPr>
      </w:pPr>
    </w:p>
    <w:p w14:paraId="3164E888" w14:textId="77777777" w:rsidR="00B81612" w:rsidRDefault="002953B9" w:rsidP="00CE0BF8">
      <w:pPr>
        <w:rPr>
          <w:rFonts w:ascii="Century Gothic" w:hAnsi="Century Gothic"/>
          <w:color w:val="000000" w:themeColor="text1"/>
        </w:rPr>
      </w:pPr>
      <w:r w:rsidRPr="00737241">
        <w:rPr>
          <w:rFonts w:ascii="Century Gothic" w:hAnsi="Century Gothic"/>
          <w:color w:val="000000" w:themeColor="text1"/>
          <w:u w:val="single"/>
        </w:rPr>
        <w:t>Use a relational approach</w:t>
      </w:r>
      <w:r w:rsidR="007E015C">
        <w:rPr>
          <w:rFonts w:ascii="Century Gothic" w:hAnsi="Century Gothic"/>
          <w:color w:val="000000" w:themeColor="text1"/>
        </w:rPr>
        <w:t xml:space="preserve"> to </w:t>
      </w:r>
      <w:proofErr w:type="spellStart"/>
      <w:r w:rsidR="007E015C">
        <w:rPr>
          <w:rFonts w:ascii="Century Gothic" w:hAnsi="Century Gothic"/>
          <w:color w:val="000000" w:themeColor="text1"/>
        </w:rPr>
        <w:t>behaviour</w:t>
      </w:r>
      <w:proofErr w:type="spellEnd"/>
      <w:r w:rsidR="007E015C">
        <w:rPr>
          <w:rFonts w:ascii="Century Gothic" w:hAnsi="Century Gothic"/>
          <w:color w:val="000000" w:themeColor="text1"/>
        </w:rPr>
        <w:t xml:space="preserve"> management.</w:t>
      </w:r>
    </w:p>
    <w:p w14:paraId="3164E889" w14:textId="77777777" w:rsidR="002953B9" w:rsidRPr="001D1185" w:rsidRDefault="002953B9" w:rsidP="00CE0BF8">
      <w:pPr>
        <w:rPr>
          <w:rFonts w:ascii="Century Gothic" w:hAnsi="Century Gothic"/>
          <w:color w:val="000000" w:themeColor="text1"/>
        </w:rPr>
      </w:pPr>
    </w:p>
    <w:p w14:paraId="3164E88B" w14:textId="77777777" w:rsidR="00820191" w:rsidRPr="00820191" w:rsidRDefault="00820191" w:rsidP="00820191">
      <w:pPr>
        <w:ind w:right="-1048"/>
        <w:jc w:val="both"/>
        <w:rPr>
          <w:rFonts w:ascii="Century Gothic" w:hAnsi="Century Gothic" w:cs="Arial"/>
          <w:b/>
          <w:color w:val="000000" w:themeColor="text1"/>
        </w:rPr>
      </w:pPr>
      <w:r w:rsidRPr="00820191">
        <w:rPr>
          <w:rFonts w:ascii="Century Gothic" w:hAnsi="Century Gothic" w:cs="Arial"/>
          <w:b/>
          <w:color w:val="000000" w:themeColor="text1"/>
        </w:rPr>
        <w:t>Reasons for Exclusion</w:t>
      </w:r>
    </w:p>
    <w:p w14:paraId="3164E88C" w14:textId="77777777" w:rsidR="00820191" w:rsidRDefault="00820191" w:rsidP="00820191">
      <w:pPr>
        <w:ind w:right="-1048"/>
        <w:rPr>
          <w:rFonts w:ascii="Century Gothic" w:hAnsi="Century Gothic" w:cs="Arial"/>
          <w:b/>
          <w:color w:val="000000" w:themeColor="text1"/>
        </w:rPr>
      </w:pPr>
    </w:p>
    <w:p w14:paraId="3164E88D" w14:textId="096ECEC3" w:rsidR="00820191" w:rsidRDefault="00820191" w:rsidP="00820191">
      <w:pPr>
        <w:ind w:right="-1048"/>
        <w:rPr>
          <w:rFonts w:ascii="Century Gothic" w:hAnsi="Century Gothic" w:cs="Arial"/>
          <w:color w:val="000000" w:themeColor="text1"/>
        </w:rPr>
      </w:pPr>
      <w:r w:rsidRPr="00820191">
        <w:rPr>
          <w:rFonts w:ascii="Century Gothic" w:hAnsi="Century Gothic" w:cs="Arial"/>
          <w:color w:val="000000" w:themeColor="text1"/>
        </w:rPr>
        <w:t>Exclusions can happen</w:t>
      </w:r>
      <w:r w:rsidR="004976F0">
        <w:rPr>
          <w:rFonts w:ascii="Century Gothic" w:hAnsi="Century Gothic" w:cs="Arial"/>
          <w:color w:val="000000" w:themeColor="text1"/>
        </w:rPr>
        <w:t xml:space="preserve">, in </w:t>
      </w:r>
      <w:proofErr w:type="spellStart"/>
      <w:r w:rsidR="007E0EAA">
        <w:rPr>
          <w:rFonts w:ascii="Century Gothic" w:hAnsi="Century Gothic" w:cs="Arial"/>
          <w:color w:val="000000" w:themeColor="text1"/>
        </w:rPr>
        <w:t>conjuction</w:t>
      </w:r>
      <w:proofErr w:type="spellEnd"/>
      <w:r w:rsidR="007E0EAA">
        <w:rPr>
          <w:rFonts w:ascii="Century Gothic" w:hAnsi="Century Gothic" w:cs="Arial"/>
          <w:color w:val="000000" w:themeColor="text1"/>
        </w:rPr>
        <w:t xml:space="preserve"> and with conversation alongside the host school</w:t>
      </w:r>
      <w:r w:rsidRPr="00820191">
        <w:rPr>
          <w:rFonts w:ascii="Century Gothic" w:hAnsi="Century Gothic" w:cs="Arial"/>
          <w:color w:val="000000" w:themeColor="text1"/>
        </w:rPr>
        <w:t xml:space="preserve">: </w:t>
      </w:r>
    </w:p>
    <w:p w14:paraId="3164E88E" w14:textId="77777777" w:rsidR="00820191" w:rsidRPr="00820191" w:rsidRDefault="00820191" w:rsidP="00820191">
      <w:pPr>
        <w:ind w:right="-1048"/>
        <w:rPr>
          <w:rFonts w:ascii="Century Gothic" w:hAnsi="Century Gothic" w:cs="Arial"/>
          <w:color w:val="000000" w:themeColor="text1"/>
        </w:rPr>
      </w:pPr>
    </w:p>
    <w:p w14:paraId="3164E88F" w14:textId="77777777" w:rsidR="004D290D"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color w:val="000000" w:themeColor="text1"/>
        </w:rPr>
        <w:t xml:space="preserve">within the context of persistent disruptive </w:t>
      </w:r>
      <w:proofErr w:type="spellStart"/>
      <w:r w:rsidRPr="00820191">
        <w:rPr>
          <w:rFonts w:ascii="Century Gothic" w:hAnsi="Century Gothic" w:cs="Arial"/>
          <w:color w:val="000000" w:themeColor="text1"/>
        </w:rPr>
        <w:t>behaviour</w:t>
      </w:r>
      <w:proofErr w:type="spellEnd"/>
      <w:r w:rsidRPr="00820191">
        <w:rPr>
          <w:rFonts w:ascii="Century Gothic" w:hAnsi="Century Gothic" w:cs="Arial"/>
          <w:color w:val="000000" w:themeColor="text1"/>
        </w:rPr>
        <w:t>.  (Befo</w:t>
      </w:r>
      <w:r w:rsidRPr="00820191">
        <w:rPr>
          <w:rFonts w:ascii="Century Gothic" w:hAnsi="Century Gothic" w:cs="Arial"/>
        </w:rPr>
        <w:t xml:space="preserve">re exclusion it would be expected that a </w:t>
      </w:r>
    </w:p>
    <w:p w14:paraId="3164E890" w14:textId="77777777" w:rsidR="00820191" w:rsidRPr="00820191" w:rsidRDefault="00820191" w:rsidP="004D290D">
      <w:pPr>
        <w:pStyle w:val="ListParagraph"/>
        <w:ind w:right="-1048"/>
        <w:rPr>
          <w:rFonts w:ascii="Century Gothic" w:hAnsi="Century Gothic" w:cs="Arial"/>
        </w:rPr>
      </w:pPr>
      <w:r w:rsidRPr="00820191">
        <w:rPr>
          <w:rFonts w:ascii="Century Gothic" w:hAnsi="Century Gothic" w:cs="Arial"/>
        </w:rPr>
        <w:t xml:space="preserve">wide range of interventions have been used over time to address </w:t>
      </w:r>
      <w:proofErr w:type="spellStart"/>
      <w:r w:rsidRPr="00820191">
        <w:rPr>
          <w:rFonts w:ascii="Century Gothic" w:hAnsi="Century Gothic" w:cs="Arial"/>
        </w:rPr>
        <w:t>behaviour</w:t>
      </w:r>
      <w:proofErr w:type="spellEnd"/>
      <w:r w:rsidRPr="00820191">
        <w:rPr>
          <w:rFonts w:ascii="Century Gothic" w:hAnsi="Century Gothic" w:cs="Arial"/>
        </w:rPr>
        <w:t xml:space="preserve"> issues)</w:t>
      </w:r>
    </w:p>
    <w:p w14:paraId="3164E891" w14:textId="77777777" w:rsidR="004D290D" w:rsidRPr="004D290D" w:rsidRDefault="00820191" w:rsidP="004D290D">
      <w:pPr>
        <w:pStyle w:val="ListParagraph"/>
        <w:numPr>
          <w:ilvl w:val="0"/>
          <w:numId w:val="20"/>
        </w:numPr>
        <w:ind w:right="-1048"/>
        <w:rPr>
          <w:rFonts w:ascii="Century Gothic" w:hAnsi="Century Gothic" w:cs="Arial"/>
        </w:rPr>
      </w:pPr>
      <w:r w:rsidRPr="00820191">
        <w:rPr>
          <w:rFonts w:ascii="Century Gothic" w:hAnsi="Century Gothic" w:cs="Arial"/>
        </w:rPr>
        <w:t>in exceptional circumstances, following a serious first or ‘one-off’ incident</w:t>
      </w:r>
    </w:p>
    <w:p w14:paraId="3164E892" w14:textId="77777777" w:rsidR="00820191" w:rsidRPr="00820191" w:rsidRDefault="00820191" w:rsidP="00820191">
      <w:pPr>
        <w:tabs>
          <w:tab w:val="left" w:pos="904"/>
        </w:tabs>
        <w:ind w:left="903" w:right="-1048"/>
        <w:rPr>
          <w:rFonts w:ascii="Century Gothic" w:hAnsi="Century Gothic" w:cs="Arial"/>
        </w:rPr>
      </w:pPr>
    </w:p>
    <w:p w14:paraId="3164E893" w14:textId="77777777" w:rsidR="00820191" w:rsidRPr="00820191" w:rsidRDefault="00820191" w:rsidP="00820191">
      <w:pPr>
        <w:ind w:right="-1048"/>
        <w:rPr>
          <w:rFonts w:ascii="Century Gothic" w:hAnsi="Century Gothic" w:cs="Arial"/>
        </w:rPr>
      </w:pPr>
      <w:r w:rsidRPr="00820191">
        <w:rPr>
          <w:rFonts w:ascii="Century Gothic" w:hAnsi="Century Gothic" w:cs="Arial"/>
        </w:rPr>
        <w:t xml:space="preserve">The serious one-off incidents might </w:t>
      </w:r>
      <w:r>
        <w:rPr>
          <w:rFonts w:ascii="Century Gothic" w:hAnsi="Century Gothic" w:cs="Arial"/>
        </w:rPr>
        <w:t>include:</w:t>
      </w:r>
    </w:p>
    <w:p w14:paraId="3164E894" w14:textId="77777777" w:rsidR="00820191" w:rsidRPr="00820191" w:rsidRDefault="00820191" w:rsidP="00820191">
      <w:pPr>
        <w:ind w:left="-567" w:right="-1048"/>
        <w:rPr>
          <w:rFonts w:ascii="Century Gothic" w:hAnsi="Century Gothic" w:cs="Arial"/>
        </w:rPr>
      </w:pPr>
    </w:p>
    <w:p w14:paraId="3164E895" w14:textId="77777777" w:rsidR="00820191" w:rsidRP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serious or actual or threatened violence (against another student or member of staff)</w:t>
      </w:r>
    </w:p>
    <w:p w14:paraId="3164E896" w14:textId="77777777" w:rsidR="00820191" w:rsidRP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sexual abuse or assault</w:t>
      </w:r>
    </w:p>
    <w:p w14:paraId="3164E897" w14:textId="77777777" w:rsidR="00820191" w:rsidRP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supplying an illegal drug</w:t>
      </w:r>
    </w:p>
    <w:p w14:paraId="3164E898" w14:textId="5C1DE8B7" w:rsid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carrying an offensive weapon</w:t>
      </w:r>
    </w:p>
    <w:p w14:paraId="487D039B" w14:textId="77777777" w:rsidR="008042AB" w:rsidRDefault="008042AB" w:rsidP="00820191">
      <w:pPr>
        <w:pStyle w:val="ListParagraph"/>
        <w:numPr>
          <w:ilvl w:val="0"/>
          <w:numId w:val="20"/>
        </w:numPr>
        <w:ind w:right="-1048"/>
        <w:rPr>
          <w:rFonts w:ascii="Century Gothic" w:hAnsi="Century Gothic" w:cs="Arial"/>
        </w:rPr>
      </w:pPr>
      <w:r>
        <w:rPr>
          <w:rFonts w:ascii="Century Gothic" w:hAnsi="Century Gothic" w:cs="Arial"/>
        </w:rPr>
        <w:t xml:space="preserve">Refusal to follow instruction from a member of staff which threatens the safety of </w:t>
      </w:r>
    </w:p>
    <w:p w14:paraId="027598BD" w14:textId="0BB20BD8" w:rsidR="008042AB" w:rsidRPr="00820191" w:rsidRDefault="008042AB" w:rsidP="008042AB">
      <w:pPr>
        <w:pStyle w:val="ListParagraph"/>
        <w:ind w:right="-1048"/>
        <w:rPr>
          <w:rFonts w:ascii="Century Gothic" w:hAnsi="Century Gothic" w:cs="Arial"/>
        </w:rPr>
      </w:pPr>
      <w:r>
        <w:rPr>
          <w:rFonts w:ascii="Century Gothic" w:hAnsi="Century Gothic" w:cs="Arial"/>
        </w:rPr>
        <w:t xml:space="preserve">themselves or others. </w:t>
      </w:r>
    </w:p>
    <w:p w14:paraId="3164E899" w14:textId="77777777" w:rsidR="00820191" w:rsidRDefault="00820191" w:rsidP="00820191">
      <w:pPr>
        <w:rPr>
          <w:rFonts w:ascii="Century Gothic" w:hAnsi="Century Gothic"/>
        </w:rPr>
      </w:pPr>
    </w:p>
    <w:p w14:paraId="1DF0BE6A" w14:textId="77777777" w:rsidR="007F1FEF" w:rsidRDefault="004D290D" w:rsidP="007F1FEF">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will only end a placement when extreme and sustained </w:t>
      </w:r>
      <w:proofErr w:type="spellStart"/>
      <w:r>
        <w:rPr>
          <w:rFonts w:ascii="Century Gothic" w:hAnsi="Century Gothic"/>
        </w:rPr>
        <w:t>behaviours</w:t>
      </w:r>
      <w:proofErr w:type="spellEnd"/>
      <w:r>
        <w:rPr>
          <w:rFonts w:ascii="Century Gothic" w:hAnsi="Century Gothic"/>
        </w:rPr>
        <w:t xml:space="preserve"> that </w:t>
      </w:r>
      <w:proofErr w:type="gramStart"/>
      <w:r>
        <w:rPr>
          <w:rFonts w:ascii="Century Gothic" w:hAnsi="Century Gothic"/>
        </w:rPr>
        <w:t>are in</w:t>
      </w:r>
      <w:r w:rsidR="00B41B87">
        <w:rPr>
          <w:rFonts w:ascii="Century Gothic" w:hAnsi="Century Gothic"/>
        </w:rPr>
        <w:t xml:space="preserve"> </w:t>
      </w:r>
      <w:r>
        <w:rPr>
          <w:rFonts w:ascii="Century Gothic" w:hAnsi="Century Gothic"/>
        </w:rPr>
        <w:t>need of</w:t>
      </w:r>
      <w:proofErr w:type="gramEnd"/>
      <w:r>
        <w:rPr>
          <w:rFonts w:ascii="Century Gothic" w:hAnsi="Century Gothic"/>
        </w:rPr>
        <w:t xml:space="preserve"> a further level of approach we cannot offer, are evident. </w:t>
      </w:r>
      <w:proofErr w:type="spellStart"/>
      <w:r>
        <w:rPr>
          <w:rFonts w:ascii="Century Gothic" w:hAnsi="Century Gothic"/>
        </w:rPr>
        <w:t>Hopefields</w:t>
      </w:r>
      <w:proofErr w:type="spellEnd"/>
      <w:r>
        <w:rPr>
          <w:rFonts w:ascii="Century Gothic" w:hAnsi="Century Gothic"/>
        </w:rPr>
        <w:t xml:space="preserve"> will refer to the referrer and </w:t>
      </w:r>
    </w:p>
    <w:p w14:paraId="334B80BA" w14:textId="77777777" w:rsidR="007F1FEF" w:rsidRDefault="007F1FEF" w:rsidP="007F1FEF">
      <w:pPr>
        <w:rPr>
          <w:rFonts w:ascii="Century Gothic" w:hAnsi="Century Gothic"/>
        </w:rPr>
      </w:pPr>
    </w:p>
    <w:p w14:paraId="08A69D00" w14:textId="77777777" w:rsidR="007F1FEF" w:rsidRDefault="007F1FEF" w:rsidP="007F1FEF">
      <w:pPr>
        <w:rPr>
          <w:rFonts w:ascii="Century Gothic" w:hAnsi="Century Gothic"/>
        </w:rPr>
      </w:pPr>
    </w:p>
    <w:p w14:paraId="41EE5BA5" w14:textId="77777777" w:rsidR="007F1FEF" w:rsidRDefault="007F1FEF" w:rsidP="007F1FEF">
      <w:pPr>
        <w:rPr>
          <w:rFonts w:ascii="Century Gothic" w:hAnsi="Century Gothic"/>
        </w:rPr>
      </w:pPr>
    </w:p>
    <w:p w14:paraId="11BC1164" w14:textId="7AE1C277" w:rsidR="00FF4C5B" w:rsidRDefault="004D290D" w:rsidP="007F1FEF">
      <w:pPr>
        <w:rPr>
          <w:rFonts w:ascii="Century Gothic" w:hAnsi="Century Gothic"/>
        </w:rPr>
      </w:pPr>
      <w:r>
        <w:rPr>
          <w:rFonts w:ascii="Century Gothic" w:hAnsi="Century Gothic"/>
        </w:rPr>
        <w:t xml:space="preserve">arrange a meeting with immediate effect to discuss the situation, where the team around the </w:t>
      </w:r>
      <w:r w:rsidR="007F1FEF">
        <w:rPr>
          <w:rFonts w:ascii="Century Gothic" w:hAnsi="Century Gothic"/>
        </w:rPr>
        <w:t>student</w:t>
      </w:r>
      <w:r>
        <w:rPr>
          <w:rFonts w:ascii="Century Gothic" w:hAnsi="Century Gothic"/>
        </w:rPr>
        <w:t xml:space="preserve"> will attend. </w:t>
      </w:r>
      <w:r w:rsidR="00820191" w:rsidRPr="00820191">
        <w:rPr>
          <w:rFonts w:ascii="Century Gothic" w:hAnsi="Century Gothic"/>
        </w:rPr>
        <w:t xml:space="preserve">On the rare </w:t>
      </w:r>
      <w:r>
        <w:rPr>
          <w:rFonts w:ascii="Century Gothic" w:hAnsi="Century Gothic"/>
        </w:rPr>
        <w:t xml:space="preserve">and </w:t>
      </w:r>
      <w:r w:rsidR="00820191" w:rsidRPr="00820191">
        <w:rPr>
          <w:rFonts w:ascii="Century Gothic" w:hAnsi="Century Gothic"/>
        </w:rPr>
        <w:t xml:space="preserve">occasions that exclusion is used, we will: </w:t>
      </w:r>
    </w:p>
    <w:p w14:paraId="046DB74C" w14:textId="77777777" w:rsidR="00FF4C5B" w:rsidRDefault="00FF4C5B" w:rsidP="00FF4C5B">
      <w:pPr>
        <w:ind w:left="360"/>
        <w:rPr>
          <w:rFonts w:ascii="Century Gothic" w:hAnsi="Century Gothic"/>
        </w:rPr>
      </w:pPr>
    </w:p>
    <w:p w14:paraId="41C46B4F" w14:textId="2CFE4FCA" w:rsidR="00372604" w:rsidRPr="00FF4C5B" w:rsidRDefault="00820191" w:rsidP="00FF4C5B">
      <w:pPr>
        <w:ind w:left="360"/>
        <w:rPr>
          <w:rFonts w:ascii="Century Gothic" w:hAnsi="Century Gothic"/>
        </w:rPr>
      </w:pPr>
      <w:r w:rsidRPr="00FF4C5B">
        <w:rPr>
          <w:rFonts w:ascii="Century Gothic" w:hAnsi="Century Gothic"/>
        </w:rPr>
        <w:t xml:space="preserve">Maintain contact with the </w:t>
      </w:r>
      <w:r w:rsidR="007F1FEF">
        <w:rPr>
          <w:rFonts w:ascii="Century Gothic" w:hAnsi="Century Gothic"/>
        </w:rPr>
        <w:t>student</w:t>
      </w:r>
      <w:r w:rsidRPr="00FF4C5B">
        <w:rPr>
          <w:rFonts w:ascii="Century Gothic" w:hAnsi="Century Gothic"/>
        </w:rPr>
        <w:t xml:space="preserve"> and their family throughout the process (e.g. telephoning the </w:t>
      </w:r>
      <w:r w:rsidR="007F1FEF">
        <w:rPr>
          <w:rFonts w:ascii="Century Gothic" w:hAnsi="Century Gothic"/>
        </w:rPr>
        <w:t>student</w:t>
      </w:r>
      <w:r w:rsidRPr="00FF4C5B">
        <w:rPr>
          <w:rFonts w:ascii="Century Gothic" w:hAnsi="Century Gothic"/>
        </w:rPr>
        <w:t xml:space="preserve"> at the beginning and end of each day, to check how they are doing and how the work they have been set is going) </w:t>
      </w:r>
    </w:p>
    <w:p w14:paraId="3164E89F" w14:textId="702475B4" w:rsidR="00820191" w:rsidRPr="00372604" w:rsidRDefault="00820191" w:rsidP="00372604">
      <w:pPr>
        <w:pStyle w:val="ListParagraph"/>
        <w:numPr>
          <w:ilvl w:val="0"/>
          <w:numId w:val="23"/>
        </w:numPr>
        <w:rPr>
          <w:rFonts w:ascii="Century Gothic" w:hAnsi="Century Gothic"/>
        </w:rPr>
      </w:pPr>
      <w:r w:rsidRPr="00372604">
        <w:rPr>
          <w:rFonts w:ascii="Century Gothic" w:hAnsi="Century Gothic"/>
        </w:rPr>
        <w:t xml:space="preserve">Use Restorative Practice to structure reintegration meetings and reduce blame </w:t>
      </w:r>
    </w:p>
    <w:p w14:paraId="3164E8A0" w14:textId="77777777" w:rsidR="00820191" w:rsidRPr="004D290D" w:rsidRDefault="00820191" w:rsidP="004D290D">
      <w:pPr>
        <w:pStyle w:val="ListParagraph"/>
        <w:numPr>
          <w:ilvl w:val="0"/>
          <w:numId w:val="23"/>
        </w:numPr>
        <w:rPr>
          <w:rFonts w:ascii="Century Gothic" w:hAnsi="Century Gothic"/>
        </w:rPr>
      </w:pPr>
      <w:r w:rsidRPr="004D290D">
        <w:rPr>
          <w:rFonts w:ascii="Century Gothic" w:hAnsi="Century Gothic"/>
        </w:rPr>
        <w:t xml:space="preserve">Hold a restorative group for staff involved in supporting the child or young person </w:t>
      </w:r>
    </w:p>
    <w:p w14:paraId="3164E8A1" w14:textId="77777777" w:rsidR="00820191" w:rsidRPr="004D290D" w:rsidRDefault="004D290D" w:rsidP="004D290D">
      <w:pPr>
        <w:pStyle w:val="ListParagraph"/>
        <w:numPr>
          <w:ilvl w:val="0"/>
          <w:numId w:val="23"/>
        </w:numPr>
        <w:rPr>
          <w:rFonts w:ascii="Century Gothic" w:hAnsi="Century Gothic"/>
        </w:rPr>
      </w:pPr>
      <w:r>
        <w:rPr>
          <w:rFonts w:ascii="Century Gothic" w:hAnsi="Century Gothic"/>
        </w:rPr>
        <w:t>Place the young person’s (and parent/care giver</w:t>
      </w:r>
      <w:r w:rsidR="00820191" w:rsidRPr="004D290D">
        <w:rPr>
          <w:rFonts w:ascii="Century Gothic" w:hAnsi="Century Gothic"/>
        </w:rPr>
        <w:t xml:space="preserve">) voice at the heart of each step of the process. </w:t>
      </w:r>
    </w:p>
    <w:p w14:paraId="3164E8A3" w14:textId="77777777" w:rsidR="00820191" w:rsidRPr="001937BD" w:rsidRDefault="00820191" w:rsidP="00CE0BF8">
      <w:pPr>
        <w:rPr>
          <w:rFonts w:ascii="Century Gothic" w:hAnsi="Century Gothic"/>
          <w:b/>
          <w:color w:val="000000" w:themeColor="text1"/>
        </w:rPr>
      </w:pPr>
    </w:p>
    <w:p w14:paraId="3164E8A4" w14:textId="77777777" w:rsidR="00320BBC" w:rsidRPr="001937BD" w:rsidRDefault="00320BBC" w:rsidP="00320BBC">
      <w:pPr>
        <w:spacing w:line="241" w:lineRule="auto"/>
        <w:ind w:right="100"/>
        <w:rPr>
          <w:rFonts w:ascii="Century Gothic" w:eastAsia="Calibri" w:hAnsi="Century Gothic" w:cs="Calibri"/>
          <w:b/>
        </w:rPr>
      </w:pPr>
      <w:r w:rsidRPr="001937BD">
        <w:rPr>
          <w:rFonts w:ascii="Century Gothic" w:eastAsia="Calibri" w:hAnsi="Century Gothic" w:cs="Calibri"/>
          <w:b/>
        </w:rPr>
        <w:t>Physical ‘Holding’</w:t>
      </w:r>
    </w:p>
    <w:p w14:paraId="3164E8A5" w14:textId="77777777" w:rsidR="00320BBC" w:rsidRPr="001937BD" w:rsidRDefault="00320BBC" w:rsidP="00320BBC">
      <w:pPr>
        <w:spacing w:line="241" w:lineRule="auto"/>
        <w:ind w:right="100"/>
        <w:rPr>
          <w:rFonts w:ascii="Century Gothic" w:eastAsia="Calibri" w:hAnsi="Century Gothic" w:cs="Calibri"/>
        </w:rPr>
      </w:pPr>
    </w:p>
    <w:p w14:paraId="3164E8A6" w14:textId="100EEA92" w:rsidR="00320BBC" w:rsidRPr="001937BD" w:rsidRDefault="001937BD" w:rsidP="00320BBC">
      <w:pPr>
        <w:spacing w:line="241" w:lineRule="auto"/>
        <w:ind w:right="40"/>
        <w:rPr>
          <w:rFonts w:ascii="Century Gothic" w:hAnsi="Century Gothic"/>
          <w:sz w:val="20"/>
          <w:szCs w:val="20"/>
        </w:rPr>
      </w:pPr>
      <w:proofErr w:type="spellStart"/>
      <w:r>
        <w:rPr>
          <w:rFonts w:ascii="Century Gothic" w:eastAsia="Calibri" w:hAnsi="Century Gothic" w:cs="Calibri"/>
        </w:rPr>
        <w:t>Hopefields</w:t>
      </w:r>
      <w:proofErr w:type="spellEnd"/>
      <w:r>
        <w:rPr>
          <w:rFonts w:ascii="Century Gothic" w:eastAsia="Calibri" w:hAnsi="Century Gothic" w:cs="Calibri"/>
        </w:rPr>
        <w:t xml:space="preserve"> </w:t>
      </w:r>
      <w:r w:rsidR="00FF4C5B">
        <w:rPr>
          <w:rFonts w:ascii="Century Gothic" w:eastAsia="Calibri" w:hAnsi="Century Gothic" w:cs="Calibri"/>
        </w:rPr>
        <w:t xml:space="preserve">is </w:t>
      </w:r>
      <w:r w:rsidR="00320BBC" w:rsidRPr="001937BD">
        <w:rPr>
          <w:rFonts w:ascii="Century Gothic" w:eastAsia="Calibri" w:hAnsi="Century Gothic" w:cs="Calibri"/>
        </w:rPr>
        <w:t xml:space="preserve">committed to a positive </w:t>
      </w:r>
      <w:proofErr w:type="spellStart"/>
      <w:r w:rsidR="00320BBC" w:rsidRPr="001937BD">
        <w:rPr>
          <w:rFonts w:ascii="Century Gothic" w:eastAsia="Calibri" w:hAnsi="Century Gothic" w:cs="Calibri"/>
        </w:rPr>
        <w:t>behaviour</w:t>
      </w:r>
      <w:proofErr w:type="spellEnd"/>
      <w:r w:rsidR="00320BBC" w:rsidRPr="001937BD">
        <w:rPr>
          <w:rFonts w:ascii="Century Gothic" w:eastAsia="Calibri" w:hAnsi="Century Gothic" w:cs="Calibri"/>
        </w:rPr>
        <w:t xml:space="preserve"> policy which encourages individuals to make positive </w:t>
      </w:r>
      <w:proofErr w:type="spellStart"/>
      <w:r w:rsidR="00320BBC" w:rsidRPr="001937BD">
        <w:rPr>
          <w:rFonts w:ascii="Century Gothic" w:eastAsia="Calibri" w:hAnsi="Century Gothic" w:cs="Calibri"/>
        </w:rPr>
        <w:t>behaviour</w:t>
      </w:r>
      <w:proofErr w:type="spellEnd"/>
      <w:r w:rsidR="00320BBC" w:rsidRPr="001937BD">
        <w:rPr>
          <w:rFonts w:ascii="Century Gothic" w:eastAsia="Calibri" w:hAnsi="Century Gothic" w:cs="Calibri"/>
        </w:rPr>
        <w:t xml:space="preserve"> choices. On occasions</w:t>
      </w:r>
      <w:r w:rsidR="00C16ED8">
        <w:rPr>
          <w:rFonts w:ascii="Century Gothic" w:eastAsia="Calibri" w:hAnsi="Century Gothic" w:cs="Calibri"/>
        </w:rPr>
        <w:t>,</w:t>
      </w:r>
      <w:r w:rsidR="00320BBC" w:rsidRPr="001937BD">
        <w:rPr>
          <w:rFonts w:ascii="Century Gothic" w:eastAsia="Calibri" w:hAnsi="Century Gothic" w:cs="Calibri"/>
        </w:rPr>
        <w:t xml:space="preserve"> circumstances may result in a s</w:t>
      </w:r>
      <w:r w:rsidR="00DC2C96">
        <w:rPr>
          <w:rFonts w:ascii="Century Gothic" w:eastAsia="Calibri" w:hAnsi="Century Gothic" w:cs="Calibri"/>
        </w:rPr>
        <w:t>ituation that requires an element</w:t>
      </w:r>
      <w:r w:rsidR="00320BBC" w:rsidRPr="001937BD">
        <w:rPr>
          <w:rFonts w:ascii="Century Gothic" w:eastAsia="Calibri" w:hAnsi="Century Gothic" w:cs="Calibri"/>
        </w:rPr>
        <w:t xml:space="preserve"> of physical intervention by staff. Our policy for physical intervention is based upon the following </w:t>
      </w:r>
      <w:r w:rsidR="00DD3B4C" w:rsidRPr="001937BD">
        <w:rPr>
          <w:rFonts w:ascii="Century Gothic" w:eastAsia="Calibri" w:hAnsi="Century Gothic" w:cs="Calibri"/>
        </w:rPr>
        <w:t>principles: -</w:t>
      </w:r>
    </w:p>
    <w:p w14:paraId="3164E8A7" w14:textId="77777777" w:rsidR="00320BBC" w:rsidRPr="001937BD" w:rsidRDefault="00320BBC" w:rsidP="00320BBC">
      <w:pPr>
        <w:spacing w:line="11" w:lineRule="exact"/>
        <w:rPr>
          <w:rFonts w:ascii="Century Gothic" w:hAnsi="Century Gothic"/>
          <w:sz w:val="24"/>
          <w:szCs w:val="24"/>
        </w:rPr>
      </w:pPr>
    </w:p>
    <w:p w14:paraId="3164E8A8" w14:textId="11A02C78" w:rsidR="00320BBC" w:rsidRPr="001937BD" w:rsidRDefault="00320BBC" w:rsidP="00320BBC">
      <w:pPr>
        <w:numPr>
          <w:ilvl w:val="1"/>
          <w:numId w:val="11"/>
        </w:numPr>
        <w:tabs>
          <w:tab w:val="left" w:pos="1440"/>
        </w:tabs>
        <w:spacing w:line="237" w:lineRule="auto"/>
        <w:ind w:left="1440" w:right="20" w:hanging="352"/>
        <w:rPr>
          <w:rFonts w:ascii="Century Gothic" w:eastAsia="Symbol" w:hAnsi="Century Gothic" w:cs="Symbol"/>
        </w:rPr>
      </w:pPr>
      <w:r w:rsidRPr="001937BD">
        <w:rPr>
          <w:rFonts w:ascii="Century Gothic" w:eastAsia="Calibri" w:hAnsi="Century Gothic" w:cs="Calibri"/>
        </w:rPr>
        <w:t xml:space="preserve">Physical intervention should be used </w:t>
      </w:r>
      <w:r w:rsidR="00E133D9">
        <w:rPr>
          <w:rFonts w:ascii="Century Gothic" w:eastAsia="Calibri" w:hAnsi="Century Gothic" w:cs="Calibri"/>
        </w:rPr>
        <w:t>as a first or last</w:t>
      </w:r>
      <w:r w:rsidRPr="001937BD">
        <w:rPr>
          <w:rFonts w:ascii="Century Gothic" w:eastAsia="Calibri" w:hAnsi="Century Gothic" w:cs="Calibri"/>
        </w:rPr>
        <w:t xml:space="preserve"> resort </w:t>
      </w:r>
      <w:r w:rsidR="006E4C94">
        <w:rPr>
          <w:rFonts w:ascii="Century Gothic" w:eastAsia="Calibri" w:hAnsi="Century Gothic" w:cs="Calibri"/>
        </w:rPr>
        <w:t xml:space="preserve">to keep </w:t>
      </w:r>
      <w:proofErr w:type="spellStart"/>
      <w:r w:rsidR="007F1FEF">
        <w:rPr>
          <w:rFonts w:ascii="Century Gothic" w:eastAsia="Calibri" w:hAnsi="Century Gothic" w:cs="Calibri"/>
        </w:rPr>
        <w:t>strudents</w:t>
      </w:r>
      <w:proofErr w:type="spellEnd"/>
      <w:r w:rsidR="006E4C94">
        <w:rPr>
          <w:rFonts w:ascii="Century Gothic" w:eastAsia="Calibri" w:hAnsi="Century Gothic" w:cs="Calibri"/>
        </w:rPr>
        <w:t xml:space="preserve"> safe, </w:t>
      </w:r>
      <w:r w:rsidRPr="001937BD">
        <w:rPr>
          <w:rFonts w:ascii="Century Gothic" w:eastAsia="Calibri" w:hAnsi="Century Gothic" w:cs="Calibri"/>
        </w:rPr>
        <w:t>when other app</w:t>
      </w:r>
      <w:r w:rsidR="006E4C94">
        <w:rPr>
          <w:rFonts w:ascii="Century Gothic" w:eastAsia="Calibri" w:hAnsi="Century Gothic" w:cs="Calibri"/>
        </w:rPr>
        <w:t>ropriate</w:t>
      </w:r>
      <w:r w:rsidR="00BB3AA1">
        <w:rPr>
          <w:rFonts w:ascii="Century Gothic" w:eastAsia="Calibri" w:hAnsi="Century Gothic" w:cs="Calibri"/>
        </w:rPr>
        <w:t xml:space="preserve"> de</w:t>
      </w:r>
      <w:r w:rsidR="00E7029F">
        <w:rPr>
          <w:rFonts w:ascii="Century Gothic" w:eastAsia="Calibri" w:hAnsi="Century Gothic" w:cs="Calibri"/>
        </w:rPr>
        <w:t>-</w:t>
      </w:r>
      <w:r w:rsidR="00BB3AA1">
        <w:rPr>
          <w:rFonts w:ascii="Century Gothic" w:eastAsia="Calibri" w:hAnsi="Century Gothic" w:cs="Calibri"/>
        </w:rPr>
        <w:t>scalation</w:t>
      </w:r>
      <w:r w:rsidR="006E4C94">
        <w:rPr>
          <w:rFonts w:ascii="Century Gothic" w:eastAsia="Calibri" w:hAnsi="Century Gothic" w:cs="Calibri"/>
        </w:rPr>
        <w:t xml:space="preserve"> strategies have failed.</w:t>
      </w:r>
    </w:p>
    <w:p w14:paraId="3164E8A9" w14:textId="24791B98" w:rsidR="00320BBC" w:rsidRPr="001937BD" w:rsidRDefault="00320BBC" w:rsidP="00320BBC">
      <w:pPr>
        <w:numPr>
          <w:ilvl w:val="1"/>
          <w:numId w:val="11"/>
        </w:numPr>
        <w:tabs>
          <w:tab w:val="left" w:pos="1440"/>
        </w:tabs>
        <w:spacing w:line="238" w:lineRule="auto"/>
        <w:ind w:left="1440" w:hanging="352"/>
        <w:rPr>
          <w:rFonts w:ascii="Century Gothic" w:eastAsia="Symbol" w:hAnsi="Century Gothic" w:cs="Symbol"/>
        </w:rPr>
      </w:pPr>
      <w:r w:rsidRPr="001937BD">
        <w:rPr>
          <w:rFonts w:ascii="Century Gothic" w:eastAsia="Calibri" w:hAnsi="Century Gothic" w:cs="Calibri"/>
        </w:rPr>
        <w:t>Any physical contact should be only the minimum required</w:t>
      </w:r>
      <w:r w:rsidR="00A74F36">
        <w:rPr>
          <w:rFonts w:ascii="Century Gothic" w:eastAsia="Calibri" w:hAnsi="Century Gothic" w:cs="Calibri"/>
        </w:rPr>
        <w:t xml:space="preserve"> – minimum force, maximum care.</w:t>
      </w:r>
    </w:p>
    <w:p w14:paraId="3164E8AA" w14:textId="77777777" w:rsidR="00320BBC" w:rsidRPr="001937BD" w:rsidRDefault="00320BBC" w:rsidP="00320BBC">
      <w:pPr>
        <w:spacing w:line="10" w:lineRule="exact"/>
        <w:rPr>
          <w:rFonts w:ascii="Century Gothic" w:eastAsia="Symbol" w:hAnsi="Century Gothic" w:cs="Symbol"/>
        </w:rPr>
      </w:pPr>
    </w:p>
    <w:p w14:paraId="3164E8AB" w14:textId="77777777" w:rsidR="00320BBC" w:rsidRPr="001937BD" w:rsidRDefault="00320BBC" w:rsidP="00320BBC">
      <w:pPr>
        <w:numPr>
          <w:ilvl w:val="1"/>
          <w:numId w:val="11"/>
        </w:numPr>
        <w:tabs>
          <w:tab w:val="left" w:pos="1440"/>
        </w:tabs>
        <w:spacing w:line="235" w:lineRule="auto"/>
        <w:ind w:left="1440" w:right="620" w:hanging="352"/>
        <w:rPr>
          <w:rFonts w:ascii="Century Gothic" w:eastAsia="Symbol" w:hAnsi="Century Gothic" w:cs="Symbol"/>
        </w:rPr>
      </w:pPr>
      <w:r w:rsidRPr="001937BD">
        <w:rPr>
          <w:rFonts w:ascii="Century Gothic" w:eastAsia="Calibri" w:hAnsi="Century Gothic" w:cs="Calibri"/>
        </w:rPr>
        <w:t>Physical intervention must be used in ways that maintain the safety and dignity of all concerned.</w:t>
      </w:r>
    </w:p>
    <w:p w14:paraId="3164E8AC" w14:textId="77777777" w:rsidR="00320BBC" w:rsidRPr="001937BD" w:rsidRDefault="00320BBC" w:rsidP="00320BBC">
      <w:pPr>
        <w:spacing w:line="3" w:lineRule="exact"/>
        <w:rPr>
          <w:rFonts w:ascii="Century Gothic" w:eastAsia="Symbol" w:hAnsi="Century Gothic" w:cs="Symbol"/>
        </w:rPr>
      </w:pPr>
    </w:p>
    <w:p w14:paraId="58AC5C0C" w14:textId="11752110" w:rsidR="00830767" w:rsidRPr="00C104A8" w:rsidRDefault="00320BBC" w:rsidP="00C104A8">
      <w:pPr>
        <w:numPr>
          <w:ilvl w:val="1"/>
          <w:numId w:val="11"/>
        </w:numPr>
        <w:tabs>
          <w:tab w:val="left" w:pos="1440"/>
        </w:tabs>
        <w:ind w:left="1440" w:hanging="352"/>
        <w:rPr>
          <w:rFonts w:ascii="Century Gothic" w:eastAsia="Symbol" w:hAnsi="Century Gothic" w:cs="Symbol"/>
        </w:rPr>
      </w:pPr>
      <w:r w:rsidRPr="001937BD">
        <w:rPr>
          <w:rFonts w:ascii="Century Gothic" w:eastAsia="Calibri" w:hAnsi="Century Gothic" w:cs="Calibri"/>
        </w:rPr>
        <w:t xml:space="preserve">Incidents must be recorded and reported to the </w:t>
      </w:r>
      <w:r w:rsidR="007F1FEF">
        <w:rPr>
          <w:rFonts w:ascii="Century Gothic" w:eastAsia="Calibri" w:hAnsi="Century Gothic" w:cs="Calibri"/>
        </w:rPr>
        <w:t>Headteacher</w:t>
      </w:r>
      <w:r w:rsidRPr="001937BD">
        <w:rPr>
          <w:rFonts w:ascii="Century Gothic" w:eastAsia="Calibri" w:hAnsi="Century Gothic" w:cs="Calibri"/>
        </w:rPr>
        <w:t xml:space="preserve"> as soon as possible</w:t>
      </w:r>
      <w:r w:rsidR="00C16ED8">
        <w:rPr>
          <w:rFonts w:ascii="Century Gothic" w:eastAsia="Calibri" w:hAnsi="Century Gothic" w:cs="Calibri"/>
        </w:rPr>
        <w:t xml:space="preserve"> (via the </w:t>
      </w:r>
      <w:proofErr w:type="spellStart"/>
      <w:r w:rsidR="00D278E1">
        <w:rPr>
          <w:rFonts w:ascii="Century Gothic" w:eastAsia="Calibri" w:hAnsi="Century Gothic" w:cs="Calibri"/>
        </w:rPr>
        <w:t>TeamTeach</w:t>
      </w:r>
      <w:proofErr w:type="spellEnd"/>
      <w:r w:rsidR="00D278E1">
        <w:rPr>
          <w:rFonts w:ascii="Century Gothic" w:eastAsia="Calibri" w:hAnsi="Century Gothic" w:cs="Calibri"/>
        </w:rPr>
        <w:t xml:space="preserve"> </w:t>
      </w:r>
      <w:proofErr w:type="spellStart"/>
      <w:r w:rsidR="00D278E1">
        <w:rPr>
          <w:rFonts w:ascii="Century Gothic" w:eastAsia="Calibri" w:hAnsi="Century Gothic" w:cs="Calibri"/>
        </w:rPr>
        <w:t>co-ordinator</w:t>
      </w:r>
      <w:proofErr w:type="spellEnd"/>
      <w:r w:rsidR="00D278E1">
        <w:rPr>
          <w:rFonts w:ascii="Century Gothic" w:eastAsia="Calibri" w:hAnsi="Century Gothic" w:cs="Calibri"/>
        </w:rPr>
        <w:t xml:space="preserve"> Craig Bolton)</w:t>
      </w:r>
      <w:r w:rsidR="006D3968">
        <w:rPr>
          <w:rFonts w:ascii="Century Gothic" w:eastAsia="Calibri" w:hAnsi="Century Gothic" w:cs="Calibri"/>
        </w:rPr>
        <w:t xml:space="preserve"> and added onto </w:t>
      </w:r>
      <w:r w:rsidR="00353169">
        <w:rPr>
          <w:rFonts w:ascii="Century Gothic" w:eastAsia="Calibri" w:hAnsi="Century Gothic" w:cs="Calibri"/>
        </w:rPr>
        <w:t xml:space="preserve">the TEAMS </w:t>
      </w:r>
      <w:proofErr w:type="spellStart"/>
      <w:r w:rsidR="00353169">
        <w:rPr>
          <w:rFonts w:ascii="Century Gothic" w:eastAsia="Calibri" w:hAnsi="Century Gothic" w:cs="Calibri"/>
        </w:rPr>
        <w:t>TeamTeach</w:t>
      </w:r>
      <w:proofErr w:type="spellEnd"/>
      <w:r w:rsidR="00353169">
        <w:rPr>
          <w:rFonts w:ascii="Century Gothic" w:eastAsia="Calibri" w:hAnsi="Century Gothic" w:cs="Calibri"/>
        </w:rPr>
        <w:t xml:space="preserve"> Log.</w:t>
      </w:r>
    </w:p>
    <w:p w14:paraId="6CE99956" w14:textId="5B8806D2" w:rsidR="00830767" w:rsidRDefault="00830767" w:rsidP="00830767">
      <w:pPr>
        <w:numPr>
          <w:ilvl w:val="1"/>
          <w:numId w:val="11"/>
        </w:numPr>
        <w:tabs>
          <w:tab w:val="left" w:pos="1440"/>
        </w:tabs>
        <w:ind w:left="1440" w:hanging="352"/>
        <w:rPr>
          <w:rFonts w:ascii="Century Gothic" w:eastAsia="Symbol" w:hAnsi="Century Gothic" w:cs="Symbol"/>
        </w:rPr>
      </w:pPr>
      <w:r>
        <w:rPr>
          <w:rFonts w:ascii="Century Gothic" w:eastAsia="Symbol" w:hAnsi="Century Gothic" w:cs="Symbol"/>
        </w:rPr>
        <w:t xml:space="preserve">Although not legally required to do so, </w:t>
      </w:r>
      <w:proofErr w:type="spellStart"/>
      <w:r>
        <w:rPr>
          <w:rFonts w:ascii="Century Gothic" w:eastAsia="Symbol" w:hAnsi="Century Gothic" w:cs="Symbol"/>
        </w:rPr>
        <w:t>Hopefields</w:t>
      </w:r>
      <w:proofErr w:type="spellEnd"/>
      <w:r>
        <w:rPr>
          <w:rFonts w:ascii="Century Gothic" w:eastAsia="Symbol" w:hAnsi="Century Gothic" w:cs="Symbol"/>
        </w:rPr>
        <w:t xml:space="preserve"> will inform </w:t>
      </w:r>
      <w:r w:rsidR="00C104A8">
        <w:rPr>
          <w:rFonts w:ascii="Century Gothic" w:eastAsia="Symbol" w:hAnsi="Century Gothic" w:cs="Symbol"/>
        </w:rPr>
        <w:t>parents/</w:t>
      </w:r>
      <w:r w:rsidR="007F1FEF">
        <w:rPr>
          <w:rFonts w:ascii="Century Gothic" w:eastAsia="Symbol" w:hAnsi="Century Gothic" w:cs="Symbol"/>
        </w:rPr>
        <w:t>carers o</w:t>
      </w:r>
      <w:r w:rsidR="00C104A8">
        <w:rPr>
          <w:rFonts w:ascii="Century Gothic" w:eastAsia="Symbol" w:hAnsi="Century Gothic" w:cs="Symbol"/>
        </w:rPr>
        <w:t>f any incidence of restraint</w:t>
      </w:r>
      <w:r w:rsidR="00B318D7">
        <w:rPr>
          <w:rFonts w:ascii="Century Gothic" w:eastAsia="Symbol" w:hAnsi="Century Gothic" w:cs="Symbol"/>
        </w:rPr>
        <w:t>*</w:t>
      </w:r>
    </w:p>
    <w:p w14:paraId="34630A98" w14:textId="0541C792" w:rsidR="00C104A8" w:rsidRPr="00830767" w:rsidRDefault="00815722" w:rsidP="00830767">
      <w:pPr>
        <w:numPr>
          <w:ilvl w:val="1"/>
          <w:numId w:val="11"/>
        </w:numPr>
        <w:tabs>
          <w:tab w:val="left" w:pos="1440"/>
        </w:tabs>
        <w:ind w:left="1440" w:hanging="352"/>
        <w:rPr>
          <w:rFonts w:ascii="Century Gothic" w:eastAsia="Symbol" w:hAnsi="Century Gothic" w:cs="Symbol"/>
        </w:rPr>
      </w:pPr>
      <w:r>
        <w:rPr>
          <w:rFonts w:ascii="Century Gothic" w:eastAsia="Symbol" w:hAnsi="Century Gothic" w:cs="Symbol"/>
        </w:rPr>
        <w:t xml:space="preserve">All </w:t>
      </w:r>
      <w:r w:rsidR="007F1FEF">
        <w:rPr>
          <w:rFonts w:ascii="Century Gothic" w:eastAsia="Symbol" w:hAnsi="Century Gothic" w:cs="Symbol"/>
        </w:rPr>
        <w:t>students</w:t>
      </w:r>
      <w:r>
        <w:rPr>
          <w:rFonts w:ascii="Century Gothic" w:eastAsia="Symbol" w:hAnsi="Century Gothic" w:cs="Symbol"/>
        </w:rPr>
        <w:t xml:space="preserve"> have a written risk assessment, shared with all staff, and staff are willing to ‘hold’ a </w:t>
      </w:r>
      <w:r w:rsidR="007F1FEF">
        <w:rPr>
          <w:rFonts w:ascii="Century Gothic" w:eastAsia="Symbol" w:hAnsi="Century Gothic" w:cs="Symbol"/>
        </w:rPr>
        <w:t>student</w:t>
      </w:r>
      <w:r>
        <w:rPr>
          <w:rFonts w:ascii="Century Gothic" w:eastAsia="Symbol" w:hAnsi="Century Gothic" w:cs="Symbol"/>
        </w:rPr>
        <w:t xml:space="preserve"> if it is deemed necessary to do so after both a dynamic and written format risk assessment.</w:t>
      </w:r>
    </w:p>
    <w:p w14:paraId="3164E8AE" w14:textId="77777777" w:rsidR="00320BBC" w:rsidRPr="001937BD" w:rsidRDefault="00320BBC" w:rsidP="00320BBC">
      <w:pPr>
        <w:spacing w:line="2" w:lineRule="exact"/>
        <w:rPr>
          <w:rFonts w:ascii="Century Gothic" w:eastAsia="Symbol" w:hAnsi="Century Gothic" w:cs="Symbol"/>
        </w:rPr>
      </w:pPr>
    </w:p>
    <w:p w14:paraId="3164E8B0" w14:textId="77777777" w:rsidR="00320BBC" w:rsidRPr="001937BD" w:rsidRDefault="00320BBC" w:rsidP="00320BBC">
      <w:pPr>
        <w:spacing w:line="264" w:lineRule="exact"/>
        <w:rPr>
          <w:rFonts w:ascii="Century Gothic" w:hAnsi="Century Gothic"/>
          <w:sz w:val="24"/>
          <w:szCs w:val="24"/>
        </w:rPr>
      </w:pPr>
    </w:p>
    <w:p w14:paraId="3164E8B1" w14:textId="2F4A61CF" w:rsidR="00320BBC" w:rsidRDefault="00320BBC" w:rsidP="00320BBC">
      <w:pPr>
        <w:spacing w:line="241" w:lineRule="auto"/>
        <w:rPr>
          <w:rFonts w:ascii="Century Gothic" w:eastAsia="Calibri" w:hAnsi="Century Gothic" w:cs="Calibri"/>
        </w:rPr>
      </w:pPr>
      <w:r w:rsidRPr="001937BD">
        <w:rPr>
          <w:rFonts w:ascii="Century Gothic" w:eastAsia="Calibri" w:hAnsi="Century Gothic" w:cs="Calibri"/>
        </w:rPr>
        <w:t>It is not possible to define every circumst</w:t>
      </w:r>
      <w:r w:rsidR="00776E94">
        <w:rPr>
          <w:rFonts w:ascii="Century Gothic" w:eastAsia="Calibri" w:hAnsi="Century Gothic" w:cs="Calibri"/>
        </w:rPr>
        <w:t>ance in which physical holding</w:t>
      </w:r>
      <w:r w:rsidRPr="001937BD">
        <w:rPr>
          <w:rFonts w:ascii="Century Gothic" w:eastAsia="Calibri" w:hAnsi="Century Gothic" w:cs="Calibri"/>
        </w:rPr>
        <w:t xml:space="preserve"> would be necessary or appropriate and staff will have to exercise their own judgement in situations which arise</w:t>
      </w:r>
      <w:r w:rsidR="00815722">
        <w:rPr>
          <w:rFonts w:ascii="Century Gothic" w:eastAsia="Calibri" w:hAnsi="Century Gothic" w:cs="Calibri"/>
        </w:rPr>
        <w:t xml:space="preserve"> (Dynamic Risk Assessment)</w:t>
      </w:r>
      <w:r w:rsidRPr="001937BD">
        <w:rPr>
          <w:rFonts w:ascii="Century Gothic" w:eastAsia="Calibri" w:hAnsi="Century Gothic" w:cs="Calibri"/>
        </w:rPr>
        <w:t xml:space="preserve"> within the above categories. Staff should always act within the policy on </w:t>
      </w:r>
      <w:proofErr w:type="spellStart"/>
      <w:r w:rsidRPr="001937BD">
        <w:rPr>
          <w:rFonts w:ascii="Century Gothic" w:eastAsia="Calibri" w:hAnsi="Century Gothic" w:cs="Calibri"/>
        </w:rPr>
        <w:t>behaviour</w:t>
      </w:r>
      <w:proofErr w:type="spellEnd"/>
      <w:r w:rsidRPr="001937BD">
        <w:rPr>
          <w:rFonts w:ascii="Century Gothic" w:eastAsia="Calibri" w:hAnsi="Century Gothic" w:cs="Calibri"/>
        </w:rPr>
        <w:t xml:space="preserve"> and discipline, particularly in dealing with disruptive </w:t>
      </w:r>
      <w:proofErr w:type="spellStart"/>
      <w:r w:rsidRPr="001937BD">
        <w:rPr>
          <w:rFonts w:ascii="Century Gothic" w:eastAsia="Calibri" w:hAnsi="Century Gothic" w:cs="Calibri"/>
        </w:rPr>
        <w:t>behaviour</w:t>
      </w:r>
      <w:proofErr w:type="spellEnd"/>
      <w:r w:rsidRPr="001937BD">
        <w:rPr>
          <w:rFonts w:ascii="Century Gothic" w:eastAsia="Calibri" w:hAnsi="Century Gothic" w:cs="Calibri"/>
        </w:rPr>
        <w:t>.</w:t>
      </w:r>
      <w:r w:rsidR="00776E94">
        <w:rPr>
          <w:rFonts w:ascii="Century Gothic" w:eastAsia="Calibri" w:hAnsi="Century Gothic" w:cs="Calibri"/>
        </w:rPr>
        <w:t xml:space="preserve"> </w:t>
      </w:r>
    </w:p>
    <w:p w14:paraId="5CC6DAB5" w14:textId="77777777" w:rsidR="00815722" w:rsidRDefault="00815722" w:rsidP="00320BBC">
      <w:pPr>
        <w:spacing w:line="241" w:lineRule="auto"/>
        <w:rPr>
          <w:rFonts w:ascii="Century Gothic" w:eastAsia="Calibri" w:hAnsi="Century Gothic" w:cs="Calibri"/>
        </w:rPr>
      </w:pPr>
    </w:p>
    <w:p w14:paraId="35AC0B73" w14:textId="77777777" w:rsidR="00985B84" w:rsidRDefault="00815722" w:rsidP="00320BBC">
      <w:pPr>
        <w:spacing w:line="241" w:lineRule="auto"/>
        <w:rPr>
          <w:rStyle w:val="normaltextrun"/>
          <w:rFonts w:ascii="Century Gothic" w:hAnsi="Century Gothic"/>
          <w:color w:val="2F2F2E"/>
          <w:position w:val="1"/>
          <w:shd w:val="clear" w:color="auto" w:fill="EDEBE9"/>
        </w:rPr>
      </w:pPr>
      <w:r w:rsidRPr="00985B84">
        <w:rPr>
          <w:rStyle w:val="normaltextrun"/>
          <w:rFonts w:ascii="Century Gothic" w:hAnsi="Century Gothic"/>
          <w:color w:val="2F2F2E"/>
          <w:position w:val="1"/>
          <w:shd w:val="clear" w:color="auto" w:fill="EDEBE9"/>
        </w:rPr>
        <w:t xml:space="preserve">Team Teach techniques seek to avoid injury to the young person, but it is possible that bruising or scratching may occur accidentally, and these are not to be seen necessarily as a failure of </w:t>
      </w:r>
    </w:p>
    <w:p w14:paraId="1AEDBA4E" w14:textId="77777777" w:rsidR="00985B84" w:rsidRDefault="00985B84" w:rsidP="00320BBC">
      <w:pPr>
        <w:spacing w:line="241" w:lineRule="auto"/>
        <w:rPr>
          <w:rStyle w:val="normaltextrun"/>
          <w:rFonts w:ascii="Century Gothic" w:hAnsi="Century Gothic"/>
          <w:color w:val="2F2F2E"/>
          <w:position w:val="1"/>
          <w:shd w:val="clear" w:color="auto" w:fill="EDEBE9"/>
        </w:rPr>
      </w:pPr>
    </w:p>
    <w:p w14:paraId="01D4FA28" w14:textId="77777777" w:rsidR="00985B84" w:rsidRDefault="00985B84" w:rsidP="00320BBC">
      <w:pPr>
        <w:spacing w:line="241" w:lineRule="auto"/>
        <w:rPr>
          <w:rStyle w:val="normaltextrun"/>
          <w:rFonts w:ascii="Century Gothic" w:hAnsi="Century Gothic"/>
          <w:color w:val="2F2F2E"/>
          <w:position w:val="1"/>
          <w:shd w:val="clear" w:color="auto" w:fill="EDEBE9"/>
        </w:rPr>
      </w:pPr>
    </w:p>
    <w:p w14:paraId="6A27F13C" w14:textId="77777777" w:rsidR="00985B84" w:rsidRDefault="00985B84" w:rsidP="00320BBC">
      <w:pPr>
        <w:spacing w:line="241" w:lineRule="auto"/>
        <w:rPr>
          <w:rStyle w:val="normaltextrun"/>
          <w:rFonts w:ascii="Century Gothic" w:hAnsi="Century Gothic"/>
          <w:color w:val="2F2F2E"/>
          <w:position w:val="1"/>
          <w:shd w:val="clear" w:color="auto" w:fill="EDEBE9"/>
        </w:rPr>
      </w:pPr>
    </w:p>
    <w:p w14:paraId="51A6179C" w14:textId="628D84AE" w:rsidR="00815722" w:rsidRPr="00985B84" w:rsidRDefault="00815722" w:rsidP="00320BBC">
      <w:pPr>
        <w:spacing w:line="241" w:lineRule="auto"/>
        <w:rPr>
          <w:rFonts w:ascii="Century Gothic" w:eastAsia="Calibri" w:hAnsi="Century Gothic" w:cs="Calibri"/>
          <w:color w:val="000000" w:themeColor="text1"/>
        </w:rPr>
      </w:pPr>
      <w:r w:rsidRPr="00985B84">
        <w:rPr>
          <w:rStyle w:val="normaltextrun"/>
          <w:rFonts w:ascii="Century Gothic" w:hAnsi="Century Gothic"/>
          <w:color w:val="2F2F2E"/>
          <w:position w:val="1"/>
          <w:shd w:val="clear" w:color="auto" w:fill="EDEBE9"/>
        </w:rPr>
        <w:t xml:space="preserve">professional technique, but a regrettable and infrequent “side-effect” of ensuring that the young person remains </w:t>
      </w:r>
      <w:r w:rsidRPr="00985B84">
        <w:rPr>
          <w:rStyle w:val="normaltextrun"/>
          <w:rFonts w:ascii="Century Gothic" w:hAnsi="Century Gothic"/>
          <w:position w:val="1"/>
          <w:shd w:val="clear" w:color="auto" w:fill="EDEBE9"/>
        </w:rPr>
        <w:t>safe</w:t>
      </w:r>
      <w:r w:rsidRPr="00985B84">
        <w:rPr>
          <w:rStyle w:val="normaltextrun"/>
          <w:rFonts w:ascii="Century Gothic" w:hAnsi="Century Gothic"/>
          <w:color w:val="2F2F2E"/>
          <w:position w:val="1"/>
          <w:shd w:val="clear" w:color="auto" w:fill="EDEBE9"/>
        </w:rPr>
        <w:t>.</w:t>
      </w:r>
    </w:p>
    <w:p w14:paraId="73C1DA3C" w14:textId="77777777" w:rsidR="007F1FEF" w:rsidRDefault="007F1FEF" w:rsidP="00320BBC">
      <w:pPr>
        <w:spacing w:line="265" w:lineRule="exact"/>
        <w:rPr>
          <w:rFonts w:ascii="Century Gothic" w:hAnsi="Century Gothic" w:cs="Arial"/>
          <w:color w:val="3B3B3C"/>
          <w:shd w:val="clear" w:color="auto" w:fill="FFFFFF"/>
        </w:rPr>
      </w:pPr>
    </w:p>
    <w:p w14:paraId="58D9A9C3" w14:textId="77777777" w:rsidR="00985B84" w:rsidRDefault="00985B84" w:rsidP="00320BBC">
      <w:pPr>
        <w:spacing w:line="265" w:lineRule="exact"/>
        <w:rPr>
          <w:rFonts w:ascii="Century Gothic" w:hAnsi="Century Gothic" w:cs="Arial"/>
          <w:color w:val="3B3B3C"/>
          <w:shd w:val="clear" w:color="auto" w:fill="FFFFFF"/>
        </w:rPr>
      </w:pPr>
    </w:p>
    <w:p w14:paraId="66E1FFE4" w14:textId="43AA350C" w:rsidR="00815722" w:rsidRDefault="00B318D7" w:rsidP="00320BBC">
      <w:pPr>
        <w:spacing w:line="265" w:lineRule="exact"/>
        <w:rPr>
          <w:rFonts w:ascii="Century Gothic" w:hAnsi="Century Gothic" w:cs="Arial"/>
          <w:color w:val="3B3B3C"/>
          <w:shd w:val="clear" w:color="auto" w:fill="FFFFFF"/>
        </w:rPr>
      </w:pPr>
      <w:r>
        <w:rPr>
          <w:rFonts w:ascii="Century Gothic" w:hAnsi="Century Gothic" w:cs="Arial"/>
          <w:color w:val="3B3B3C"/>
          <w:shd w:val="clear" w:color="auto" w:fill="FFFFFF"/>
        </w:rPr>
        <w:t>*</w:t>
      </w:r>
      <w:r w:rsidR="00C104A8" w:rsidRPr="00C104A8">
        <w:rPr>
          <w:rFonts w:ascii="Century Gothic" w:hAnsi="Century Gothic" w:cs="Arial"/>
          <w:color w:val="3B3B3C"/>
          <w:shd w:val="clear" w:color="auto" w:fill="FFFFFF"/>
        </w:rPr>
        <w:t xml:space="preserve">The DfE produced the following guidance in August 2012: “It is good practice for schools to speak to parents about serious incidents involving the use of force and to consider how best to record such </w:t>
      </w:r>
    </w:p>
    <w:p w14:paraId="73E96616" w14:textId="183E89ED" w:rsidR="00C104A8" w:rsidRDefault="00C104A8" w:rsidP="00320BBC">
      <w:pPr>
        <w:spacing w:line="265" w:lineRule="exact"/>
        <w:rPr>
          <w:rFonts w:ascii="Century Gothic" w:hAnsi="Century Gothic" w:cs="Arial"/>
          <w:color w:val="3B3B3C"/>
          <w:shd w:val="clear" w:color="auto" w:fill="FFFFFF"/>
        </w:rPr>
      </w:pPr>
      <w:r w:rsidRPr="00C104A8">
        <w:rPr>
          <w:rFonts w:ascii="Century Gothic" w:hAnsi="Century Gothic" w:cs="Arial"/>
          <w:color w:val="3B3B3C"/>
          <w:shd w:val="clear" w:color="auto" w:fill="FFFFFF"/>
        </w:rPr>
        <w:t xml:space="preserve">serious incidents. It is up to schools to decide whether it is appropriate to report the use of force to parents. In deciding what is a serious incident, teachers should use their professional judgement </w:t>
      </w:r>
      <w:proofErr w:type="gramStart"/>
      <w:r w:rsidRPr="00C104A8">
        <w:rPr>
          <w:rFonts w:ascii="Century Gothic" w:hAnsi="Century Gothic" w:cs="Arial"/>
          <w:color w:val="3B3B3C"/>
          <w:shd w:val="clear" w:color="auto" w:fill="FFFFFF"/>
        </w:rPr>
        <w:t>and also</w:t>
      </w:r>
      <w:proofErr w:type="gramEnd"/>
      <w:r w:rsidRPr="00C104A8">
        <w:rPr>
          <w:rFonts w:ascii="Century Gothic" w:hAnsi="Century Gothic" w:cs="Arial"/>
          <w:color w:val="3B3B3C"/>
          <w:shd w:val="clear" w:color="auto" w:fill="FFFFFF"/>
        </w:rPr>
        <w:t xml:space="preserve"> consider the following: the pupil’s </w:t>
      </w:r>
      <w:proofErr w:type="spellStart"/>
      <w:r w:rsidRPr="00C104A8">
        <w:rPr>
          <w:rFonts w:ascii="Century Gothic" w:hAnsi="Century Gothic" w:cs="Arial"/>
          <w:color w:val="3B3B3C"/>
          <w:shd w:val="clear" w:color="auto" w:fill="FFFFFF"/>
        </w:rPr>
        <w:t>behaviour</w:t>
      </w:r>
      <w:proofErr w:type="spellEnd"/>
      <w:r w:rsidRPr="00C104A8">
        <w:rPr>
          <w:rFonts w:ascii="Century Gothic" w:hAnsi="Century Gothic" w:cs="Arial"/>
          <w:color w:val="3B3B3C"/>
          <w:shd w:val="clear" w:color="auto" w:fill="FFFFFF"/>
        </w:rPr>
        <w:t xml:space="preserve"> and level of risk presented at the time of the incident, the degree of force used, the effect on the pupil or member of staff</w:t>
      </w:r>
      <w:r w:rsidR="00202E75">
        <w:rPr>
          <w:rFonts w:ascii="Century Gothic" w:hAnsi="Century Gothic" w:cs="Arial"/>
          <w:color w:val="3B3B3C"/>
          <w:shd w:val="clear" w:color="auto" w:fill="FFFFFF"/>
        </w:rPr>
        <w:t xml:space="preserve"> </w:t>
      </w:r>
      <w:r w:rsidR="00202E75" w:rsidRPr="00FF4C5B">
        <w:rPr>
          <w:rFonts w:ascii="Century Gothic" w:hAnsi="Century Gothic" w:cs="Arial"/>
          <w:color w:val="3B3B3C"/>
          <w:shd w:val="clear" w:color="auto" w:fill="FFFFFF"/>
        </w:rPr>
        <w:t>and</w:t>
      </w:r>
      <w:r w:rsidRPr="00C104A8">
        <w:rPr>
          <w:rFonts w:ascii="Century Gothic" w:hAnsi="Century Gothic" w:cs="Arial"/>
          <w:color w:val="3B3B3C"/>
          <w:shd w:val="clear" w:color="auto" w:fill="FFFFFF"/>
        </w:rPr>
        <w:t xml:space="preserve"> the child’s age.” </w:t>
      </w:r>
    </w:p>
    <w:p w14:paraId="3164E8B2" w14:textId="25367A8A" w:rsidR="00320BBC" w:rsidRPr="00B318D7" w:rsidRDefault="00C104A8" w:rsidP="00C104A8">
      <w:pPr>
        <w:spacing w:line="265" w:lineRule="exact"/>
        <w:ind w:left="5760" w:firstLine="720"/>
        <w:rPr>
          <w:rFonts w:ascii="Century Gothic" w:hAnsi="Century Gothic" w:cs="Arial"/>
          <w:i/>
          <w:color w:val="3B3B3C"/>
          <w:shd w:val="clear" w:color="auto" w:fill="FFFFFF"/>
        </w:rPr>
      </w:pPr>
      <w:r w:rsidRPr="00B318D7">
        <w:rPr>
          <w:rFonts w:ascii="Century Gothic" w:hAnsi="Century Gothic" w:cs="Arial"/>
          <w:i/>
          <w:color w:val="3B3B3C"/>
          <w:shd w:val="clear" w:color="auto" w:fill="FFFFFF"/>
        </w:rPr>
        <w:t>(DFE Use of Force, August 2012)</w:t>
      </w:r>
    </w:p>
    <w:p w14:paraId="17EB0631" w14:textId="77777777" w:rsidR="00C104A8" w:rsidRPr="001937BD" w:rsidRDefault="00C104A8" w:rsidP="00320BBC">
      <w:pPr>
        <w:spacing w:line="265" w:lineRule="exact"/>
        <w:rPr>
          <w:rFonts w:ascii="Century Gothic" w:hAnsi="Century Gothic"/>
          <w:sz w:val="24"/>
          <w:szCs w:val="24"/>
        </w:rPr>
      </w:pPr>
    </w:p>
    <w:p w14:paraId="3164E8B3" w14:textId="77777777" w:rsidR="00320BBC" w:rsidRPr="001937BD" w:rsidRDefault="00030B48" w:rsidP="00320BBC">
      <w:pPr>
        <w:ind w:right="180"/>
        <w:rPr>
          <w:rFonts w:ascii="Century Gothic" w:hAnsi="Century Gothic"/>
          <w:sz w:val="20"/>
          <w:szCs w:val="20"/>
        </w:rPr>
      </w:pPr>
      <w:r>
        <w:rPr>
          <w:rFonts w:ascii="Century Gothic" w:eastAsia="Calibri" w:hAnsi="Century Gothic" w:cs="Calibri"/>
        </w:rPr>
        <w:t>Staff are</w:t>
      </w:r>
      <w:r w:rsidR="00320BBC" w:rsidRPr="001937BD">
        <w:rPr>
          <w:rFonts w:ascii="Century Gothic" w:eastAsia="Calibri" w:hAnsi="Century Gothic" w:cs="Calibri"/>
        </w:rPr>
        <w:t xml:space="preserve"> aware that when they are in charge of individuals during the school day, or during other supervised activities, they are acting in loco parentis and have a 'Duty of Care' to all individuals they are in charge of. They must, therefore, take reasonable action to ensure all individual's safety and wellbeing. Staff</w:t>
      </w:r>
      <w:r w:rsidR="00CD51F0">
        <w:rPr>
          <w:rFonts w:ascii="Century Gothic" w:eastAsia="Calibri" w:hAnsi="Century Gothic" w:cs="Calibri"/>
        </w:rPr>
        <w:t xml:space="preserve"> </w:t>
      </w:r>
      <w:r w:rsidR="00776E94">
        <w:rPr>
          <w:rFonts w:ascii="Century Gothic" w:eastAsia="Calibri" w:hAnsi="Century Gothic" w:cs="Calibri"/>
        </w:rPr>
        <w:t>will not be</w:t>
      </w:r>
      <w:r w:rsidR="00320BBC" w:rsidRPr="001937BD">
        <w:rPr>
          <w:rFonts w:ascii="Century Gothic" w:eastAsia="Calibri" w:hAnsi="Century Gothic" w:cs="Calibri"/>
        </w:rPr>
        <w:t xml:space="preserve"> expected to place themselves in situations where they are likely to suffer injury as a result of their intervention.</w:t>
      </w:r>
    </w:p>
    <w:p w14:paraId="3164E8B4" w14:textId="77777777" w:rsidR="002953B9" w:rsidRDefault="002953B9" w:rsidP="00FD1A30">
      <w:pPr>
        <w:rPr>
          <w:rFonts w:ascii="Century Gothic" w:hAnsi="Century Gothic"/>
        </w:rPr>
      </w:pPr>
    </w:p>
    <w:p w14:paraId="3164E8B5" w14:textId="77777777" w:rsidR="00324FAE" w:rsidRPr="00F90A41" w:rsidRDefault="00324FAE" w:rsidP="00324FAE">
      <w:pPr>
        <w:rPr>
          <w:rFonts w:ascii="Century Gothic" w:eastAsia="Calibri" w:hAnsi="Century Gothic" w:cs="Calibri"/>
          <w:b/>
        </w:rPr>
      </w:pPr>
      <w:r w:rsidRPr="00F90A41">
        <w:rPr>
          <w:rFonts w:ascii="Century Gothic" w:eastAsia="Calibri" w:hAnsi="Century Gothic" w:cs="Calibri"/>
          <w:b/>
        </w:rPr>
        <w:t>Actions after an incident:</w:t>
      </w:r>
    </w:p>
    <w:p w14:paraId="3164E8B6" w14:textId="77777777" w:rsidR="00324FAE" w:rsidRPr="00324FAE" w:rsidRDefault="00324FAE" w:rsidP="00324FAE">
      <w:pPr>
        <w:rPr>
          <w:rFonts w:ascii="Century Gothic" w:hAnsi="Century Gothic"/>
          <w:sz w:val="20"/>
          <w:szCs w:val="20"/>
        </w:rPr>
      </w:pPr>
    </w:p>
    <w:p w14:paraId="3164E8B7" w14:textId="77777777" w:rsidR="00324FAE" w:rsidRPr="00324FAE" w:rsidRDefault="00324FAE" w:rsidP="00324FAE">
      <w:pPr>
        <w:spacing w:line="2" w:lineRule="exact"/>
        <w:rPr>
          <w:rFonts w:ascii="Century Gothic" w:hAnsi="Century Gothic"/>
          <w:sz w:val="20"/>
          <w:szCs w:val="20"/>
        </w:rPr>
      </w:pPr>
    </w:p>
    <w:p w14:paraId="3164E8B8" w14:textId="4A9E76EF" w:rsidR="00324FAE" w:rsidRPr="00324FAE" w:rsidRDefault="00324FAE" w:rsidP="00324FAE">
      <w:pPr>
        <w:ind w:right="120"/>
        <w:rPr>
          <w:rFonts w:ascii="Century Gothic" w:hAnsi="Century Gothic"/>
          <w:sz w:val="20"/>
          <w:szCs w:val="20"/>
        </w:rPr>
      </w:pPr>
      <w:r w:rsidRPr="00324FAE">
        <w:rPr>
          <w:rFonts w:ascii="Century Gothic" w:eastAsia="Calibri" w:hAnsi="Century Gothic" w:cs="Calibri"/>
        </w:rPr>
        <w:t>Physical</w:t>
      </w:r>
      <w:r>
        <w:rPr>
          <w:rFonts w:ascii="Century Gothic" w:eastAsia="Calibri" w:hAnsi="Century Gothic" w:cs="Calibri"/>
        </w:rPr>
        <w:t xml:space="preserve"> ‘holding’</w:t>
      </w:r>
      <w:r w:rsidRPr="00324FAE">
        <w:rPr>
          <w:rFonts w:ascii="Century Gothic" w:eastAsia="Calibri" w:hAnsi="Century Gothic" w:cs="Calibri"/>
        </w:rPr>
        <w:t xml:space="preserve"> often occurs in response to highly charged emotional situations and there is a clear need for debriefing after the incident, both for the staff involved and the</w:t>
      </w:r>
      <w:r w:rsidR="00030B48">
        <w:rPr>
          <w:rFonts w:ascii="Century Gothic" w:eastAsia="Calibri" w:hAnsi="Century Gothic" w:cs="Calibri"/>
        </w:rPr>
        <w:t xml:space="preserve"> individual. The Director will</w:t>
      </w:r>
      <w:r w:rsidRPr="00324FAE">
        <w:rPr>
          <w:rFonts w:ascii="Century Gothic" w:eastAsia="Calibri" w:hAnsi="Century Gothic" w:cs="Calibri"/>
        </w:rPr>
        <w:t xml:space="preserve"> be informed of any incident as soon as possible and will take responsibility for </w:t>
      </w:r>
      <w:proofErr w:type="gramStart"/>
      <w:r w:rsidRPr="00324FAE">
        <w:rPr>
          <w:rFonts w:ascii="Century Gothic" w:eastAsia="Calibri" w:hAnsi="Century Gothic" w:cs="Calibri"/>
        </w:rPr>
        <w:t>making arrangements</w:t>
      </w:r>
      <w:proofErr w:type="gramEnd"/>
      <w:r w:rsidRPr="00324FAE">
        <w:rPr>
          <w:rFonts w:ascii="Century Gothic" w:eastAsia="Calibri" w:hAnsi="Century Gothic" w:cs="Calibri"/>
        </w:rPr>
        <w:t xml:space="preserve"> for debriefing once the situation has </w:t>
      </w:r>
      <w:proofErr w:type="spellStart"/>
      <w:r w:rsidRPr="00324FAE">
        <w:rPr>
          <w:rFonts w:ascii="Century Gothic" w:eastAsia="Calibri" w:hAnsi="Century Gothic" w:cs="Calibri"/>
        </w:rPr>
        <w:t>stabilised</w:t>
      </w:r>
      <w:proofErr w:type="spellEnd"/>
      <w:r w:rsidRPr="00324FAE">
        <w:rPr>
          <w:rFonts w:ascii="Century Gothic" w:eastAsia="Calibri" w:hAnsi="Century Gothic" w:cs="Calibri"/>
        </w:rPr>
        <w:t>. An ap</w:t>
      </w:r>
      <w:r w:rsidR="00030B48">
        <w:rPr>
          <w:rFonts w:ascii="Century Gothic" w:eastAsia="Calibri" w:hAnsi="Century Gothic" w:cs="Calibri"/>
        </w:rPr>
        <w:t>propriate member of staff will</w:t>
      </w:r>
      <w:r w:rsidRPr="00324FAE">
        <w:rPr>
          <w:rFonts w:ascii="Century Gothic" w:eastAsia="Calibri" w:hAnsi="Century Gothic" w:cs="Calibri"/>
        </w:rPr>
        <w:t xml:space="preserve"> always be involved in debriefing the individual involved and an</w:t>
      </w:r>
      <w:r w:rsidR="00030B48">
        <w:rPr>
          <w:rFonts w:ascii="Century Gothic" w:eastAsia="Calibri" w:hAnsi="Century Gothic" w:cs="Calibri"/>
        </w:rPr>
        <w:t>y victims of the incident will</w:t>
      </w:r>
      <w:r w:rsidRPr="00324FAE">
        <w:rPr>
          <w:rFonts w:ascii="Century Gothic" w:eastAsia="Calibri" w:hAnsi="Century Gothic" w:cs="Calibri"/>
        </w:rPr>
        <w:t xml:space="preserve"> be offered supp</w:t>
      </w:r>
      <w:r w:rsidR="00030B48">
        <w:rPr>
          <w:rFonts w:ascii="Century Gothic" w:eastAsia="Calibri" w:hAnsi="Century Gothic" w:cs="Calibri"/>
        </w:rPr>
        <w:t>ort, and their parents /host school</w:t>
      </w:r>
      <w:r w:rsidRPr="00324FAE">
        <w:rPr>
          <w:rFonts w:ascii="Century Gothic" w:eastAsia="Calibri" w:hAnsi="Century Gothic" w:cs="Calibri"/>
        </w:rPr>
        <w:t xml:space="preserve"> informed</w:t>
      </w:r>
      <w:r w:rsidR="00815722">
        <w:rPr>
          <w:rFonts w:ascii="Century Gothic" w:eastAsia="Calibri" w:hAnsi="Century Gothic" w:cs="Calibri"/>
        </w:rPr>
        <w:t xml:space="preserve"> as a matter of courtesy.</w:t>
      </w:r>
    </w:p>
    <w:p w14:paraId="3164E8BC" w14:textId="77777777" w:rsidR="006B27C5" w:rsidRDefault="006B27C5" w:rsidP="00FD1A30">
      <w:pPr>
        <w:rPr>
          <w:rFonts w:ascii="Century Gothic" w:eastAsia="Calibri" w:hAnsi="Century Gothic" w:cs="Calibri"/>
          <w:b/>
        </w:rPr>
      </w:pPr>
    </w:p>
    <w:p w14:paraId="3164E8BD" w14:textId="77777777" w:rsidR="00FD1A30" w:rsidRPr="00776713" w:rsidRDefault="00FD1A30" w:rsidP="00FD1A30">
      <w:pPr>
        <w:rPr>
          <w:rFonts w:ascii="Century Gothic" w:hAnsi="Century Gothic"/>
          <w:b/>
        </w:rPr>
      </w:pPr>
      <w:r w:rsidRPr="00776713">
        <w:rPr>
          <w:rFonts w:ascii="Century Gothic" w:eastAsia="Calibri" w:hAnsi="Century Gothic" w:cs="Calibri"/>
          <w:b/>
        </w:rPr>
        <w:t>Recording Incidents:</w:t>
      </w:r>
    </w:p>
    <w:p w14:paraId="3164E8BE" w14:textId="77777777" w:rsidR="00FD1A30" w:rsidRPr="00776713" w:rsidRDefault="00FD1A30" w:rsidP="00FD1A30">
      <w:pPr>
        <w:spacing w:line="269" w:lineRule="exact"/>
        <w:rPr>
          <w:rFonts w:ascii="Century Gothic" w:hAnsi="Century Gothic"/>
        </w:rPr>
      </w:pPr>
    </w:p>
    <w:p w14:paraId="3164E8BF" w14:textId="77777777" w:rsidR="00FD1A30" w:rsidRDefault="005E0D37" w:rsidP="00FD1A30">
      <w:pPr>
        <w:rPr>
          <w:rFonts w:ascii="Century Gothic" w:eastAsia="Calibri" w:hAnsi="Century Gothic" w:cs="Calibri"/>
        </w:rPr>
      </w:pPr>
      <w:r>
        <w:rPr>
          <w:rFonts w:ascii="Century Gothic" w:eastAsia="Calibri" w:hAnsi="Century Gothic" w:cs="Calibri"/>
        </w:rPr>
        <w:t xml:space="preserve">All </w:t>
      </w:r>
      <w:r w:rsidR="00FD1A30" w:rsidRPr="00776713">
        <w:rPr>
          <w:rFonts w:ascii="Century Gothic" w:eastAsia="Calibri" w:hAnsi="Century Gothic" w:cs="Calibri"/>
        </w:rPr>
        <w:t xml:space="preserve">accidents and incidents </w:t>
      </w:r>
      <w:r w:rsidR="00346534">
        <w:rPr>
          <w:rFonts w:ascii="Century Gothic" w:eastAsia="Calibri" w:hAnsi="Century Gothic" w:cs="Calibri"/>
        </w:rPr>
        <w:t>involving young people are</w:t>
      </w:r>
      <w:r w:rsidR="00FD1A30" w:rsidRPr="00776713">
        <w:rPr>
          <w:rFonts w:ascii="Century Gothic" w:eastAsia="Calibri" w:hAnsi="Century Gothic" w:cs="Calibri"/>
        </w:rPr>
        <w:t xml:space="preserve"> recorded:</w:t>
      </w:r>
    </w:p>
    <w:p w14:paraId="3164E8C0" w14:textId="77777777" w:rsidR="00776713" w:rsidRPr="00776713" w:rsidRDefault="00776713" w:rsidP="00FD1A30">
      <w:pPr>
        <w:rPr>
          <w:rFonts w:ascii="Century Gothic" w:hAnsi="Century Gothic"/>
        </w:rPr>
      </w:pPr>
    </w:p>
    <w:p w14:paraId="3164E8C1" w14:textId="77777777" w:rsidR="00FD1A30" w:rsidRPr="00776713" w:rsidRDefault="00FD1A30" w:rsidP="00FD1A30">
      <w:pPr>
        <w:spacing w:line="2" w:lineRule="exact"/>
        <w:rPr>
          <w:rFonts w:ascii="Century Gothic" w:hAnsi="Century Gothic"/>
        </w:rPr>
      </w:pPr>
    </w:p>
    <w:p w14:paraId="3164E8C2" w14:textId="7F329B4B" w:rsidR="00C80CAB" w:rsidRDefault="00C80CAB" w:rsidP="00FD1A30">
      <w:pPr>
        <w:numPr>
          <w:ilvl w:val="0"/>
          <w:numId w:val="6"/>
        </w:numPr>
        <w:tabs>
          <w:tab w:val="left" w:pos="780"/>
        </w:tabs>
        <w:ind w:left="780" w:hanging="367"/>
        <w:rPr>
          <w:rFonts w:ascii="Century Gothic" w:eastAsia="Calibri" w:hAnsi="Century Gothic" w:cs="Calibri"/>
        </w:rPr>
      </w:pPr>
      <w:r>
        <w:rPr>
          <w:rFonts w:ascii="Century Gothic" w:eastAsia="Calibri" w:hAnsi="Century Gothic" w:cs="Calibri"/>
        </w:rPr>
        <w:t>On</w:t>
      </w:r>
      <w:r w:rsidR="00F90A41">
        <w:rPr>
          <w:rFonts w:ascii="Century Gothic" w:eastAsia="Calibri" w:hAnsi="Century Gothic" w:cs="Calibri"/>
        </w:rPr>
        <w:t xml:space="preserve"> TEAMS Safeguarding/</w:t>
      </w:r>
      <w:proofErr w:type="spellStart"/>
      <w:r w:rsidR="00F90A41">
        <w:rPr>
          <w:rFonts w:ascii="Century Gothic" w:eastAsia="Calibri" w:hAnsi="Century Gothic" w:cs="Calibri"/>
        </w:rPr>
        <w:t>TeamTeach</w:t>
      </w:r>
      <w:proofErr w:type="spellEnd"/>
      <w:r w:rsidR="00F90A41">
        <w:rPr>
          <w:rFonts w:ascii="Century Gothic" w:eastAsia="Calibri" w:hAnsi="Century Gothic" w:cs="Calibri"/>
        </w:rPr>
        <w:t xml:space="preserve"> Logs</w:t>
      </w:r>
      <w:r w:rsidR="00324FAE">
        <w:rPr>
          <w:rFonts w:ascii="Century Gothic" w:eastAsia="Calibri" w:hAnsi="Century Gothic" w:cs="Calibri"/>
        </w:rPr>
        <w:t>, as soon as is possible</w:t>
      </w:r>
      <w:r w:rsidR="005E0D37">
        <w:rPr>
          <w:rFonts w:ascii="Century Gothic" w:eastAsia="Calibri" w:hAnsi="Century Gothic" w:cs="Calibri"/>
        </w:rPr>
        <w:t xml:space="preserve"> after the event</w:t>
      </w:r>
    </w:p>
    <w:p w14:paraId="3164E8C4" w14:textId="77777777" w:rsidR="00BD5822" w:rsidRDefault="00BD5822" w:rsidP="00FD1A30">
      <w:pPr>
        <w:rPr>
          <w:rFonts w:ascii="Century Gothic" w:eastAsia="Calibri" w:hAnsi="Century Gothic" w:cs="Calibri"/>
        </w:rPr>
      </w:pPr>
    </w:p>
    <w:p w14:paraId="3164E8C8" w14:textId="76CD68D1" w:rsidR="00324FAE" w:rsidRDefault="00FD1A30" w:rsidP="00320BBC">
      <w:pPr>
        <w:rPr>
          <w:rFonts w:ascii="Century Gothic" w:hAnsi="Century Gothic"/>
        </w:rPr>
      </w:pPr>
      <w:r w:rsidRPr="00776713">
        <w:rPr>
          <w:rFonts w:ascii="Century Gothic" w:eastAsia="Calibri" w:hAnsi="Century Gothic" w:cs="Calibri"/>
        </w:rPr>
        <w:t xml:space="preserve">All </w:t>
      </w:r>
      <w:r w:rsidR="00F90A41">
        <w:rPr>
          <w:rFonts w:ascii="Century Gothic" w:eastAsia="Calibri" w:hAnsi="Century Gothic" w:cs="Calibri"/>
        </w:rPr>
        <w:t xml:space="preserve">student and staff </w:t>
      </w:r>
      <w:r w:rsidRPr="00776713">
        <w:rPr>
          <w:rFonts w:ascii="Century Gothic" w:eastAsia="Calibri" w:hAnsi="Century Gothic" w:cs="Calibri"/>
        </w:rPr>
        <w:t xml:space="preserve">injuries MUST also be recorded on </w:t>
      </w:r>
      <w:r w:rsidR="00F90A41">
        <w:rPr>
          <w:rFonts w:ascii="Century Gothic" w:eastAsia="Calibri" w:hAnsi="Century Gothic" w:cs="Calibri"/>
        </w:rPr>
        <w:t>the Team Teach Log</w:t>
      </w:r>
      <w:r w:rsidR="00177747">
        <w:rPr>
          <w:rFonts w:ascii="Century Gothic" w:eastAsia="Calibri" w:hAnsi="Century Gothic" w:cs="Calibri"/>
        </w:rPr>
        <w:t>s</w:t>
      </w:r>
      <w:r w:rsidR="00F90A41">
        <w:rPr>
          <w:rFonts w:ascii="Century Gothic" w:eastAsia="Calibri" w:hAnsi="Century Gothic" w:cs="Calibri"/>
        </w:rPr>
        <w:t xml:space="preserve"> on TEAMS </w:t>
      </w:r>
      <w:r w:rsidR="00F90A41">
        <w:rPr>
          <w:rFonts w:ascii="Century Gothic" w:hAnsi="Century Gothic"/>
        </w:rPr>
        <w:t xml:space="preserve">and in the </w:t>
      </w:r>
      <w:r w:rsidR="007F1FEF">
        <w:rPr>
          <w:rFonts w:ascii="Century Gothic" w:hAnsi="Century Gothic"/>
        </w:rPr>
        <w:t>school</w:t>
      </w:r>
      <w:r w:rsidR="00F90A41">
        <w:rPr>
          <w:rFonts w:ascii="Century Gothic" w:hAnsi="Century Gothic"/>
        </w:rPr>
        <w:t xml:space="preserve"> accident book.</w:t>
      </w:r>
    </w:p>
    <w:p w14:paraId="19D7A510" w14:textId="77777777" w:rsidR="00F90A41" w:rsidRPr="00F90A41" w:rsidRDefault="00F90A41" w:rsidP="00320BBC">
      <w:pPr>
        <w:rPr>
          <w:rFonts w:ascii="Century Gothic" w:hAnsi="Century Gothic"/>
        </w:rPr>
      </w:pPr>
    </w:p>
    <w:p w14:paraId="3164E8C9" w14:textId="0A537091" w:rsidR="00324FAE" w:rsidRDefault="00324FAE" w:rsidP="00320BBC">
      <w:pPr>
        <w:rPr>
          <w:rFonts w:ascii="Calibri" w:eastAsia="Calibri" w:hAnsi="Calibri" w:cs="Calibri"/>
        </w:rPr>
      </w:pPr>
      <w:r>
        <w:rPr>
          <w:rFonts w:ascii="Century Gothic" w:eastAsia="Calibri" w:hAnsi="Century Gothic" w:cs="Calibri"/>
        </w:rPr>
        <w:t xml:space="preserve">All incidences will be shared with host schools in the </w:t>
      </w:r>
      <w:r w:rsidR="00333321">
        <w:rPr>
          <w:rFonts w:ascii="Century Gothic" w:eastAsia="Calibri" w:hAnsi="Century Gothic" w:cs="Calibri"/>
        </w:rPr>
        <w:t>r</w:t>
      </w:r>
      <w:r>
        <w:rPr>
          <w:rFonts w:ascii="Century Gothic" w:eastAsia="Calibri" w:hAnsi="Century Gothic" w:cs="Calibri"/>
        </w:rPr>
        <w:t>eport</w:t>
      </w:r>
      <w:r w:rsidR="00333321">
        <w:rPr>
          <w:rFonts w:ascii="Century Gothic" w:eastAsia="Calibri" w:hAnsi="Century Gothic" w:cs="Calibri"/>
        </w:rPr>
        <w:t>ing procedures</w:t>
      </w:r>
      <w:r>
        <w:rPr>
          <w:rFonts w:ascii="Century Gothic" w:eastAsia="Calibri" w:hAnsi="Century Gothic" w:cs="Calibri"/>
        </w:rPr>
        <w:t>/by close of business day, depending on severity of the incident</w:t>
      </w:r>
      <w:r w:rsidR="00320BBC">
        <w:rPr>
          <w:rFonts w:ascii="Calibri" w:eastAsia="Calibri" w:hAnsi="Calibri" w:cs="Calibri"/>
        </w:rPr>
        <w:t xml:space="preserve">. </w:t>
      </w:r>
    </w:p>
    <w:p w14:paraId="3164E8CA" w14:textId="77777777" w:rsidR="00320BBC" w:rsidRDefault="00320BBC" w:rsidP="00320BBC">
      <w:pPr>
        <w:spacing w:line="268" w:lineRule="exact"/>
        <w:rPr>
          <w:sz w:val="20"/>
          <w:szCs w:val="20"/>
        </w:rPr>
      </w:pPr>
    </w:p>
    <w:p w14:paraId="411649B0" w14:textId="77777777" w:rsidR="007F1FEF" w:rsidRDefault="007F1FEF" w:rsidP="00DD310E">
      <w:pPr>
        <w:rPr>
          <w:rFonts w:ascii="Century Gothic" w:hAnsi="Century Gothic"/>
          <w:b/>
        </w:rPr>
      </w:pPr>
    </w:p>
    <w:p w14:paraId="4F5614B3" w14:textId="77777777" w:rsidR="007F1FEF" w:rsidRDefault="007F1FEF" w:rsidP="00DD310E">
      <w:pPr>
        <w:rPr>
          <w:rFonts w:ascii="Century Gothic" w:hAnsi="Century Gothic"/>
          <w:b/>
        </w:rPr>
      </w:pPr>
    </w:p>
    <w:p w14:paraId="1EEC6CA9" w14:textId="77777777" w:rsidR="007F1FEF" w:rsidRDefault="007F1FEF" w:rsidP="00DD310E">
      <w:pPr>
        <w:rPr>
          <w:rFonts w:ascii="Century Gothic" w:hAnsi="Century Gothic"/>
          <w:b/>
        </w:rPr>
      </w:pPr>
    </w:p>
    <w:p w14:paraId="05B20601" w14:textId="77777777" w:rsidR="007F1FEF" w:rsidRDefault="007F1FEF" w:rsidP="00DD310E">
      <w:pPr>
        <w:rPr>
          <w:rFonts w:ascii="Century Gothic" w:hAnsi="Century Gothic"/>
          <w:b/>
        </w:rPr>
      </w:pPr>
    </w:p>
    <w:p w14:paraId="39060BFC" w14:textId="77777777" w:rsidR="007F1FEF" w:rsidRDefault="007F1FEF" w:rsidP="00DD310E">
      <w:pPr>
        <w:rPr>
          <w:rFonts w:ascii="Century Gothic" w:hAnsi="Century Gothic"/>
          <w:b/>
        </w:rPr>
      </w:pPr>
    </w:p>
    <w:p w14:paraId="3164E8CC" w14:textId="199D0CF0" w:rsidR="00DD310E" w:rsidRDefault="00BD5574" w:rsidP="00DD310E">
      <w:pPr>
        <w:rPr>
          <w:rFonts w:ascii="Century Gothic" w:hAnsi="Century Gothic"/>
        </w:rPr>
      </w:pPr>
      <w:r w:rsidRPr="00346534">
        <w:rPr>
          <w:rFonts w:ascii="Century Gothic" w:hAnsi="Century Gothic"/>
          <w:b/>
        </w:rPr>
        <w:t>Allegations against school staff:</w:t>
      </w:r>
    </w:p>
    <w:p w14:paraId="3164E8CD" w14:textId="77777777" w:rsidR="00BD5574" w:rsidRPr="00DD310E" w:rsidRDefault="00BD5574" w:rsidP="00DD310E">
      <w:pPr>
        <w:rPr>
          <w:rFonts w:ascii="Century Gothic" w:hAnsi="Century Gothic"/>
        </w:rPr>
      </w:pPr>
    </w:p>
    <w:p w14:paraId="419CF0D4" w14:textId="0920202C" w:rsidR="00FF4C5B" w:rsidRDefault="00DD310E" w:rsidP="00DD310E">
      <w:pPr>
        <w:rPr>
          <w:rFonts w:ascii="Century Gothic" w:hAnsi="Century Gothic"/>
        </w:rPr>
      </w:pPr>
      <w:r w:rsidRPr="00DD310E">
        <w:rPr>
          <w:rFonts w:ascii="Century Gothic" w:hAnsi="Century Gothic"/>
        </w:rPr>
        <w:t xml:space="preserve">The Department for Education (2016) requires that school </w:t>
      </w:r>
      <w:proofErr w:type="spellStart"/>
      <w:r w:rsidRPr="00DD310E">
        <w:rPr>
          <w:rFonts w:ascii="Century Gothic" w:hAnsi="Century Gothic"/>
        </w:rPr>
        <w:t>behaviour</w:t>
      </w:r>
      <w:proofErr w:type="spellEnd"/>
      <w:r w:rsidRPr="00DD310E">
        <w:rPr>
          <w:rFonts w:ascii="Century Gothic" w:hAnsi="Century Gothic"/>
        </w:rPr>
        <w:t xml:space="preserve"> policies “set out the disciplinary action that will be taken against pupils who are found to have made malicious accusations against </w:t>
      </w:r>
    </w:p>
    <w:p w14:paraId="18F745A5" w14:textId="2A8C06DE" w:rsidR="007028FA" w:rsidRDefault="00DD310E" w:rsidP="00DD310E">
      <w:pPr>
        <w:rPr>
          <w:rFonts w:ascii="Century Gothic" w:hAnsi="Century Gothic"/>
        </w:rPr>
      </w:pPr>
      <w:r w:rsidRPr="00DD310E">
        <w:rPr>
          <w:rFonts w:ascii="Century Gothic" w:hAnsi="Century Gothic"/>
        </w:rPr>
        <w:t xml:space="preserve">school staff”. In line with our trauma informed approach to </w:t>
      </w:r>
      <w:proofErr w:type="spellStart"/>
      <w:r w:rsidRPr="00DD310E">
        <w:rPr>
          <w:rFonts w:ascii="Century Gothic" w:hAnsi="Century Gothic"/>
        </w:rPr>
        <w:t>behaviour</w:t>
      </w:r>
      <w:proofErr w:type="spellEnd"/>
      <w:r w:rsidRPr="00DD310E">
        <w:rPr>
          <w:rFonts w:ascii="Century Gothic" w:hAnsi="Century Gothic"/>
        </w:rPr>
        <w:t xml:space="preserve"> management, any accusations made against school staff would be interpreted on an individual basis, with staff, the </w:t>
      </w:r>
    </w:p>
    <w:p w14:paraId="3164E8CE" w14:textId="406B48F3" w:rsidR="00DD310E" w:rsidRPr="00DD310E" w:rsidRDefault="007F1FEF" w:rsidP="00DD310E">
      <w:pPr>
        <w:rPr>
          <w:rFonts w:ascii="Century Gothic" w:hAnsi="Century Gothic"/>
        </w:rPr>
      </w:pPr>
      <w:r>
        <w:rPr>
          <w:rFonts w:ascii="Century Gothic" w:hAnsi="Century Gothic"/>
        </w:rPr>
        <w:t>student</w:t>
      </w:r>
      <w:r w:rsidR="00DD310E" w:rsidRPr="00DD310E">
        <w:rPr>
          <w:rFonts w:ascii="Century Gothic" w:hAnsi="Century Gothic"/>
        </w:rPr>
        <w:t xml:space="preserve"> and parents/carers working together to understand the possible functions of this </w:t>
      </w:r>
      <w:proofErr w:type="spellStart"/>
      <w:r w:rsidR="00DD310E" w:rsidRPr="00DD310E">
        <w:rPr>
          <w:rFonts w:ascii="Century Gothic" w:hAnsi="Century Gothic"/>
        </w:rPr>
        <w:t>behaviour</w:t>
      </w:r>
      <w:proofErr w:type="spellEnd"/>
      <w:r w:rsidR="00DD310E" w:rsidRPr="00DD310E">
        <w:rPr>
          <w:rFonts w:ascii="Century Gothic" w:hAnsi="Century Gothic"/>
        </w:rPr>
        <w:t xml:space="preserve">. In addition, a Restorative Practice based approach (e.g. a restorative conference) would be used </w:t>
      </w:r>
      <w:proofErr w:type="gramStart"/>
      <w:r w:rsidR="00DD310E" w:rsidRPr="00DD310E">
        <w:rPr>
          <w:rFonts w:ascii="Century Gothic" w:hAnsi="Century Gothic"/>
        </w:rPr>
        <w:t>in order to</w:t>
      </w:r>
      <w:proofErr w:type="gramEnd"/>
      <w:r w:rsidR="00DD310E" w:rsidRPr="00DD310E">
        <w:rPr>
          <w:rFonts w:ascii="Century Gothic" w:hAnsi="Century Gothic"/>
        </w:rPr>
        <w:t xml:space="preserve"> repair relationships between the </w:t>
      </w:r>
      <w:r>
        <w:rPr>
          <w:rFonts w:ascii="Century Gothic" w:hAnsi="Century Gothic"/>
        </w:rPr>
        <w:t>student</w:t>
      </w:r>
      <w:r w:rsidR="00DD310E" w:rsidRPr="00DD310E">
        <w:rPr>
          <w:rFonts w:ascii="Century Gothic" w:hAnsi="Century Gothic"/>
        </w:rPr>
        <w:t xml:space="preserve"> and the staff member, whilst aiming to avoid eliciting shame in th</w:t>
      </w:r>
      <w:r>
        <w:rPr>
          <w:rFonts w:ascii="Century Gothic" w:hAnsi="Century Gothic"/>
        </w:rPr>
        <w:t>at student</w:t>
      </w:r>
      <w:r w:rsidR="00DD310E" w:rsidRPr="00DD310E">
        <w:rPr>
          <w:rFonts w:ascii="Century Gothic" w:hAnsi="Century Gothic"/>
        </w:rPr>
        <w:t xml:space="preserve">. The member of staff involved would also be provided with access to emotional support from staff on a more private basis, and/or counselling if required.  </w:t>
      </w:r>
    </w:p>
    <w:p w14:paraId="3492A67B" w14:textId="77777777" w:rsidR="001D39ED" w:rsidRDefault="001D39ED" w:rsidP="001D39ED">
      <w:pPr>
        <w:spacing w:line="200" w:lineRule="exact"/>
        <w:rPr>
          <w:rFonts w:ascii="Century Gothic" w:hAnsi="Century Gothic"/>
        </w:rPr>
      </w:pPr>
    </w:p>
    <w:p w14:paraId="4C6EA784" w14:textId="77777777" w:rsidR="00FF4C5B" w:rsidRDefault="00FF4C5B" w:rsidP="001D39ED">
      <w:pPr>
        <w:rPr>
          <w:rFonts w:ascii="Century Gothic" w:hAnsi="Century Gothic"/>
          <w:b/>
          <w:bCs/>
        </w:rPr>
      </w:pPr>
    </w:p>
    <w:p w14:paraId="1D4E1FF1" w14:textId="77777777" w:rsidR="00FF4C5B" w:rsidRDefault="00FF4C5B" w:rsidP="001D39ED">
      <w:pPr>
        <w:rPr>
          <w:rFonts w:ascii="Century Gothic" w:hAnsi="Century Gothic"/>
          <w:b/>
          <w:bCs/>
        </w:rPr>
      </w:pPr>
    </w:p>
    <w:p w14:paraId="0FC90B83" w14:textId="77777777" w:rsidR="00FF4C5B" w:rsidRDefault="00FF4C5B" w:rsidP="001D39ED">
      <w:pPr>
        <w:rPr>
          <w:rFonts w:ascii="Century Gothic" w:hAnsi="Century Gothic"/>
          <w:b/>
          <w:bCs/>
        </w:rPr>
      </w:pPr>
    </w:p>
    <w:p w14:paraId="4C8C9D82" w14:textId="77777777" w:rsidR="00FF4C5B" w:rsidRDefault="00FF4C5B" w:rsidP="001D39ED">
      <w:pPr>
        <w:rPr>
          <w:rFonts w:ascii="Century Gothic" w:hAnsi="Century Gothic"/>
          <w:b/>
          <w:bCs/>
        </w:rPr>
      </w:pPr>
    </w:p>
    <w:p w14:paraId="4E9A30E9" w14:textId="77777777" w:rsidR="00FF4C5B" w:rsidRDefault="00FF4C5B" w:rsidP="001D39ED">
      <w:pPr>
        <w:rPr>
          <w:rFonts w:ascii="Century Gothic" w:hAnsi="Century Gothic"/>
          <w:b/>
          <w:bCs/>
        </w:rPr>
      </w:pPr>
    </w:p>
    <w:p w14:paraId="79097B2C" w14:textId="4983567F" w:rsidR="001D39ED" w:rsidRDefault="001D39ED" w:rsidP="001D39ED">
      <w:pPr>
        <w:rPr>
          <w:rFonts w:ascii="Century Gothic" w:hAnsi="Century Gothic"/>
          <w:b/>
          <w:bCs/>
        </w:rPr>
      </w:pPr>
      <w:r>
        <w:rPr>
          <w:rFonts w:ascii="Century Gothic" w:hAnsi="Century Gothic"/>
          <w:b/>
          <w:bCs/>
        </w:rPr>
        <w:t>Appendix A – changes/updates/amendments</w:t>
      </w:r>
    </w:p>
    <w:p w14:paraId="7BC7338D" w14:textId="77777777" w:rsidR="001D39ED" w:rsidRDefault="001D39ED" w:rsidP="001D39ED">
      <w:pPr>
        <w:rPr>
          <w:rFonts w:ascii="Century Gothic" w:hAnsi="Century Gothic"/>
          <w:b/>
          <w:bCs/>
        </w:rPr>
      </w:pPr>
    </w:p>
    <w:p w14:paraId="2411B012" w14:textId="77777777" w:rsidR="001D39ED" w:rsidRDefault="001D39ED" w:rsidP="001D39ED">
      <w:pPr>
        <w:rPr>
          <w:rFonts w:ascii="Century Gothic" w:hAnsi="Century Gothic"/>
          <w:b/>
          <w:bCs/>
        </w:rPr>
      </w:pPr>
    </w:p>
    <w:tbl>
      <w:tblPr>
        <w:tblStyle w:val="TableGrid"/>
        <w:tblW w:w="0" w:type="auto"/>
        <w:tblInd w:w="0" w:type="dxa"/>
        <w:tblLook w:val="04A0" w:firstRow="1" w:lastRow="0" w:firstColumn="1" w:lastColumn="0" w:noHBand="0" w:noVBand="1"/>
      </w:tblPr>
      <w:tblGrid>
        <w:gridCol w:w="1510"/>
        <w:gridCol w:w="3880"/>
        <w:gridCol w:w="3736"/>
        <w:gridCol w:w="1664"/>
      </w:tblGrid>
      <w:tr w:rsidR="001D39ED" w14:paraId="3FDD4D9D" w14:textId="77777777" w:rsidTr="001D39ED">
        <w:tc>
          <w:tcPr>
            <w:tcW w:w="1526" w:type="dxa"/>
            <w:tcBorders>
              <w:top w:val="single" w:sz="4" w:space="0" w:color="auto"/>
              <w:left w:val="single" w:sz="4" w:space="0" w:color="auto"/>
              <w:bottom w:val="single" w:sz="4" w:space="0" w:color="auto"/>
              <w:right w:val="single" w:sz="4" w:space="0" w:color="auto"/>
            </w:tcBorders>
            <w:hideMark/>
          </w:tcPr>
          <w:p w14:paraId="559C6227" w14:textId="77777777" w:rsidR="001D39ED" w:rsidRDefault="001D39ED">
            <w:pPr>
              <w:rPr>
                <w:rFonts w:ascii="Century Gothic" w:hAnsi="Century Gothic"/>
                <w:b/>
                <w:bCs/>
              </w:rPr>
            </w:pPr>
            <w:r>
              <w:rPr>
                <w:rFonts w:ascii="Century Gothic"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6B6E542C" w14:textId="77777777" w:rsidR="001D39ED" w:rsidRDefault="001D39ED">
            <w:pPr>
              <w:rPr>
                <w:rFonts w:ascii="Century Gothic" w:hAnsi="Century Gothic"/>
                <w:b/>
                <w:bCs/>
              </w:rPr>
            </w:pPr>
            <w:r>
              <w:rPr>
                <w:rFonts w:ascii="Century Gothic"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02A00C4E" w14:textId="77777777" w:rsidR="001D39ED" w:rsidRDefault="001D39ED">
            <w:pPr>
              <w:rPr>
                <w:rFonts w:ascii="Century Gothic" w:hAnsi="Century Gothic"/>
                <w:b/>
                <w:bCs/>
              </w:rPr>
            </w:pPr>
            <w:r>
              <w:rPr>
                <w:rFonts w:ascii="Century Gothic"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5104CA9A" w14:textId="77777777" w:rsidR="001D39ED" w:rsidRDefault="001D39ED">
            <w:pPr>
              <w:rPr>
                <w:rFonts w:ascii="Century Gothic" w:hAnsi="Century Gothic"/>
                <w:b/>
                <w:bCs/>
              </w:rPr>
            </w:pPr>
            <w:r>
              <w:rPr>
                <w:rFonts w:ascii="Century Gothic" w:hAnsi="Century Gothic"/>
                <w:b/>
                <w:bCs/>
              </w:rPr>
              <w:t>Staff name</w:t>
            </w:r>
          </w:p>
        </w:tc>
      </w:tr>
      <w:tr w:rsidR="001D39ED" w14:paraId="06C12016" w14:textId="77777777" w:rsidTr="001D39ED">
        <w:tc>
          <w:tcPr>
            <w:tcW w:w="1526" w:type="dxa"/>
            <w:tcBorders>
              <w:top w:val="single" w:sz="4" w:space="0" w:color="auto"/>
              <w:left w:val="single" w:sz="4" w:space="0" w:color="auto"/>
              <w:bottom w:val="single" w:sz="4" w:space="0" w:color="auto"/>
              <w:right w:val="single" w:sz="4" w:space="0" w:color="auto"/>
            </w:tcBorders>
          </w:tcPr>
          <w:p w14:paraId="27F75E72" w14:textId="593B2BE8" w:rsidR="001D39ED" w:rsidRDefault="009D6383">
            <w:pPr>
              <w:rPr>
                <w:rFonts w:ascii="Century Gothic" w:hAnsi="Century Gothic"/>
              </w:rPr>
            </w:pPr>
            <w:r>
              <w:rPr>
                <w:rFonts w:ascii="Century Gothic" w:hAnsi="Century Gothic"/>
              </w:rPr>
              <w:t>06.03.23</w:t>
            </w:r>
          </w:p>
        </w:tc>
        <w:tc>
          <w:tcPr>
            <w:tcW w:w="3982" w:type="dxa"/>
            <w:tcBorders>
              <w:top w:val="single" w:sz="4" w:space="0" w:color="auto"/>
              <w:left w:val="single" w:sz="4" w:space="0" w:color="auto"/>
              <w:bottom w:val="single" w:sz="4" w:space="0" w:color="auto"/>
              <w:right w:val="single" w:sz="4" w:space="0" w:color="auto"/>
            </w:tcBorders>
          </w:tcPr>
          <w:p w14:paraId="57EF1028" w14:textId="03A0B9C1" w:rsidR="001D39ED" w:rsidRDefault="009D6383">
            <w:pPr>
              <w:rPr>
                <w:rFonts w:ascii="Century Gothic" w:hAnsi="Century Gothic"/>
              </w:rPr>
            </w:pPr>
            <w:r>
              <w:rPr>
                <w:rFonts w:ascii="Century Gothic" w:hAnsi="Century Gothic"/>
              </w:rPr>
              <w:t>Added Craig Bolton as Team Teach Lead within school.</w:t>
            </w:r>
          </w:p>
        </w:tc>
        <w:tc>
          <w:tcPr>
            <w:tcW w:w="3814" w:type="dxa"/>
            <w:tcBorders>
              <w:top w:val="single" w:sz="4" w:space="0" w:color="auto"/>
              <w:left w:val="single" w:sz="4" w:space="0" w:color="auto"/>
              <w:bottom w:val="single" w:sz="4" w:space="0" w:color="auto"/>
              <w:right w:val="single" w:sz="4" w:space="0" w:color="auto"/>
            </w:tcBorders>
          </w:tcPr>
          <w:p w14:paraId="094BB915" w14:textId="53EAE9F0" w:rsidR="001D39ED" w:rsidRDefault="00E060FE">
            <w:pPr>
              <w:rPr>
                <w:rFonts w:ascii="Century Gothic" w:hAnsi="Century Gothic"/>
              </w:rPr>
            </w:pPr>
            <w:r>
              <w:rPr>
                <w:rFonts w:ascii="Century Gothic" w:hAnsi="Century Gothic"/>
              </w:rPr>
              <w:t>N</w:t>
            </w:r>
            <w:r w:rsidR="00FF4C5B">
              <w:rPr>
                <w:rFonts w:ascii="Century Gothic" w:hAnsi="Century Gothic"/>
              </w:rPr>
              <w:t>ONE</w:t>
            </w:r>
          </w:p>
        </w:tc>
        <w:tc>
          <w:tcPr>
            <w:tcW w:w="1694" w:type="dxa"/>
            <w:tcBorders>
              <w:top w:val="single" w:sz="4" w:space="0" w:color="auto"/>
              <w:left w:val="single" w:sz="4" w:space="0" w:color="auto"/>
              <w:bottom w:val="single" w:sz="4" w:space="0" w:color="auto"/>
              <w:right w:val="single" w:sz="4" w:space="0" w:color="auto"/>
            </w:tcBorders>
          </w:tcPr>
          <w:p w14:paraId="39081958" w14:textId="50CB1F60" w:rsidR="001D39ED" w:rsidRDefault="00AC4995">
            <w:pPr>
              <w:rPr>
                <w:rFonts w:ascii="Century Gothic" w:hAnsi="Century Gothic"/>
              </w:rPr>
            </w:pPr>
            <w:r>
              <w:rPr>
                <w:rFonts w:ascii="Century Gothic" w:hAnsi="Century Gothic"/>
              </w:rPr>
              <w:t>EG</w:t>
            </w:r>
          </w:p>
        </w:tc>
      </w:tr>
      <w:tr w:rsidR="001D39ED" w14:paraId="3F41F00D" w14:textId="77777777" w:rsidTr="001D39ED">
        <w:tc>
          <w:tcPr>
            <w:tcW w:w="1526" w:type="dxa"/>
            <w:tcBorders>
              <w:top w:val="single" w:sz="4" w:space="0" w:color="auto"/>
              <w:left w:val="single" w:sz="4" w:space="0" w:color="auto"/>
              <w:bottom w:val="single" w:sz="4" w:space="0" w:color="auto"/>
              <w:right w:val="single" w:sz="4" w:space="0" w:color="auto"/>
            </w:tcBorders>
          </w:tcPr>
          <w:p w14:paraId="39F89AAC" w14:textId="4BE2D309" w:rsidR="001D39ED" w:rsidRDefault="00FF4C5B">
            <w:pPr>
              <w:rPr>
                <w:rFonts w:ascii="Century Gothic" w:hAnsi="Century Gothic"/>
              </w:rPr>
            </w:pPr>
            <w:r>
              <w:rPr>
                <w:rFonts w:ascii="Century Gothic" w:hAnsi="Century Gothic"/>
              </w:rPr>
              <w:t>09.1</w:t>
            </w:r>
            <w:r w:rsidR="007F1FEF">
              <w:rPr>
                <w:rFonts w:ascii="Century Gothic" w:hAnsi="Century Gothic"/>
              </w:rPr>
              <w:t>1</w:t>
            </w:r>
            <w:r>
              <w:rPr>
                <w:rFonts w:ascii="Century Gothic" w:hAnsi="Century Gothic"/>
              </w:rPr>
              <w:t>.23</w:t>
            </w:r>
          </w:p>
        </w:tc>
        <w:tc>
          <w:tcPr>
            <w:tcW w:w="3982" w:type="dxa"/>
            <w:tcBorders>
              <w:top w:val="single" w:sz="4" w:space="0" w:color="auto"/>
              <w:left w:val="single" w:sz="4" w:space="0" w:color="auto"/>
              <w:bottom w:val="single" w:sz="4" w:space="0" w:color="auto"/>
              <w:right w:val="single" w:sz="4" w:space="0" w:color="auto"/>
            </w:tcBorders>
          </w:tcPr>
          <w:p w14:paraId="1152988C" w14:textId="1D1B1834" w:rsidR="001D39ED" w:rsidRDefault="00FF4C5B">
            <w:pPr>
              <w:rPr>
                <w:rFonts w:ascii="Century Gothic" w:hAnsi="Century Gothic"/>
              </w:rPr>
            </w:pPr>
            <w:r>
              <w:rPr>
                <w:rFonts w:ascii="Century Gothic"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0EE29FED" w14:textId="77777777" w:rsidR="001D39ED" w:rsidRDefault="007F1FEF">
            <w:pPr>
              <w:rPr>
                <w:rFonts w:ascii="Century Gothic" w:hAnsi="Century Gothic"/>
              </w:rPr>
            </w:pPr>
            <w:r>
              <w:rPr>
                <w:rFonts w:ascii="Century Gothic" w:hAnsi="Century Gothic"/>
              </w:rPr>
              <w:t>Change of KCSIE date from 22 to 23.</w:t>
            </w:r>
          </w:p>
          <w:p w14:paraId="28B2E118" w14:textId="0EEE0F57" w:rsidR="007F1FEF" w:rsidRDefault="007F1FEF">
            <w:pPr>
              <w:rPr>
                <w:rFonts w:ascii="Century Gothic" w:hAnsi="Century Gothic"/>
              </w:rPr>
            </w:pPr>
            <w:r>
              <w:rPr>
                <w:rFonts w:ascii="Century Gothic" w:hAnsi="Century Gothic"/>
              </w:rPr>
              <w:t>Some grammatical changes from child/young person to student</w:t>
            </w:r>
          </w:p>
        </w:tc>
        <w:tc>
          <w:tcPr>
            <w:tcW w:w="1694" w:type="dxa"/>
            <w:tcBorders>
              <w:top w:val="single" w:sz="4" w:space="0" w:color="auto"/>
              <w:left w:val="single" w:sz="4" w:space="0" w:color="auto"/>
              <w:bottom w:val="single" w:sz="4" w:space="0" w:color="auto"/>
              <w:right w:val="single" w:sz="4" w:space="0" w:color="auto"/>
            </w:tcBorders>
          </w:tcPr>
          <w:p w14:paraId="25CE9FF8" w14:textId="77777777" w:rsidR="001D39ED" w:rsidRDefault="00FF4C5B">
            <w:pPr>
              <w:rPr>
                <w:rFonts w:ascii="Century Gothic" w:hAnsi="Century Gothic"/>
              </w:rPr>
            </w:pPr>
            <w:r>
              <w:rPr>
                <w:rFonts w:ascii="Century Gothic" w:hAnsi="Century Gothic"/>
              </w:rPr>
              <w:t>AL</w:t>
            </w:r>
          </w:p>
          <w:p w14:paraId="5912B502" w14:textId="77777777" w:rsidR="00FF4C5B" w:rsidRDefault="00FF4C5B">
            <w:pPr>
              <w:rPr>
                <w:rFonts w:ascii="Century Gothic" w:hAnsi="Century Gothic"/>
              </w:rPr>
            </w:pPr>
          </w:p>
          <w:p w14:paraId="2D45F2B1" w14:textId="77777777" w:rsidR="007F1FEF" w:rsidRDefault="007F1FEF">
            <w:pPr>
              <w:rPr>
                <w:rFonts w:ascii="Century Gothic" w:hAnsi="Century Gothic"/>
              </w:rPr>
            </w:pPr>
          </w:p>
          <w:p w14:paraId="71720BF7" w14:textId="624BA777" w:rsidR="007F1FEF" w:rsidRDefault="007F1FEF">
            <w:pPr>
              <w:rPr>
                <w:rFonts w:ascii="Century Gothic" w:hAnsi="Century Gothic"/>
              </w:rPr>
            </w:pPr>
          </w:p>
        </w:tc>
      </w:tr>
      <w:tr w:rsidR="00864776" w14:paraId="6D981780" w14:textId="77777777" w:rsidTr="001D39ED">
        <w:tc>
          <w:tcPr>
            <w:tcW w:w="1526" w:type="dxa"/>
            <w:tcBorders>
              <w:top w:val="single" w:sz="4" w:space="0" w:color="auto"/>
              <w:left w:val="single" w:sz="4" w:space="0" w:color="auto"/>
              <w:bottom w:val="single" w:sz="4" w:space="0" w:color="auto"/>
              <w:right w:val="single" w:sz="4" w:space="0" w:color="auto"/>
            </w:tcBorders>
          </w:tcPr>
          <w:p w14:paraId="4E315B60" w14:textId="28A18AD3" w:rsidR="00864776" w:rsidRDefault="00864776">
            <w:pPr>
              <w:rPr>
                <w:rFonts w:ascii="Century Gothic" w:hAnsi="Century Gothic"/>
              </w:rPr>
            </w:pPr>
            <w:r>
              <w:rPr>
                <w:rFonts w:ascii="Century Gothic" w:hAnsi="Century Gothic"/>
              </w:rPr>
              <w:t>23.11.24</w:t>
            </w:r>
          </w:p>
        </w:tc>
        <w:tc>
          <w:tcPr>
            <w:tcW w:w="3982" w:type="dxa"/>
            <w:tcBorders>
              <w:top w:val="single" w:sz="4" w:space="0" w:color="auto"/>
              <w:left w:val="single" w:sz="4" w:space="0" w:color="auto"/>
              <w:bottom w:val="single" w:sz="4" w:space="0" w:color="auto"/>
              <w:right w:val="single" w:sz="4" w:space="0" w:color="auto"/>
            </w:tcBorders>
          </w:tcPr>
          <w:p w14:paraId="568B4F29" w14:textId="7E44A632" w:rsidR="00864776" w:rsidRDefault="00864776">
            <w:pPr>
              <w:rPr>
                <w:rFonts w:ascii="Century Gothic" w:hAnsi="Century Gothic"/>
              </w:rPr>
            </w:pPr>
            <w:r>
              <w:rPr>
                <w:rFonts w:ascii="Century Gothic"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3968B734" w14:textId="77777777" w:rsidR="00864776" w:rsidRDefault="00864776">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01492188" w14:textId="29EE6CA7" w:rsidR="00864776" w:rsidRDefault="00864776">
            <w:pPr>
              <w:rPr>
                <w:rFonts w:ascii="Century Gothic" w:hAnsi="Century Gothic"/>
              </w:rPr>
            </w:pPr>
            <w:r>
              <w:rPr>
                <w:rFonts w:ascii="Century Gothic" w:hAnsi="Century Gothic"/>
              </w:rPr>
              <w:t>AL</w:t>
            </w:r>
          </w:p>
        </w:tc>
      </w:tr>
    </w:tbl>
    <w:p w14:paraId="3164E8CF" w14:textId="77777777" w:rsidR="00DD310E" w:rsidRPr="00776713" w:rsidRDefault="00DD310E" w:rsidP="00B7688B">
      <w:pPr>
        <w:rPr>
          <w:rFonts w:ascii="Century Gothic" w:hAnsi="Century Gothic"/>
        </w:rPr>
      </w:pPr>
    </w:p>
    <w:sectPr w:rsidR="00DD310E" w:rsidRPr="00776713" w:rsidSect="002B63FB">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9B4C" w14:textId="77777777" w:rsidR="007D1E7A" w:rsidRDefault="007D1E7A" w:rsidP="00B7688B">
      <w:r>
        <w:separator/>
      </w:r>
    </w:p>
  </w:endnote>
  <w:endnote w:type="continuationSeparator" w:id="0">
    <w:p w14:paraId="1915AA6A" w14:textId="77777777" w:rsidR="007D1E7A" w:rsidRDefault="007D1E7A" w:rsidP="00B7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E8DB" w14:textId="64D9CC97" w:rsidR="00862217" w:rsidRPr="00B30230" w:rsidRDefault="006C7FE1"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B30230">
      <w:rPr>
        <w:rFonts w:ascii="Century Gothic" w:hAnsi="Century Gothic"/>
        <w:b/>
        <w:iCs/>
        <w:color w:val="00B050"/>
        <w:sz w:val="20"/>
        <w:szCs w:val="20"/>
      </w:rPr>
      <w:t>Hopefields</w:t>
    </w:r>
    <w:proofErr w:type="spellEnd"/>
    <w:r w:rsidRPr="00B30230">
      <w:rPr>
        <w:rFonts w:ascii="Century Gothic" w:hAnsi="Century Gothic"/>
        <w:b/>
        <w:iCs/>
        <w:color w:val="00B050"/>
        <w:sz w:val="20"/>
        <w:szCs w:val="20"/>
      </w:rPr>
      <w:t xml:space="preserve"> </w:t>
    </w:r>
  </w:p>
  <w:p w14:paraId="3164E8DC" w14:textId="127360C0" w:rsidR="00862217" w:rsidRPr="00B30230" w:rsidRDefault="00862217"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B30230">
      <w:rPr>
        <w:rFonts w:ascii="Century Gothic" w:hAnsi="Century Gothic"/>
        <w:b/>
        <w:iCs/>
        <w:color w:val="00B050"/>
        <w:sz w:val="20"/>
        <w:szCs w:val="20"/>
      </w:rPr>
      <w:t>Reg :</w:t>
    </w:r>
    <w:proofErr w:type="gramEnd"/>
    <w:r w:rsidRPr="00B30230">
      <w:rPr>
        <w:rFonts w:ascii="Century Gothic" w:hAnsi="Century Gothic"/>
        <w:b/>
        <w:iCs/>
        <w:color w:val="00B050"/>
        <w:sz w:val="20"/>
        <w:szCs w:val="20"/>
      </w:rPr>
      <w:t xml:space="preserve"> 12504502 </w:t>
    </w:r>
    <w:r w:rsidR="0027458F" w:rsidRPr="00B30230">
      <w:rPr>
        <w:rFonts w:ascii="Century Gothic" w:hAnsi="Century Gothic"/>
        <w:b/>
        <w:iCs/>
        <w:color w:val="00B050"/>
        <w:sz w:val="20"/>
        <w:szCs w:val="20"/>
      </w:rPr>
      <w:t xml:space="preserve">   DfE : 149109</w:t>
    </w:r>
    <w:r w:rsidRPr="00B30230">
      <w:rPr>
        <w:rFonts w:ascii="Century Gothic" w:hAnsi="Century Gothic"/>
        <w:b/>
        <w:iCs/>
        <w:color w:val="00B050"/>
        <w:sz w:val="20"/>
        <w:szCs w:val="20"/>
      </w:rPr>
      <w:ptab w:relativeTo="margin" w:alignment="right" w:leader="none"/>
    </w:r>
    <w:r w:rsidRPr="00B30230">
      <w:rPr>
        <w:rFonts w:ascii="Century Gothic" w:hAnsi="Century Gothic"/>
        <w:b/>
        <w:iCs/>
        <w:color w:val="00B050"/>
        <w:sz w:val="20"/>
        <w:szCs w:val="20"/>
      </w:rPr>
      <w:t xml:space="preserve">Page </w:t>
    </w:r>
    <w:r w:rsidR="006E6659" w:rsidRPr="00B30230">
      <w:rPr>
        <w:rFonts w:ascii="Century Gothic" w:hAnsi="Century Gothic"/>
        <w:b/>
        <w:iCs/>
        <w:color w:val="00B050"/>
        <w:sz w:val="20"/>
        <w:szCs w:val="20"/>
      </w:rPr>
      <w:fldChar w:fldCharType="begin"/>
    </w:r>
    <w:r w:rsidRPr="00B30230">
      <w:rPr>
        <w:rFonts w:ascii="Century Gothic" w:hAnsi="Century Gothic"/>
        <w:b/>
        <w:iCs/>
        <w:color w:val="00B050"/>
        <w:sz w:val="20"/>
        <w:szCs w:val="20"/>
      </w:rPr>
      <w:instrText xml:space="preserve"> PAGE   \* MERGEFORMAT </w:instrText>
    </w:r>
    <w:r w:rsidR="006E6659" w:rsidRPr="00B30230">
      <w:rPr>
        <w:rFonts w:ascii="Century Gothic" w:hAnsi="Century Gothic"/>
        <w:b/>
        <w:iCs/>
        <w:color w:val="00B050"/>
        <w:sz w:val="20"/>
        <w:szCs w:val="20"/>
      </w:rPr>
      <w:fldChar w:fldCharType="separate"/>
    </w:r>
    <w:r w:rsidR="00346534" w:rsidRPr="00B30230">
      <w:rPr>
        <w:rFonts w:ascii="Century Gothic" w:hAnsi="Century Gothic"/>
        <w:b/>
        <w:iCs/>
        <w:noProof/>
        <w:color w:val="00B050"/>
        <w:sz w:val="20"/>
        <w:szCs w:val="20"/>
      </w:rPr>
      <w:t>7</w:t>
    </w:r>
    <w:r w:rsidR="006E6659" w:rsidRPr="00B30230">
      <w:rPr>
        <w:rFonts w:ascii="Century Gothic" w:hAnsi="Century Gothic"/>
        <w:b/>
        <w:iCs/>
        <w:color w:val="00B050"/>
        <w:sz w:val="20"/>
        <w:szCs w:val="20"/>
      </w:rPr>
      <w:fldChar w:fldCharType="end"/>
    </w:r>
  </w:p>
  <w:p w14:paraId="3164E8DD" w14:textId="77777777" w:rsidR="00862217" w:rsidRPr="00B30230" w:rsidRDefault="00862217">
    <w:pPr>
      <w:pStyle w:val="Footer"/>
      <w:rPr>
        <w:rFonts w:ascii="Century Gothic" w:hAnsi="Century Gothic"/>
        <w:b/>
        <w:iCs/>
        <w:color w:val="00B050"/>
        <w:sz w:val="20"/>
        <w:szCs w:val="20"/>
      </w:rPr>
    </w:pPr>
  </w:p>
  <w:p w14:paraId="3164E8DE"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CB01A" w14:textId="77777777" w:rsidR="007D1E7A" w:rsidRDefault="007D1E7A" w:rsidP="00B7688B">
      <w:r>
        <w:separator/>
      </w:r>
    </w:p>
  </w:footnote>
  <w:footnote w:type="continuationSeparator" w:id="0">
    <w:p w14:paraId="535AB106" w14:textId="77777777" w:rsidR="007D1E7A" w:rsidRDefault="007D1E7A" w:rsidP="00B7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E8D4" w14:textId="77777777" w:rsidR="0035342C" w:rsidRDefault="007D1E7A">
    <w:pPr>
      <w:pStyle w:val="Header"/>
    </w:pPr>
    <w:r>
      <w:rPr>
        <w:noProof/>
      </w:rPr>
      <w:pict w14:anchorId="3164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2235"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76923c [2406]"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E8D5" w14:textId="496842DF" w:rsidR="00862217" w:rsidRDefault="007D1E7A" w:rsidP="00B7688B">
    <w:pPr>
      <w:ind w:left="720" w:firstLine="720"/>
      <w:jc w:val="right"/>
      <w:rPr>
        <w:rFonts w:ascii="Century Gothic" w:hAnsi="Century Gothic"/>
        <w:b/>
        <w:color w:val="00B050"/>
        <w:sz w:val="36"/>
        <w:szCs w:val="36"/>
      </w:rPr>
    </w:pPr>
    <w:r>
      <w:rPr>
        <w:rFonts w:asciiTheme="minorHAnsi" w:hAnsiTheme="minorHAnsi"/>
        <w:noProof/>
      </w:rPr>
      <w:pict w14:anchorId="3164E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2236" o:spid="_x0000_s1026" type="#_x0000_t136" alt="" style="position:absolute;left:0;text-align:left;margin-left:0;margin-top:0;width:638.25pt;height:126.9pt;rotation:315;z-index:-251652096;mso-wrap-edited:f;mso-width-percent:0;mso-height-percent:0;mso-position-horizontal:center;mso-position-horizontal-relative:margin;mso-position-vertical:center;mso-position-vertical-relative:margin;mso-width-percent:0;mso-height-percent:0" o:allowincell="f" fillcolor="#76923c [2406]" stroked="f">
          <v:fill opacity=".5"/>
          <v:textpath style="font-family:&quot;Century Gothic&quot;;font-size:1pt" string="HOPEFIELDS"/>
          <w10:wrap anchorx="margin" anchory="margin"/>
        </v:shape>
      </w:pict>
    </w:r>
    <w:r w:rsidR="00B7688B">
      <w:rPr>
        <w:noProof/>
      </w:rPr>
      <w:drawing>
        <wp:anchor distT="0" distB="0" distL="114300" distR="114300" simplePos="0" relativeHeight="251659776" behindDoc="1" locked="0" layoutInCell="1" allowOverlap="1" wp14:anchorId="3164E8E3" wp14:editId="3164E8E4">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27458F">
      <w:rPr>
        <w:rFonts w:ascii="Century Gothic" w:hAnsi="Century Gothic"/>
        <w:b/>
        <w:color w:val="00B050"/>
        <w:sz w:val="36"/>
        <w:szCs w:val="36"/>
      </w:rPr>
      <w:t>School</w:t>
    </w:r>
  </w:p>
  <w:p w14:paraId="3164E8D6" w14:textId="77777777" w:rsidR="00B7688B" w:rsidRPr="00B7688B" w:rsidRDefault="004E62F6"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Positive </w:t>
    </w:r>
    <w:proofErr w:type="spellStart"/>
    <w:r>
      <w:rPr>
        <w:rFonts w:ascii="Century Gothic" w:hAnsi="Century Gothic"/>
        <w:b/>
        <w:color w:val="00B050"/>
        <w:sz w:val="36"/>
        <w:szCs w:val="36"/>
      </w:rPr>
      <w:t>Behaviour</w:t>
    </w:r>
    <w:proofErr w:type="spellEnd"/>
    <w:r>
      <w:rPr>
        <w:rFonts w:ascii="Century Gothic" w:hAnsi="Century Gothic"/>
        <w:b/>
        <w:color w:val="00B050"/>
        <w:sz w:val="36"/>
        <w:szCs w:val="36"/>
      </w:rPr>
      <w:t xml:space="preserve"> Policy</w:t>
    </w:r>
  </w:p>
  <w:p w14:paraId="3164E8D7" w14:textId="77777777" w:rsidR="00B7688B" w:rsidRPr="00B7688B" w:rsidRDefault="00B7688B" w:rsidP="00862217">
    <w:pPr>
      <w:rPr>
        <w:rFonts w:ascii="Century Gothic" w:hAnsi="Century Gothic"/>
        <w:color w:val="00B050"/>
        <w:sz w:val="28"/>
        <w:szCs w:val="36"/>
      </w:rPr>
    </w:pPr>
  </w:p>
  <w:p w14:paraId="3164E8D8" w14:textId="77777777" w:rsidR="00B7688B" w:rsidRDefault="00B7688B">
    <w:pPr>
      <w:pStyle w:val="Header"/>
    </w:pPr>
    <w:r>
      <w:tab/>
    </w:r>
    <w:r>
      <w:tab/>
    </w:r>
  </w:p>
  <w:p w14:paraId="3164E8D9"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E8DF" w14:textId="77777777" w:rsidR="0035342C" w:rsidRDefault="007D1E7A">
    <w:pPr>
      <w:pStyle w:val="Header"/>
    </w:pPr>
    <w:r>
      <w:rPr>
        <w:noProof/>
      </w:rPr>
      <w:pict w14:anchorId="3164E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2234"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76923c [2406]"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BD9"/>
    <w:multiLevelType w:val="hybridMultilevel"/>
    <w:tmpl w:val="47F04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6470A5"/>
    <w:multiLevelType w:val="hybridMultilevel"/>
    <w:tmpl w:val="75A25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4145B"/>
    <w:multiLevelType w:val="hybridMultilevel"/>
    <w:tmpl w:val="4AFA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1F29"/>
    <w:multiLevelType w:val="hybridMultilevel"/>
    <w:tmpl w:val="27183330"/>
    <w:lvl w:ilvl="0" w:tplc="35D8F444">
      <w:start w:val="1"/>
      <w:numFmt w:val="bullet"/>
      <w:lvlText w:val="•"/>
      <w:lvlJc w:val="left"/>
    </w:lvl>
    <w:lvl w:ilvl="1" w:tplc="6BB217E4">
      <w:numFmt w:val="decimal"/>
      <w:lvlText w:val=""/>
      <w:lvlJc w:val="left"/>
    </w:lvl>
    <w:lvl w:ilvl="2" w:tplc="C608DE44">
      <w:numFmt w:val="decimal"/>
      <w:lvlText w:val=""/>
      <w:lvlJc w:val="left"/>
    </w:lvl>
    <w:lvl w:ilvl="3" w:tplc="6B68EA62">
      <w:numFmt w:val="decimal"/>
      <w:lvlText w:val=""/>
      <w:lvlJc w:val="left"/>
    </w:lvl>
    <w:lvl w:ilvl="4" w:tplc="46440280">
      <w:numFmt w:val="decimal"/>
      <w:lvlText w:val=""/>
      <w:lvlJc w:val="left"/>
    </w:lvl>
    <w:lvl w:ilvl="5" w:tplc="59265F5C">
      <w:numFmt w:val="decimal"/>
      <w:lvlText w:val=""/>
      <w:lvlJc w:val="left"/>
    </w:lvl>
    <w:lvl w:ilvl="6" w:tplc="EA622F34">
      <w:numFmt w:val="decimal"/>
      <w:lvlText w:val=""/>
      <w:lvlJc w:val="left"/>
    </w:lvl>
    <w:lvl w:ilvl="7" w:tplc="5224AF7A">
      <w:numFmt w:val="decimal"/>
      <w:lvlText w:val=""/>
      <w:lvlJc w:val="left"/>
    </w:lvl>
    <w:lvl w:ilvl="8" w:tplc="7CB83D2C">
      <w:numFmt w:val="decimal"/>
      <w:lvlText w:val=""/>
      <w:lvlJc w:val="left"/>
    </w:lvl>
  </w:abstractNum>
  <w:abstractNum w:abstractNumId="4" w15:restartNumberingAfterBreak="0">
    <w:nsid w:val="255019D5"/>
    <w:multiLevelType w:val="hybridMultilevel"/>
    <w:tmpl w:val="4EAA27CC"/>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D42BB"/>
    <w:multiLevelType w:val="hybridMultilevel"/>
    <w:tmpl w:val="81B6C6D4"/>
    <w:lvl w:ilvl="0" w:tplc="08090001">
      <w:start w:val="1"/>
      <w:numFmt w:val="bullet"/>
      <w:lvlText w:val=""/>
      <w:lvlJc w:val="left"/>
      <w:pPr>
        <w:tabs>
          <w:tab w:val="num" w:pos="2061"/>
        </w:tabs>
        <w:ind w:left="2061" w:hanging="360"/>
      </w:pPr>
      <w:rPr>
        <w:rFonts w:ascii="Symbol" w:hAnsi="Symbol" w:hint="default"/>
      </w:rPr>
    </w:lvl>
    <w:lvl w:ilvl="1" w:tplc="08090003">
      <w:start w:val="1"/>
      <w:numFmt w:val="bullet"/>
      <w:lvlText w:val="o"/>
      <w:lvlJc w:val="left"/>
      <w:pPr>
        <w:tabs>
          <w:tab w:val="num" w:pos="2781"/>
        </w:tabs>
        <w:ind w:left="2781" w:hanging="360"/>
      </w:pPr>
      <w:rPr>
        <w:rFonts w:ascii="Courier New" w:hAnsi="Courier New" w:cs="Courier New" w:hint="default"/>
      </w:rPr>
    </w:lvl>
    <w:lvl w:ilvl="2" w:tplc="08090005">
      <w:start w:val="1"/>
      <w:numFmt w:val="bullet"/>
      <w:lvlText w:val=""/>
      <w:lvlJc w:val="left"/>
      <w:pPr>
        <w:tabs>
          <w:tab w:val="num" w:pos="3501"/>
        </w:tabs>
        <w:ind w:left="3501" w:hanging="360"/>
      </w:pPr>
      <w:rPr>
        <w:rFonts w:ascii="Wingdings" w:hAnsi="Wingdings" w:hint="default"/>
      </w:rPr>
    </w:lvl>
    <w:lvl w:ilvl="3" w:tplc="08090001">
      <w:start w:val="1"/>
      <w:numFmt w:val="bullet"/>
      <w:lvlText w:val=""/>
      <w:lvlJc w:val="left"/>
      <w:pPr>
        <w:tabs>
          <w:tab w:val="num" w:pos="4221"/>
        </w:tabs>
        <w:ind w:left="4221" w:hanging="360"/>
      </w:pPr>
      <w:rPr>
        <w:rFonts w:ascii="Symbol" w:hAnsi="Symbol" w:hint="default"/>
      </w:rPr>
    </w:lvl>
    <w:lvl w:ilvl="4" w:tplc="08090003">
      <w:start w:val="1"/>
      <w:numFmt w:val="bullet"/>
      <w:lvlText w:val="o"/>
      <w:lvlJc w:val="left"/>
      <w:pPr>
        <w:tabs>
          <w:tab w:val="num" w:pos="4941"/>
        </w:tabs>
        <w:ind w:left="4941" w:hanging="360"/>
      </w:pPr>
      <w:rPr>
        <w:rFonts w:ascii="Courier New" w:hAnsi="Courier New" w:cs="Courier New" w:hint="default"/>
      </w:rPr>
    </w:lvl>
    <w:lvl w:ilvl="5" w:tplc="08090005">
      <w:start w:val="1"/>
      <w:numFmt w:val="bullet"/>
      <w:lvlText w:val=""/>
      <w:lvlJc w:val="left"/>
      <w:pPr>
        <w:tabs>
          <w:tab w:val="num" w:pos="5661"/>
        </w:tabs>
        <w:ind w:left="5661" w:hanging="360"/>
      </w:pPr>
      <w:rPr>
        <w:rFonts w:ascii="Wingdings" w:hAnsi="Wingdings" w:hint="default"/>
      </w:rPr>
    </w:lvl>
    <w:lvl w:ilvl="6" w:tplc="08090001">
      <w:start w:val="1"/>
      <w:numFmt w:val="bullet"/>
      <w:lvlText w:val=""/>
      <w:lvlJc w:val="left"/>
      <w:pPr>
        <w:tabs>
          <w:tab w:val="num" w:pos="6381"/>
        </w:tabs>
        <w:ind w:left="6381" w:hanging="360"/>
      </w:pPr>
      <w:rPr>
        <w:rFonts w:ascii="Symbol" w:hAnsi="Symbol" w:hint="default"/>
      </w:rPr>
    </w:lvl>
    <w:lvl w:ilvl="7" w:tplc="08090003">
      <w:start w:val="1"/>
      <w:numFmt w:val="bullet"/>
      <w:lvlText w:val="o"/>
      <w:lvlJc w:val="left"/>
      <w:pPr>
        <w:tabs>
          <w:tab w:val="num" w:pos="7101"/>
        </w:tabs>
        <w:ind w:left="7101" w:hanging="360"/>
      </w:pPr>
      <w:rPr>
        <w:rFonts w:ascii="Courier New" w:hAnsi="Courier New" w:cs="Courier New" w:hint="default"/>
      </w:rPr>
    </w:lvl>
    <w:lvl w:ilvl="8" w:tplc="08090005">
      <w:start w:val="1"/>
      <w:numFmt w:val="bullet"/>
      <w:lvlText w:val=""/>
      <w:lvlJc w:val="left"/>
      <w:pPr>
        <w:tabs>
          <w:tab w:val="num" w:pos="7821"/>
        </w:tabs>
        <w:ind w:left="7821" w:hanging="360"/>
      </w:pPr>
      <w:rPr>
        <w:rFonts w:ascii="Wingdings" w:hAnsi="Wingdings" w:hint="default"/>
      </w:rPr>
    </w:lvl>
  </w:abstractNum>
  <w:abstractNum w:abstractNumId="6" w15:restartNumberingAfterBreak="0">
    <w:nsid w:val="2EB141F2"/>
    <w:multiLevelType w:val="hybridMultilevel"/>
    <w:tmpl w:val="271CE622"/>
    <w:lvl w:ilvl="0" w:tplc="4E38520C">
      <w:start w:val="1"/>
      <w:numFmt w:val="bullet"/>
      <w:lvlText w:val="•"/>
      <w:lvlJc w:val="left"/>
    </w:lvl>
    <w:lvl w:ilvl="1" w:tplc="03FC2428">
      <w:numFmt w:val="decimal"/>
      <w:lvlText w:val=""/>
      <w:lvlJc w:val="left"/>
    </w:lvl>
    <w:lvl w:ilvl="2" w:tplc="8DB25538">
      <w:numFmt w:val="decimal"/>
      <w:lvlText w:val=""/>
      <w:lvlJc w:val="left"/>
    </w:lvl>
    <w:lvl w:ilvl="3" w:tplc="B3F42D6A">
      <w:numFmt w:val="decimal"/>
      <w:lvlText w:val=""/>
      <w:lvlJc w:val="left"/>
    </w:lvl>
    <w:lvl w:ilvl="4" w:tplc="8B6C3A24">
      <w:numFmt w:val="decimal"/>
      <w:lvlText w:val=""/>
      <w:lvlJc w:val="left"/>
    </w:lvl>
    <w:lvl w:ilvl="5" w:tplc="E642FC40">
      <w:numFmt w:val="decimal"/>
      <w:lvlText w:val=""/>
      <w:lvlJc w:val="left"/>
    </w:lvl>
    <w:lvl w:ilvl="6" w:tplc="AD8C5470">
      <w:numFmt w:val="decimal"/>
      <w:lvlText w:val=""/>
      <w:lvlJc w:val="left"/>
    </w:lvl>
    <w:lvl w:ilvl="7" w:tplc="C6C40370">
      <w:numFmt w:val="decimal"/>
      <w:lvlText w:val=""/>
      <w:lvlJc w:val="left"/>
    </w:lvl>
    <w:lvl w:ilvl="8" w:tplc="60368522">
      <w:numFmt w:val="decimal"/>
      <w:lvlText w:val=""/>
      <w:lvlJc w:val="left"/>
    </w:lvl>
  </w:abstractNum>
  <w:abstractNum w:abstractNumId="7" w15:restartNumberingAfterBreak="0">
    <w:nsid w:val="376A2D9A"/>
    <w:multiLevelType w:val="hybridMultilevel"/>
    <w:tmpl w:val="50F2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D421F"/>
    <w:multiLevelType w:val="hybridMultilevel"/>
    <w:tmpl w:val="A01A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A339F"/>
    <w:multiLevelType w:val="hybridMultilevel"/>
    <w:tmpl w:val="A498D0F0"/>
    <w:lvl w:ilvl="0" w:tplc="0B9491FE">
      <w:start w:val="1"/>
      <w:numFmt w:val="bullet"/>
      <w:lvlText w:val="•"/>
      <w:lvlJc w:val="left"/>
    </w:lvl>
    <w:lvl w:ilvl="1" w:tplc="344256D0">
      <w:numFmt w:val="bullet"/>
      <w:lvlText w:val=""/>
      <w:lvlJc w:val="left"/>
      <w:pPr>
        <w:ind w:left="1440" w:hanging="360"/>
      </w:pPr>
      <w:rPr>
        <w:rFonts w:ascii="Century Gothic" w:eastAsiaTheme="minorEastAsia"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B58BA"/>
    <w:multiLevelType w:val="hybridMultilevel"/>
    <w:tmpl w:val="811EE1D2"/>
    <w:lvl w:ilvl="0" w:tplc="E2567BAE">
      <w:start w:val="1"/>
      <w:numFmt w:val="bullet"/>
      <w:lvlText w:val="•"/>
      <w:lvlJc w:val="left"/>
    </w:lvl>
    <w:lvl w:ilvl="1" w:tplc="382C8110">
      <w:numFmt w:val="decimal"/>
      <w:lvlText w:val=""/>
      <w:lvlJc w:val="left"/>
    </w:lvl>
    <w:lvl w:ilvl="2" w:tplc="B4CA39A8">
      <w:numFmt w:val="decimal"/>
      <w:lvlText w:val=""/>
      <w:lvlJc w:val="left"/>
    </w:lvl>
    <w:lvl w:ilvl="3" w:tplc="55FC0D2A">
      <w:numFmt w:val="decimal"/>
      <w:lvlText w:val=""/>
      <w:lvlJc w:val="left"/>
    </w:lvl>
    <w:lvl w:ilvl="4" w:tplc="758CE192">
      <w:numFmt w:val="decimal"/>
      <w:lvlText w:val=""/>
      <w:lvlJc w:val="left"/>
    </w:lvl>
    <w:lvl w:ilvl="5" w:tplc="2C761D3C">
      <w:numFmt w:val="decimal"/>
      <w:lvlText w:val=""/>
      <w:lvlJc w:val="left"/>
    </w:lvl>
    <w:lvl w:ilvl="6" w:tplc="DA129794">
      <w:numFmt w:val="decimal"/>
      <w:lvlText w:val=""/>
      <w:lvlJc w:val="left"/>
    </w:lvl>
    <w:lvl w:ilvl="7" w:tplc="B698926E">
      <w:numFmt w:val="decimal"/>
      <w:lvlText w:val=""/>
      <w:lvlJc w:val="left"/>
    </w:lvl>
    <w:lvl w:ilvl="8" w:tplc="20303E12">
      <w:numFmt w:val="decimal"/>
      <w:lvlText w:val=""/>
      <w:lvlJc w:val="left"/>
    </w:lvl>
  </w:abstractNum>
  <w:abstractNum w:abstractNumId="11" w15:restartNumberingAfterBreak="0">
    <w:nsid w:val="4050004B"/>
    <w:multiLevelType w:val="hybridMultilevel"/>
    <w:tmpl w:val="BFBC0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B71EFB"/>
    <w:multiLevelType w:val="hybridMultilevel"/>
    <w:tmpl w:val="D462514C"/>
    <w:lvl w:ilvl="0" w:tplc="4CD640DA">
      <w:start w:val="1"/>
      <w:numFmt w:val="bullet"/>
      <w:lvlText w:val="A"/>
      <w:lvlJc w:val="left"/>
    </w:lvl>
    <w:lvl w:ilvl="1" w:tplc="6CFC60AE">
      <w:start w:val="1"/>
      <w:numFmt w:val="bullet"/>
      <w:lvlText w:val="•"/>
      <w:lvlJc w:val="left"/>
    </w:lvl>
    <w:lvl w:ilvl="2" w:tplc="725C94AA">
      <w:numFmt w:val="decimal"/>
      <w:lvlText w:val=""/>
      <w:lvlJc w:val="left"/>
    </w:lvl>
    <w:lvl w:ilvl="3" w:tplc="C72EAC2E">
      <w:numFmt w:val="decimal"/>
      <w:lvlText w:val=""/>
      <w:lvlJc w:val="left"/>
    </w:lvl>
    <w:lvl w:ilvl="4" w:tplc="0CF0C5F2">
      <w:numFmt w:val="decimal"/>
      <w:lvlText w:val=""/>
      <w:lvlJc w:val="left"/>
    </w:lvl>
    <w:lvl w:ilvl="5" w:tplc="67021750">
      <w:numFmt w:val="decimal"/>
      <w:lvlText w:val=""/>
      <w:lvlJc w:val="left"/>
    </w:lvl>
    <w:lvl w:ilvl="6" w:tplc="CE32FE46">
      <w:numFmt w:val="decimal"/>
      <w:lvlText w:val=""/>
      <w:lvlJc w:val="left"/>
    </w:lvl>
    <w:lvl w:ilvl="7" w:tplc="5914ECDC">
      <w:numFmt w:val="decimal"/>
      <w:lvlText w:val=""/>
      <w:lvlJc w:val="left"/>
    </w:lvl>
    <w:lvl w:ilvl="8" w:tplc="6E5649E8">
      <w:numFmt w:val="decimal"/>
      <w:lvlText w:val=""/>
      <w:lvlJc w:val="left"/>
    </w:lvl>
  </w:abstractNum>
  <w:abstractNum w:abstractNumId="13" w15:restartNumberingAfterBreak="0">
    <w:nsid w:val="433F7EB8"/>
    <w:multiLevelType w:val="hybridMultilevel"/>
    <w:tmpl w:val="7F8C90F8"/>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87CCD"/>
    <w:multiLevelType w:val="hybridMultilevel"/>
    <w:tmpl w:val="3FDAF21E"/>
    <w:lvl w:ilvl="0" w:tplc="31A8417C">
      <w:start w:val="1"/>
      <w:numFmt w:val="bullet"/>
      <w:lvlText w:val="•"/>
      <w:lvlJc w:val="left"/>
    </w:lvl>
    <w:lvl w:ilvl="1" w:tplc="A87C3180">
      <w:numFmt w:val="decimal"/>
      <w:lvlText w:val=""/>
      <w:lvlJc w:val="left"/>
    </w:lvl>
    <w:lvl w:ilvl="2" w:tplc="81AE8398">
      <w:numFmt w:val="decimal"/>
      <w:lvlText w:val=""/>
      <w:lvlJc w:val="left"/>
    </w:lvl>
    <w:lvl w:ilvl="3" w:tplc="DC3A4EC6">
      <w:numFmt w:val="decimal"/>
      <w:lvlText w:val=""/>
      <w:lvlJc w:val="left"/>
    </w:lvl>
    <w:lvl w:ilvl="4" w:tplc="5672BFC0">
      <w:numFmt w:val="decimal"/>
      <w:lvlText w:val=""/>
      <w:lvlJc w:val="left"/>
    </w:lvl>
    <w:lvl w:ilvl="5" w:tplc="C5E0BD06">
      <w:numFmt w:val="decimal"/>
      <w:lvlText w:val=""/>
      <w:lvlJc w:val="left"/>
    </w:lvl>
    <w:lvl w:ilvl="6" w:tplc="43EADDBC">
      <w:numFmt w:val="decimal"/>
      <w:lvlText w:val=""/>
      <w:lvlJc w:val="left"/>
    </w:lvl>
    <w:lvl w:ilvl="7" w:tplc="0D189DA0">
      <w:numFmt w:val="decimal"/>
      <w:lvlText w:val=""/>
      <w:lvlJc w:val="left"/>
    </w:lvl>
    <w:lvl w:ilvl="8" w:tplc="89DE69A0">
      <w:numFmt w:val="decimal"/>
      <w:lvlText w:val=""/>
      <w:lvlJc w:val="left"/>
    </w:lvl>
  </w:abstractNum>
  <w:abstractNum w:abstractNumId="15" w15:restartNumberingAfterBreak="0">
    <w:nsid w:val="507ED7AB"/>
    <w:multiLevelType w:val="hybridMultilevel"/>
    <w:tmpl w:val="BDAAA68E"/>
    <w:lvl w:ilvl="0" w:tplc="25A0E96C">
      <w:start w:val="1"/>
      <w:numFmt w:val="bullet"/>
      <w:lvlText w:val="•"/>
      <w:lvlJc w:val="left"/>
    </w:lvl>
    <w:lvl w:ilvl="1" w:tplc="96C69258">
      <w:numFmt w:val="decimal"/>
      <w:lvlText w:val=""/>
      <w:lvlJc w:val="left"/>
    </w:lvl>
    <w:lvl w:ilvl="2" w:tplc="CF28A612">
      <w:numFmt w:val="decimal"/>
      <w:lvlText w:val=""/>
      <w:lvlJc w:val="left"/>
    </w:lvl>
    <w:lvl w:ilvl="3" w:tplc="A94435A6">
      <w:numFmt w:val="decimal"/>
      <w:lvlText w:val=""/>
      <w:lvlJc w:val="left"/>
    </w:lvl>
    <w:lvl w:ilvl="4" w:tplc="81DEADE8">
      <w:numFmt w:val="decimal"/>
      <w:lvlText w:val=""/>
      <w:lvlJc w:val="left"/>
    </w:lvl>
    <w:lvl w:ilvl="5" w:tplc="0E149950">
      <w:numFmt w:val="decimal"/>
      <w:lvlText w:val=""/>
      <w:lvlJc w:val="left"/>
    </w:lvl>
    <w:lvl w:ilvl="6" w:tplc="1B247CAA">
      <w:numFmt w:val="decimal"/>
      <w:lvlText w:val=""/>
      <w:lvlJc w:val="left"/>
    </w:lvl>
    <w:lvl w:ilvl="7" w:tplc="F75E5946">
      <w:numFmt w:val="decimal"/>
      <w:lvlText w:val=""/>
      <w:lvlJc w:val="left"/>
    </w:lvl>
    <w:lvl w:ilvl="8" w:tplc="54328014">
      <w:numFmt w:val="decimal"/>
      <w:lvlText w:val=""/>
      <w:lvlJc w:val="left"/>
    </w:lvl>
  </w:abstractNum>
  <w:abstractNum w:abstractNumId="16" w15:restartNumberingAfterBreak="0">
    <w:nsid w:val="531520A2"/>
    <w:multiLevelType w:val="hybridMultilevel"/>
    <w:tmpl w:val="3D82F192"/>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36E89"/>
    <w:multiLevelType w:val="hybridMultilevel"/>
    <w:tmpl w:val="9DCE8BB8"/>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521EF"/>
    <w:multiLevelType w:val="hybridMultilevel"/>
    <w:tmpl w:val="0F00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558EC"/>
    <w:multiLevelType w:val="hybridMultilevel"/>
    <w:tmpl w:val="4CF826C6"/>
    <w:lvl w:ilvl="0" w:tplc="0B9491FE">
      <w:start w:val="1"/>
      <w:numFmt w:val="bullet"/>
      <w:lvlText w:val="•"/>
      <w:lvlJc w:val="left"/>
    </w:lvl>
    <w:lvl w:ilvl="1" w:tplc="2CDEAF92">
      <w:numFmt w:val="decimal"/>
      <w:lvlText w:val=""/>
      <w:lvlJc w:val="left"/>
    </w:lvl>
    <w:lvl w:ilvl="2" w:tplc="1C1228AA">
      <w:numFmt w:val="decimal"/>
      <w:lvlText w:val=""/>
      <w:lvlJc w:val="left"/>
    </w:lvl>
    <w:lvl w:ilvl="3" w:tplc="5C1E7CC2">
      <w:numFmt w:val="decimal"/>
      <w:lvlText w:val=""/>
      <w:lvlJc w:val="left"/>
    </w:lvl>
    <w:lvl w:ilvl="4" w:tplc="C4267520">
      <w:numFmt w:val="decimal"/>
      <w:lvlText w:val=""/>
      <w:lvlJc w:val="left"/>
    </w:lvl>
    <w:lvl w:ilvl="5" w:tplc="B5DE9968">
      <w:numFmt w:val="decimal"/>
      <w:lvlText w:val=""/>
      <w:lvlJc w:val="left"/>
    </w:lvl>
    <w:lvl w:ilvl="6" w:tplc="A5344F82">
      <w:numFmt w:val="decimal"/>
      <w:lvlText w:val=""/>
      <w:lvlJc w:val="left"/>
    </w:lvl>
    <w:lvl w:ilvl="7" w:tplc="BEDA5D3E">
      <w:numFmt w:val="decimal"/>
      <w:lvlText w:val=""/>
      <w:lvlJc w:val="left"/>
    </w:lvl>
    <w:lvl w:ilvl="8" w:tplc="9E26ACA8">
      <w:numFmt w:val="decimal"/>
      <w:lvlText w:val=""/>
      <w:lvlJc w:val="left"/>
    </w:lvl>
  </w:abstractNum>
  <w:abstractNum w:abstractNumId="20" w15:restartNumberingAfterBreak="0">
    <w:nsid w:val="66334873"/>
    <w:multiLevelType w:val="hybridMultilevel"/>
    <w:tmpl w:val="ECB2F066"/>
    <w:lvl w:ilvl="0" w:tplc="081ED1B0">
      <w:numFmt w:val="decimal"/>
      <w:lvlText w:val="%1."/>
      <w:lvlJc w:val="left"/>
    </w:lvl>
    <w:lvl w:ilvl="1" w:tplc="D1380D10">
      <w:start w:val="1"/>
      <w:numFmt w:val="bullet"/>
      <w:lvlText w:val="•"/>
      <w:lvlJc w:val="left"/>
    </w:lvl>
    <w:lvl w:ilvl="2" w:tplc="64048936">
      <w:numFmt w:val="decimal"/>
      <w:lvlText w:val=""/>
      <w:lvlJc w:val="left"/>
    </w:lvl>
    <w:lvl w:ilvl="3" w:tplc="7A70A75C">
      <w:numFmt w:val="decimal"/>
      <w:lvlText w:val=""/>
      <w:lvlJc w:val="left"/>
    </w:lvl>
    <w:lvl w:ilvl="4" w:tplc="1BCCC236">
      <w:numFmt w:val="decimal"/>
      <w:lvlText w:val=""/>
      <w:lvlJc w:val="left"/>
    </w:lvl>
    <w:lvl w:ilvl="5" w:tplc="2C8E9D74">
      <w:numFmt w:val="decimal"/>
      <w:lvlText w:val=""/>
      <w:lvlJc w:val="left"/>
    </w:lvl>
    <w:lvl w:ilvl="6" w:tplc="EEDAA4CE">
      <w:numFmt w:val="decimal"/>
      <w:lvlText w:val=""/>
      <w:lvlJc w:val="left"/>
    </w:lvl>
    <w:lvl w:ilvl="7" w:tplc="0584F01C">
      <w:numFmt w:val="decimal"/>
      <w:lvlText w:val=""/>
      <w:lvlJc w:val="left"/>
    </w:lvl>
    <w:lvl w:ilvl="8" w:tplc="24424CF8">
      <w:numFmt w:val="decimal"/>
      <w:lvlText w:val=""/>
      <w:lvlJc w:val="left"/>
    </w:lvl>
  </w:abstractNum>
  <w:abstractNum w:abstractNumId="21" w15:restartNumberingAfterBreak="0">
    <w:nsid w:val="68014196"/>
    <w:multiLevelType w:val="hybridMultilevel"/>
    <w:tmpl w:val="9E62861A"/>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3592D"/>
    <w:multiLevelType w:val="hybridMultilevel"/>
    <w:tmpl w:val="C7A21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7C2F8E"/>
    <w:multiLevelType w:val="hybridMultilevel"/>
    <w:tmpl w:val="12AEE9A2"/>
    <w:lvl w:ilvl="0" w:tplc="0B9491FE">
      <w:start w:val="1"/>
      <w:numFmt w:val="bullet"/>
      <w:lvlText w:val="•"/>
      <w:lvlJc w:val="left"/>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C24159"/>
    <w:multiLevelType w:val="hybridMultilevel"/>
    <w:tmpl w:val="80BC1978"/>
    <w:lvl w:ilvl="0" w:tplc="0B9491FE">
      <w:start w:val="1"/>
      <w:numFmt w:val="bullet"/>
      <w:lvlText w:val="•"/>
      <w:lvlJc w:val="left"/>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9085476">
    <w:abstractNumId w:val="19"/>
  </w:num>
  <w:num w:numId="2" w16cid:durableId="1201816850">
    <w:abstractNumId w:val="3"/>
  </w:num>
  <w:num w:numId="3" w16cid:durableId="136654320">
    <w:abstractNumId w:val="14"/>
  </w:num>
  <w:num w:numId="4" w16cid:durableId="2130272758">
    <w:abstractNumId w:val="10"/>
  </w:num>
  <w:num w:numId="5" w16cid:durableId="813329753">
    <w:abstractNumId w:val="15"/>
  </w:num>
  <w:num w:numId="6" w16cid:durableId="808786948">
    <w:abstractNumId w:val="6"/>
  </w:num>
  <w:num w:numId="7" w16cid:durableId="1554655802">
    <w:abstractNumId w:val="12"/>
  </w:num>
  <w:num w:numId="8" w16cid:durableId="1888447289">
    <w:abstractNumId w:val="8"/>
  </w:num>
  <w:num w:numId="9" w16cid:durableId="1872841312">
    <w:abstractNumId w:val="5"/>
  </w:num>
  <w:num w:numId="10" w16cid:durableId="208689376">
    <w:abstractNumId w:val="0"/>
  </w:num>
  <w:num w:numId="11" w16cid:durableId="1530146868">
    <w:abstractNumId w:val="20"/>
  </w:num>
  <w:num w:numId="12" w16cid:durableId="1182671333">
    <w:abstractNumId w:val="16"/>
  </w:num>
  <w:num w:numId="13" w16cid:durableId="1745102424">
    <w:abstractNumId w:val="21"/>
  </w:num>
  <w:num w:numId="14" w16cid:durableId="692732195">
    <w:abstractNumId w:val="24"/>
  </w:num>
  <w:num w:numId="15" w16cid:durableId="1536116862">
    <w:abstractNumId w:val="4"/>
  </w:num>
  <w:num w:numId="16" w16cid:durableId="977413160">
    <w:abstractNumId w:val="13"/>
  </w:num>
  <w:num w:numId="17" w16cid:durableId="163251437">
    <w:abstractNumId w:val="23"/>
  </w:num>
  <w:num w:numId="18" w16cid:durableId="726101703">
    <w:abstractNumId w:val="17"/>
  </w:num>
  <w:num w:numId="19" w16cid:durableId="509178854">
    <w:abstractNumId w:val="9"/>
  </w:num>
  <w:num w:numId="20" w16cid:durableId="476999955">
    <w:abstractNumId w:val="1"/>
  </w:num>
  <w:num w:numId="21" w16cid:durableId="1502115380">
    <w:abstractNumId w:val="11"/>
  </w:num>
  <w:num w:numId="22" w16cid:durableId="1943608587">
    <w:abstractNumId w:val="18"/>
  </w:num>
  <w:num w:numId="23" w16cid:durableId="1938705624">
    <w:abstractNumId w:val="2"/>
  </w:num>
  <w:num w:numId="24" w16cid:durableId="547844569">
    <w:abstractNumId w:val="22"/>
  </w:num>
  <w:num w:numId="25" w16cid:durableId="1419714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3072"/>
    <w:rsid w:val="000141CD"/>
    <w:rsid w:val="000237BF"/>
    <w:rsid w:val="00030B48"/>
    <w:rsid w:val="00056D48"/>
    <w:rsid w:val="00065268"/>
    <w:rsid w:val="00084B2C"/>
    <w:rsid w:val="0009106D"/>
    <w:rsid w:val="0009531A"/>
    <w:rsid w:val="000D6B75"/>
    <w:rsid w:val="000E55D9"/>
    <w:rsid w:val="000F7C7D"/>
    <w:rsid w:val="00113B88"/>
    <w:rsid w:val="00114DEF"/>
    <w:rsid w:val="00116918"/>
    <w:rsid w:val="00145735"/>
    <w:rsid w:val="0016489A"/>
    <w:rsid w:val="0016726E"/>
    <w:rsid w:val="00177747"/>
    <w:rsid w:val="00181752"/>
    <w:rsid w:val="0019213F"/>
    <w:rsid w:val="001937BD"/>
    <w:rsid w:val="001B4824"/>
    <w:rsid w:val="001B6944"/>
    <w:rsid w:val="001D0C97"/>
    <w:rsid w:val="001D1185"/>
    <w:rsid w:val="001D39ED"/>
    <w:rsid w:val="001E190E"/>
    <w:rsid w:val="001E1E8F"/>
    <w:rsid w:val="001E501E"/>
    <w:rsid w:val="00202E75"/>
    <w:rsid w:val="00205311"/>
    <w:rsid w:val="00230AB6"/>
    <w:rsid w:val="00236F0D"/>
    <w:rsid w:val="00240116"/>
    <w:rsid w:val="00257F06"/>
    <w:rsid w:val="00273012"/>
    <w:rsid w:val="0027458F"/>
    <w:rsid w:val="0027698A"/>
    <w:rsid w:val="00287EF8"/>
    <w:rsid w:val="00294C06"/>
    <w:rsid w:val="002953B9"/>
    <w:rsid w:val="002A09B0"/>
    <w:rsid w:val="002B1BAA"/>
    <w:rsid w:val="002B63FB"/>
    <w:rsid w:val="002C166F"/>
    <w:rsid w:val="002F47B1"/>
    <w:rsid w:val="00312B15"/>
    <w:rsid w:val="00320BBC"/>
    <w:rsid w:val="00324FAE"/>
    <w:rsid w:val="00333321"/>
    <w:rsid w:val="00334E50"/>
    <w:rsid w:val="00336DED"/>
    <w:rsid w:val="00340883"/>
    <w:rsid w:val="00346534"/>
    <w:rsid w:val="003478B7"/>
    <w:rsid w:val="0035107C"/>
    <w:rsid w:val="00353169"/>
    <w:rsid w:val="0035342C"/>
    <w:rsid w:val="0035450F"/>
    <w:rsid w:val="00372604"/>
    <w:rsid w:val="003B40D8"/>
    <w:rsid w:val="003B5FB3"/>
    <w:rsid w:val="003D726B"/>
    <w:rsid w:val="003D73ED"/>
    <w:rsid w:val="003F5282"/>
    <w:rsid w:val="00402A47"/>
    <w:rsid w:val="00404BAD"/>
    <w:rsid w:val="00434F48"/>
    <w:rsid w:val="004546F0"/>
    <w:rsid w:val="00487EA1"/>
    <w:rsid w:val="004976F0"/>
    <w:rsid w:val="004A1C90"/>
    <w:rsid w:val="004B3677"/>
    <w:rsid w:val="004C51E9"/>
    <w:rsid w:val="004D290D"/>
    <w:rsid w:val="004D7654"/>
    <w:rsid w:val="004E62F6"/>
    <w:rsid w:val="004F18BA"/>
    <w:rsid w:val="00514DD5"/>
    <w:rsid w:val="00522C2E"/>
    <w:rsid w:val="00533628"/>
    <w:rsid w:val="0053385E"/>
    <w:rsid w:val="00537977"/>
    <w:rsid w:val="00542FC3"/>
    <w:rsid w:val="00545D0A"/>
    <w:rsid w:val="005534D0"/>
    <w:rsid w:val="00557DEE"/>
    <w:rsid w:val="00570F88"/>
    <w:rsid w:val="00583FFA"/>
    <w:rsid w:val="005A1ADC"/>
    <w:rsid w:val="005E0D37"/>
    <w:rsid w:val="006228CC"/>
    <w:rsid w:val="00636048"/>
    <w:rsid w:val="006473E9"/>
    <w:rsid w:val="00677505"/>
    <w:rsid w:val="00681773"/>
    <w:rsid w:val="0069545A"/>
    <w:rsid w:val="006B27C5"/>
    <w:rsid w:val="006C7FE1"/>
    <w:rsid w:val="006D14B8"/>
    <w:rsid w:val="006D3968"/>
    <w:rsid w:val="006E031A"/>
    <w:rsid w:val="006E4C94"/>
    <w:rsid w:val="006E6659"/>
    <w:rsid w:val="006F4B27"/>
    <w:rsid w:val="00701D2A"/>
    <w:rsid w:val="007028FA"/>
    <w:rsid w:val="007238C8"/>
    <w:rsid w:val="00726BA3"/>
    <w:rsid w:val="00737241"/>
    <w:rsid w:val="00765971"/>
    <w:rsid w:val="00776713"/>
    <w:rsid w:val="00776E94"/>
    <w:rsid w:val="0078135D"/>
    <w:rsid w:val="007949C1"/>
    <w:rsid w:val="007A5EEB"/>
    <w:rsid w:val="007B156E"/>
    <w:rsid w:val="007C6832"/>
    <w:rsid w:val="007C7E9A"/>
    <w:rsid w:val="007D1E7A"/>
    <w:rsid w:val="007D4646"/>
    <w:rsid w:val="007D6D75"/>
    <w:rsid w:val="007E015C"/>
    <w:rsid w:val="007E02DE"/>
    <w:rsid w:val="007E0EAA"/>
    <w:rsid w:val="007F1FEF"/>
    <w:rsid w:val="008042AB"/>
    <w:rsid w:val="00810A1D"/>
    <w:rsid w:val="00815722"/>
    <w:rsid w:val="00820191"/>
    <w:rsid w:val="00830767"/>
    <w:rsid w:val="00862217"/>
    <w:rsid w:val="008642B2"/>
    <w:rsid w:val="00864776"/>
    <w:rsid w:val="0088667C"/>
    <w:rsid w:val="0088792F"/>
    <w:rsid w:val="00893DE5"/>
    <w:rsid w:val="008B4B32"/>
    <w:rsid w:val="008C42F4"/>
    <w:rsid w:val="008D7A77"/>
    <w:rsid w:val="008E219F"/>
    <w:rsid w:val="008E7EB0"/>
    <w:rsid w:val="00900318"/>
    <w:rsid w:val="00904A10"/>
    <w:rsid w:val="00912AF5"/>
    <w:rsid w:val="009230C3"/>
    <w:rsid w:val="0094266A"/>
    <w:rsid w:val="00977699"/>
    <w:rsid w:val="00985B84"/>
    <w:rsid w:val="00991F26"/>
    <w:rsid w:val="009A579B"/>
    <w:rsid w:val="009C5693"/>
    <w:rsid w:val="009D6383"/>
    <w:rsid w:val="009E07BB"/>
    <w:rsid w:val="009F2B1E"/>
    <w:rsid w:val="00A04397"/>
    <w:rsid w:val="00A14192"/>
    <w:rsid w:val="00A22055"/>
    <w:rsid w:val="00A338FE"/>
    <w:rsid w:val="00A35800"/>
    <w:rsid w:val="00A72C58"/>
    <w:rsid w:val="00A738CE"/>
    <w:rsid w:val="00A74F36"/>
    <w:rsid w:val="00A75239"/>
    <w:rsid w:val="00A80D09"/>
    <w:rsid w:val="00A83419"/>
    <w:rsid w:val="00AC4995"/>
    <w:rsid w:val="00AD08B9"/>
    <w:rsid w:val="00AE3A8A"/>
    <w:rsid w:val="00AE3BE3"/>
    <w:rsid w:val="00AF1C58"/>
    <w:rsid w:val="00B07F25"/>
    <w:rsid w:val="00B30230"/>
    <w:rsid w:val="00B318D7"/>
    <w:rsid w:val="00B41B87"/>
    <w:rsid w:val="00B41E88"/>
    <w:rsid w:val="00B7688B"/>
    <w:rsid w:val="00B81612"/>
    <w:rsid w:val="00BA6BF3"/>
    <w:rsid w:val="00BB3AA1"/>
    <w:rsid w:val="00BC4073"/>
    <w:rsid w:val="00BC7565"/>
    <w:rsid w:val="00BD5574"/>
    <w:rsid w:val="00BD5822"/>
    <w:rsid w:val="00BD5965"/>
    <w:rsid w:val="00BE3FC3"/>
    <w:rsid w:val="00BF1B8D"/>
    <w:rsid w:val="00C104A8"/>
    <w:rsid w:val="00C114CE"/>
    <w:rsid w:val="00C1503D"/>
    <w:rsid w:val="00C16ED8"/>
    <w:rsid w:val="00C628D0"/>
    <w:rsid w:val="00C67C46"/>
    <w:rsid w:val="00C80CAB"/>
    <w:rsid w:val="00CA3517"/>
    <w:rsid w:val="00CA654F"/>
    <w:rsid w:val="00CD07CE"/>
    <w:rsid w:val="00CD4F9A"/>
    <w:rsid w:val="00CD51F0"/>
    <w:rsid w:val="00CD5C05"/>
    <w:rsid w:val="00CE0BF8"/>
    <w:rsid w:val="00D278E1"/>
    <w:rsid w:val="00D36CCB"/>
    <w:rsid w:val="00D74DBD"/>
    <w:rsid w:val="00D8255E"/>
    <w:rsid w:val="00D86C2E"/>
    <w:rsid w:val="00D97CA5"/>
    <w:rsid w:val="00DA43FC"/>
    <w:rsid w:val="00DA4AC0"/>
    <w:rsid w:val="00DB02FE"/>
    <w:rsid w:val="00DC2C96"/>
    <w:rsid w:val="00DD310E"/>
    <w:rsid w:val="00DD3B4C"/>
    <w:rsid w:val="00DD7A3C"/>
    <w:rsid w:val="00DE4D59"/>
    <w:rsid w:val="00E01D23"/>
    <w:rsid w:val="00E060FE"/>
    <w:rsid w:val="00E0730D"/>
    <w:rsid w:val="00E133D9"/>
    <w:rsid w:val="00E23669"/>
    <w:rsid w:val="00E25EF8"/>
    <w:rsid w:val="00E46904"/>
    <w:rsid w:val="00E55073"/>
    <w:rsid w:val="00E6015F"/>
    <w:rsid w:val="00E66DBF"/>
    <w:rsid w:val="00E67945"/>
    <w:rsid w:val="00E7029F"/>
    <w:rsid w:val="00EC2C0A"/>
    <w:rsid w:val="00EF1A4F"/>
    <w:rsid w:val="00F50BFB"/>
    <w:rsid w:val="00F521E2"/>
    <w:rsid w:val="00F90A41"/>
    <w:rsid w:val="00F933CA"/>
    <w:rsid w:val="00FC2EBF"/>
    <w:rsid w:val="00FD1A30"/>
    <w:rsid w:val="00FD628A"/>
    <w:rsid w:val="00FE7172"/>
    <w:rsid w:val="00FF04BA"/>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4E7EA"/>
  <w15:docId w15:val="{0E3A9F0B-CFCC-4EB1-8CB5-9ED44928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30"/>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4546F0"/>
    <w:pPr>
      <w:ind w:left="720"/>
      <w:contextualSpacing/>
    </w:pPr>
  </w:style>
  <w:style w:type="character" w:customStyle="1" w:styleId="normaltextrun">
    <w:name w:val="normaltextrun"/>
    <w:basedOn w:val="DefaultParagraphFont"/>
    <w:rsid w:val="00815722"/>
  </w:style>
  <w:style w:type="character" w:customStyle="1" w:styleId="eop">
    <w:name w:val="eop"/>
    <w:basedOn w:val="DefaultParagraphFont"/>
    <w:rsid w:val="00815722"/>
  </w:style>
  <w:style w:type="table" w:styleId="TableGrid">
    <w:name w:val="Table Grid"/>
    <w:basedOn w:val="TableNormal"/>
    <w:uiPriority w:val="59"/>
    <w:rsid w:val="001D39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6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62850-90C9-4D99-81CB-922BCF4112F8}">
  <ds:schemaRefs>
    <ds:schemaRef ds:uri="http://schemas.microsoft.com/sharepoint/v3/contenttype/forms"/>
  </ds:schemaRefs>
</ds:datastoreItem>
</file>

<file path=customXml/itemProps2.xml><?xml version="1.0" encoding="utf-8"?>
<ds:datastoreItem xmlns:ds="http://schemas.openxmlformats.org/officeDocument/2006/customXml" ds:itemID="{DF0BF710-B990-4933-B00B-BA0ADF968A19}">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522AE7DE-2F6E-44A4-8229-2B0D731C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5</cp:revision>
  <dcterms:created xsi:type="dcterms:W3CDTF">2023-10-10T16:16:00Z</dcterms:created>
  <dcterms:modified xsi:type="dcterms:W3CDTF">2024-12-09T13:27:00Z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