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429CAD" w14:textId="6D74DAAA" w:rsidR="00DD3CCE" w:rsidRPr="000803AC" w:rsidRDefault="0093479D" w:rsidP="0060717C">
      <w:pPr>
        <w:ind w:left="-90"/>
        <w:jc w:val="center"/>
        <w:rPr>
          <w:b/>
          <w:sz w:val="20"/>
          <w:szCs w:val="20"/>
          <w:u w:val="single"/>
        </w:rPr>
      </w:pPr>
      <w:r>
        <w:rPr>
          <w:b/>
          <w:noProof/>
          <w:sz w:val="20"/>
          <w:szCs w:val="20"/>
          <w:u w:val="single"/>
        </w:rPr>
        <w:drawing>
          <wp:inline distT="0" distB="0" distL="0" distR="0" wp14:anchorId="460B350B" wp14:editId="32B8E587">
            <wp:extent cx="2635135" cy="1288415"/>
            <wp:effectExtent l="0" t="0" r="0" b="0"/>
            <wp:docPr id="1" name="Picture 1"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orcelain&#10;&#10;Description automatically generated"/>
                    <pic:cNvPicPr/>
                  </pic:nvPicPr>
                  <pic:blipFill>
                    <a:blip r:embed="rId5"/>
                    <a:stretch>
                      <a:fillRect/>
                    </a:stretch>
                  </pic:blipFill>
                  <pic:spPr>
                    <a:xfrm>
                      <a:off x="0" y="0"/>
                      <a:ext cx="2681682" cy="1311174"/>
                    </a:xfrm>
                    <a:prstGeom prst="rect">
                      <a:avLst/>
                    </a:prstGeom>
                  </pic:spPr>
                </pic:pic>
              </a:graphicData>
            </a:graphic>
          </wp:inline>
        </w:drawing>
      </w:r>
      <w:proofErr w:type="spellStart"/>
      <w:r w:rsidR="000803AC" w:rsidRPr="0093479D">
        <w:rPr>
          <w:b/>
          <w:sz w:val="28"/>
          <w:szCs w:val="28"/>
          <w:u w:val="single"/>
        </w:rPr>
        <w:t>D</w:t>
      </w:r>
      <w:r w:rsidR="000803AC" w:rsidRPr="0093479D">
        <w:rPr>
          <w:rFonts w:ascii="Cambria" w:hAnsi="Cambria"/>
          <w:b/>
          <w:sz w:val="28"/>
          <w:szCs w:val="28"/>
          <w:u w:val="single"/>
        </w:rPr>
        <w:t>é</w:t>
      </w:r>
      <w:r w:rsidR="00372933" w:rsidRPr="0093479D">
        <w:rPr>
          <w:b/>
          <w:sz w:val="28"/>
          <w:szCs w:val="28"/>
          <w:u w:val="single"/>
        </w:rPr>
        <w:t>claration</w:t>
      </w:r>
      <w:proofErr w:type="spellEnd"/>
      <w:r w:rsidR="00372933" w:rsidRPr="0093479D">
        <w:rPr>
          <w:b/>
          <w:sz w:val="28"/>
          <w:szCs w:val="28"/>
          <w:u w:val="single"/>
        </w:rPr>
        <w:t xml:space="preserve"> </w:t>
      </w:r>
      <w:r w:rsidR="00DD35C4" w:rsidRPr="0093479D">
        <w:rPr>
          <w:b/>
          <w:sz w:val="28"/>
          <w:szCs w:val="28"/>
          <w:u w:val="single"/>
        </w:rPr>
        <w:t xml:space="preserve">de </w:t>
      </w:r>
      <w:proofErr w:type="spellStart"/>
      <w:r w:rsidR="00DD35C4" w:rsidRPr="0093479D">
        <w:rPr>
          <w:b/>
          <w:sz w:val="28"/>
          <w:szCs w:val="28"/>
          <w:u w:val="single"/>
        </w:rPr>
        <w:t>Foi</w:t>
      </w:r>
      <w:proofErr w:type="spellEnd"/>
      <w:r w:rsidR="00DD35C4" w:rsidRPr="0093479D">
        <w:rPr>
          <w:b/>
          <w:sz w:val="28"/>
          <w:szCs w:val="28"/>
          <w:u w:val="single"/>
        </w:rPr>
        <w:t xml:space="preserve"> = Statement of Faith</w:t>
      </w:r>
      <w:r w:rsidR="00E40154" w:rsidRPr="0093479D">
        <w:rPr>
          <w:b/>
          <w:sz w:val="28"/>
          <w:szCs w:val="28"/>
          <w:u w:val="single"/>
        </w:rPr>
        <w:t xml:space="preserve"> </w:t>
      </w:r>
    </w:p>
    <w:p w14:paraId="6E815FBA" w14:textId="77777777" w:rsidR="00864EDC" w:rsidRPr="000803AC" w:rsidRDefault="00864EDC" w:rsidP="0060717C">
      <w:pPr>
        <w:ind w:left="-90"/>
        <w:jc w:val="center"/>
        <w:rPr>
          <w:b/>
          <w:sz w:val="20"/>
          <w:szCs w:val="20"/>
          <w:u w:val="single"/>
        </w:rPr>
      </w:pPr>
    </w:p>
    <w:p w14:paraId="30DCE2CD" w14:textId="54BF25E8" w:rsidR="00864EDC" w:rsidRPr="0093479D" w:rsidRDefault="00812DB2" w:rsidP="0060717C">
      <w:pPr>
        <w:ind w:left="-90"/>
        <w:jc w:val="both"/>
        <w:rPr>
          <w:rFonts w:ascii="Times New Roman" w:hAnsi="Times New Roman" w:cs="Times New Roman"/>
          <w:sz w:val="28"/>
          <w:szCs w:val="28"/>
        </w:rPr>
      </w:pPr>
      <w:r w:rsidRPr="0093479D">
        <w:rPr>
          <w:rFonts w:ascii="Times New Roman" w:hAnsi="Times New Roman" w:cs="Times New Roman"/>
          <w:b/>
          <w:i/>
          <w:sz w:val="28"/>
          <w:szCs w:val="28"/>
        </w:rPr>
        <w:t xml:space="preserve">AT THE BHBC </w:t>
      </w:r>
      <w:r w:rsidR="00864EDC" w:rsidRPr="0093479D">
        <w:rPr>
          <w:rFonts w:ascii="Times New Roman" w:hAnsi="Times New Roman" w:cs="Times New Roman"/>
          <w:b/>
          <w:i/>
          <w:sz w:val="28"/>
          <w:szCs w:val="28"/>
        </w:rPr>
        <w:t>WE BELIEVE</w:t>
      </w:r>
      <w:r w:rsidR="00864EDC" w:rsidRPr="0093479D">
        <w:rPr>
          <w:rFonts w:ascii="Times New Roman" w:hAnsi="Times New Roman" w:cs="Times New Roman"/>
          <w:sz w:val="28"/>
          <w:szCs w:val="28"/>
        </w:rPr>
        <w:t>:</w:t>
      </w:r>
    </w:p>
    <w:p w14:paraId="24F595AF" w14:textId="2A3A258A" w:rsidR="00864EDC" w:rsidRPr="0093479D" w:rsidRDefault="00812DB2"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 xml:space="preserve">That </w:t>
      </w:r>
      <w:r w:rsidR="00864EDC" w:rsidRPr="0093479D">
        <w:rPr>
          <w:rFonts w:ascii="Times New Roman" w:hAnsi="Times New Roman" w:cs="Times New Roman"/>
          <w:sz w:val="28"/>
          <w:szCs w:val="28"/>
        </w:rPr>
        <w:t xml:space="preserve">The </w:t>
      </w:r>
      <w:r w:rsidRPr="0093479D">
        <w:rPr>
          <w:rFonts w:ascii="Times New Roman" w:hAnsi="Times New Roman" w:cs="Times New Roman"/>
          <w:b/>
          <w:sz w:val="28"/>
          <w:szCs w:val="28"/>
        </w:rPr>
        <w:t>BIBLE</w:t>
      </w:r>
      <w:r w:rsidR="00864EDC" w:rsidRPr="0093479D">
        <w:rPr>
          <w:rFonts w:ascii="Times New Roman" w:hAnsi="Times New Roman" w:cs="Times New Roman"/>
          <w:sz w:val="28"/>
          <w:szCs w:val="28"/>
        </w:rPr>
        <w:t xml:space="preserve"> is the inspired </w:t>
      </w:r>
      <w:r w:rsidRPr="0093479D">
        <w:rPr>
          <w:rFonts w:ascii="Times New Roman" w:hAnsi="Times New Roman" w:cs="Times New Roman"/>
          <w:sz w:val="28"/>
          <w:szCs w:val="28"/>
        </w:rPr>
        <w:t xml:space="preserve">written </w:t>
      </w:r>
      <w:r w:rsidR="00864EDC" w:rsidRPr="0093479D">
        <w:rPr>
          <w:rFonts w:ascii="Times New Roman" w:hAnsi="Times New Roman" w:cs="Times New Roman"/>
          <w:sz w:val="28"/>
          <w:szCs w:val="28"/>
        </w:rPr>
        <w:t xml:space="preserve">Word of </w:t>
      </w:r>
      <w:r w:rsidR="00864EDC" w:rsidRPr="0093479D">
        <w:rPr>
          <w:rFonts w:ascii="Times New Roman" w:hAnsi="Times New Roman" w:cs="Times New Roman"/>
          <w:b/>
          <w:sz w:val="28"/>
          <w:szCs w:val="28"/>
        </w:rPr>
        <w:t>GOD</w:t>
      </w:r>
      <w:r w:rsidR="00864EDC" w:rsidRPr="0093479D">
        <w:rPr>
          <w:rFonts w:ascii="Times New Roman" w:hAnsi="Times New Roman" w:cs="Times New Roman"/>
          <w:sz w:val="28"/>
          <w:szCs w:val="28"/>
        </w:rPr>
        <w:t xml:space="preserve"> (John 1: 1; 2 Tim. 3; 16; 2 Peter 1: 16 -21)</w:t>
      </w:r>
      <w:r w:rsidR="005A4FAB" w:rsidRPr="0093479D">
        <w:rPr>
          <w:rFonts w:ascii="Times New Roman" w:hAnsi="Times New Roman" w:cs="Times New Roman"/>
          <w:sz w:val="28"/>
          <w:szCs w:val="28"/>
        </w:rPr>
        <w:t>.</w:t>
      </w:r>
    </w:p>
    <w:p w14:paraId="7C7C31CA" w14:textId="13BEE86A" w:rsidR="00864EDC" w:rsidRPr="0093479D" w:rsidRDefault="00864EDC"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 xml:space="preserve">In </w:t>
      </w:r>
      <w:r w:rsidR="00812DB2" w:rsidRPr="0093479D">
        <w:rPr>
          <w:rFonts w:ascii="Times New Roman" w:hAnsi="Times New Roman" w:cs="Times New Roman"/>
          <w:sz w:val="28"/>
          <w:szCs w:val="28"/>
        </w:rPr>
        <w:t xml:space="preserve">the Triune </w:t>
      </w:r>
      <w:r w:rsidRPr="0093479D">
        <w:rPr>
          <w:rFonts w:ascii="Times New Roman" w:hAnsi="Times New Roman" w:cs="Times New Roman"/>
          <w:sz w:val="28"/>
          <w:szCs w:val="28"/>
        </w:rPr>
        <w:t>GOD eternally existing in three persons: The Father, The Son, and the Holy Spirit</w:t>
      </w:r>
      <w:r w:rsidR="00812DB2" w:rsidRPr="0093479D">
        <w:rPr>
          <w:rFonts w:ascii="Times New Roman" w:hAnsi="Times New Roman" w:cs="Times New Roman"/>
          <w:sz w:val="28"/>
          <w:szCs w:val="28"/>
        </w:rPr>
        <w:t>. Thus, we profess a Trinitarian faith</w:t>
      </w:r>
      <w:r w:rsidRPr="0093479D">
        <w:rPr>
          <w:rFonts w:ascii="Times New Roman" w:hAnsi="Times New Roman" w:cs="Times New Roman"/>
          <w:sz w:val="28"/>
          <w:szCs w:val="28"/>
        </w:rPr>
        <w:t xml:space="preserve"> (Num. 6: 23-26; Mat. 28: 19; Jude 20-21)</w:t>
      </w:r>
      <w:r w:rsidR="005A4FAB" w:rsidRPr="0093479D">
        <w:rPr>
          <w:rFonts w:ascii="Times New Roman" w:hAnsi="Times New Roman" w:cs="Times New Roman"/>
          <w:sz w:val="28"/>
          <w:szCs w:val="28"/>
        </w:rPr>
        <w:t>.</w:t>
      </w:r>
    </w:p>
    <w:p w14:paraId="438EFCB5" w14:textId="72FEB432" w:rsidR="00864EDC" w:rsidRPr="0093479D" w:rsidRDefault="00283C95"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 xml:space="preserve">That </w:t>
      </w:r>
      <w:r w:rsidR="00864EDC" w:rsidRPr="0093479D">
        <w:rPr>
          <w:rFonts w:ascii="Times New Roman" w:hAnsi="Times New Roman" w:cs="Times New Roman"/>
          <w:sz w:val="28"/>
          <w:szCs w:val="28"/>
        </w:rPr>
        <w:t>Jesus Christ is the only Son of the Father conceived</w:t>
      </w:r>
      <w:r w:rsidR="00812DB2" w:rsidRPr="0093479D">
        <w:rPr>
          <w:rFonts w:ascii="Times New Roman" w:hAnsi="Times New Roman" w:cs="Times New Roman"/>
          <w:sz w:val="28"/>
          <w:szCs w:val="28"/>
        </w:rPr>
        <w:t>/begotten</w:t>
      </w:r>
      <w:r w:rsidR="00864EDC" w:rsidRPr="0093479D">
        <w:rPr>
          <w:rFonts w:ascii="Times New Roman" w:hAnsi="Times New Roman" w:cs="Times New Roman"/>
          <w:sz w:val="28"/>
          <w:szCs w:val="28"/>
        </w:rPr>
        <w:t xml:space="preserve"> by the Holy Spirit and</w:t>
      </w:r>
      <w:r w:rsidR="00A052A8" w:rsidRPr="0093479D">
        <w:rPr>
          <w:rFonts w:ascii="Times New Roman" w:hAnsi="Times New Roman" w:cs="Times New Roman"/>
          <w:sz w:val="28"/>
          <w:szCs w:val="28"/>
        </w:rPr>
        <w:t xml:space="preserve"> born of the virgin Mary; t</w:t>
      </w:r>
      <w:r w:rsidR="00812DB2" w:rsidRPr="0093479D">
        <w:rPr>
          <w:rFonts w:ascii="Times New Roman" w:hAnsi="Times New Roman" w:cs="Times New Roman"/>
          <w:sz w:val="28"/>
          <w:szCs w:val="28"/>
        </w:rPr>
        <w:t>hat H</w:t>
      </w:r>
      <w:r w:rsidR="00864EDC" w:rsidRPr="0093479D">
        <w:rPr>
          <w:rFonts w:ascii="Times New Roman" w:hAnsi="Times New Roman" w:cs="Times New Roman"/>
          <w:sz w:val="28"/>
          <w:szCs w:val="28"/>
        </w:rPr>
        <w:t xml:space="preserve">e was crucified, buried and raised from the dead </w:t>
      </w:r>
      <w:r w:rsidR="00A052A8" w:rsidRPr="0093479D">
        <w:rPr>
          <w:rFonts w:ascii="Times New Roman" w:hAnsi="Times New Roman" w:cs="Times New Roman"/>
          <w:sz w:val="28"/>
          <w:szCs w:val="28"/>
        </w:rPr>
        <w:t xml:space="preserve">on the third day </w:t>
      </w:r>
      <w:r w:rsidR="00864EDC" w:rsidRPr="0093479D">
        <w:rPr>
          <w:rFonts w:ascii="Times New Roman" w:hAnsi="Times New Roman" w:cs="Times New Roman"/>
          <w:sz w:val="28"/>
          <w:szCs w:val="28"/>
        </w:rPr>
        <w:t>(John 3: 16; Mat. 1: 23; Mat. 28: 6)</w:t>
      </w:r>
      <w:r w:rsidR="00812DB2" w:rsidRPr="0093479D">
        <w:rPr>
          <w:rFonts w:ascii="Times New Roman" w:hAnsi="Times New Roman" w:cs="Times New Roman"/>
          <w:sz w:val="28"/>
          <w:szCs w:val="28"/>
        </w:rPr>
        <w:t>.</w:t>
      </w:r>
    </w:p>
    <w:p w14:paraId="5F817C00" w14:textId="1BB3F81E" w:rsidR="00864EDC" w:rsidRPr="0093479D" w:rsidRDefault="008E399E"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 xml:space="preserve">That all </w:t>
      </w:r>
      <w:r w:rsidR="00283C95" w:rsidRPr="0093479D">
        <w:rPr>
          <w:rFonts w:ascii="Times New Roman" w:hAnsi="Times New Roman" w:cs="Times New Roman"/>
          <w:sz w:val="28"/>
          <w:szCs w:val="28"/>
        </w:rPr>
        <w:t xml:space="preserve">(men and omen) </w:t>
      </w:r>
      <w:r w:rsidRPr="0093479D">
        <w:rPr>
          <w:rFonts w:ascii="Times New Roman" w:hAnsi="Times New Roman" w:cs="Times New Roman"/>
          <w:sz w:val="28"/>
          <w:szCs w:val="28"/>
        </w:rPr>
        <w:t>have sinned and come short of the glory of God, and that repentance is the only way God gives humankind to obtain forgiveness of its sins (Acts</w:t>
      </w:r>
      <w:r w:rsidR="00FB03C4" w:rsidRPr="0093479D">
        <w:rPr>
          <w:rFonts w:ascii="Times New Roman" w:hAnsi="Times New Roman" w:cs="Times New Roman"/>
          <w:sz w:val="28"/>
          <w:szCs w:val="28"/>
        </w:rPr>
        <w:t xml:space="preserve"> </w:t>
      </w:r>
      <w:r w:rsidRPr="0093479D">
        <w:rPr>
          <w:rFonts w:ascii="Times New Roman" w:hAnsi="Times New Roman" w:cs="Times New Roman"/>
          <w:sz w:val="28"/>
          <w:szCs w:val="28"/>
        </w:rPr>
        <w:t>2: 38; Rom. 3:23; 5:12-21)</w:t>
      </w:r>
      <w:r w:rsidR="00812DB2" w:rsidRPr="0093479D">
        <w:rPr>
          <w:rFonts w:ascii="Times New Roman" w:hAnsi="Times New Roman" w:cs="Times New Roman"/>
          <w:sz w:val="28"/>
          <w:szCs w:val="28"/>
        </w:rPr>
        <w:t>.</w:t>
      </w:r>
    </w:p>
    <w:p w14:paraId="1DB07ED4" w14:textId="563D1626" w:rsidR="008E399E" w:rsidRPr="0093479D" w:rsidRDefault="008E399E"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That the tithe is the pay</w:t>
      </w:r>
      <w:r w:rsidR="00812DB2" w:rsidRPr="0093479D">
        <w:rPr>
          <w:rFonts w:ascii="Times New Roman" w:hAnsi="Times New Roman" w:cs="Times New Roman"/>
          <w:sz w:val="28"/>
          <w:szCs w:val="28"/>
        </w:rPr>
        <w:t xml:space="preserve">ment of one tenth (1/10) of the believer’s </w:t>
      </w:r>
      <w:r w:rsidRPr="0093479D">
        <w:rPr>
          <w:rFonts w:ascii="Times New Roman" w:hAnsi="Times New Roman" w:cs="Times New Roman"/>
          <w:sz w:val="28"/>
          <w:szCs w:val="28"/>
        </w:rPr>
        <w:t xml:space="preserve">revenues into the church treasury </w:t>
      </w:r>
      <w:r w:rsidR="00C16CB5" w:rsidRPr="0093479D">
        <w:rPr>
          <w:rFonts w:ascii="Times New Roman" w:hAnsi="Times New Roman" w:cs="Times New Roman"/>
          <w:sz w:val="28"/>
          <w:szCs w:val="28"/>
        </w:rPr>
        <w:t xml:space="preserve">without </w:t>
      </w:r>
      <w:r w:rsidR="00D72B17" w:rsidRPr="0093479D">
        <w:rPr>
          <w:rFonts w:ascii="Times New Roman" w:hAnsi="Times New Roman" w:cs="Times New Roman"/>
          <w:sz w:val="28"/>
          <w:szCs w:val="28"/>
        </w:rPr>
        <w:t xml:space="preserve">expecting </w:t>
      </w:r>
      <w:r w:rsidR="00C16CB5" w:rsidRPr="0093479D">
        <w:rPr>
          <w:rFonts w:ascii="Times New Roman" w:hAnsi="Times New Roman" w:cs="Times New Roman"/>
          <w:sz w:val="28"/>
          <w:szCs w:val="28"/>
        </w:rPr>
        <w:t xml:space="preserve">any favor in return </w:t>
      </w:r>
      <w:r w:rsidRPr="0093479D">
        <w:rPr>
          <w:rFonts w:ascii="Times New Roman" w:hAnsi="Times New Roman" w:cs="Times New Roman"/>
          <w:sz w:val="28"/>
          <w:szCs w:val="28"/>
        </w:rPr>
        <w:t>(Genesis 14: 18-20; Genesis 28: 20-22; Malachi 3:10; Mat. 23:23; Luke 11:42; I Cor. 16:6-9; Hebrews 7: 1-21)</w:t>
      </w:r>
      <w:r w:rsidR="00812DB2" w:rsidRPr="0093479D">
        <w:rPr>
          <w:rFonts w:ascii="Times New Roman" w:hAnsi="Times New Roman" w:cs="Times New Roman"/>
          <w:sz w:val="28"/>
          <w:szCs w:val="28"/>
        </w:rPr>
        <w:t>.</w:t>
      </w:r>
    </w:p>
    <w:p w14:paraId="7BD2D59D" w14:textId="67F7FBA7" w:rsidR="008E399E" w:rsidRPr="0093479D" w:rsidRDefault="00812DB2"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In</w:t>
      </w:r>
      <w:r w:rsidR="008E399E" w:rsidRPr="0093479D">
        <w:rPr>
          <w:rFonts w:ascii="Times New Roman" w:hAnsi="Times New Roman" w:cs="Times New Roman"/>
          <w:sz w:val="28"/>
          <w:szCs w:val="28"/>
        </w:rPr>
        <w:t xml:space="preserve"> the sanctification subsequent to the new birth</w:t>
      </w:r>
      <w:r w:rsidR="00C03E97" w:rsidRPr="0093479D">
        <w:rPr>
          <w:rFonts w:ascii="Times New Roman" w:hAnsi="Times New Roman" w:cs="Times New Roman"/>
          <w:sz w:val="28"/>
          <w:szCs w:val="28"/>
        </w:rPr>
        <w:t xml:space="preserve"> obtained by faith in the blood of Jesus Christ (Acts 15: 9 I Cor. 6:11)</w:t>
      </w:r>
      <w:r w:rsidRPr="0093479D">
        <w:rPr>
          <w:rFonts w:ascii="Times New Roman" w:hAnsi="Times New Roman" w:cs="Times New Roman"/>
          <w:sz w:val="28"/>
          <w:szCs w:val="28"/>
        </w:rPr>
        <w:t>.</w:t>
      </w:r>
    </w:p>
    <w:p w14:paraId="60A5BFC8" w14:textId="0E7F76E9" w:rsidR="00C03E97" w:rsidRPr="0093479D" w:rsidRDefault="00C03E97"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 xml:space="preserve">That justification and regeneration subsequent to the new birth be obtained by faith in the </w:t>
      </w:r>
      <w:r w:rsidR="00812DB2" w:rsidRPr="0093479D">
        <w:rPr>
          <w:rFonts w:ascii="Times New Roman" w:hAnsi="Times New Roman" w:cs="Times New Roman"/>
          <w:sz w:val="28"/>
          <w:szCs w:val="28"/>
        </w:rPr>
        <w:t xml:space="preserve">shed </w:t>
      </w:r>
      <w:r w:rsidRPr="0093479D">
        <w:rPr>
          <w:rFonts w:ascii="Times New Roman" w:hAnsi="Times New Roman" w:cs="Times New Roman"/>
          <w:sz w:val="28"/>
          <w:szCs w:val="28"/>
        </w:rPr>
        <w:t>blood of Jesus Christ (II Cor. 5:17; Rom. 31: 24; John 3: 3 and 4)</w:t>
      </w:r>
      <w:r w:rsidR="002C5BBA" w:rsidRPr="0093479D">
        <w:rPr>
          <w:rFonts w:ascii="Times New Roman" w:hAnsi="Times New Roman" w:cs="Times New Roman"/>
          <w:sz w:val="28"/>
          <w:szCs w:val="28"/>
        </w:rPr>
        <w:t>.</w:t>
      </w:r>
    </w:p>
    <w:p w14:paraId="101D926A" w14:textId="488BB0FF" w:rsidR="0094058F" w:rsidRPr="0093479D" w:rsidRDefault="0094058F"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That Salvation involves the redemption of the whole man, and is offered freely to all who accept Jesus Christ as LORD and Savior, who by His own blood obtained eternal redemption for the believer.</w:t>
      </w:r>
    </w:p>
    <w:p w14:paraId="40BF85DE" w14:textId="51813F32" w:rsidR="002C5BBA" w:rsidRPr="0093479D" w:rsidRDefault="002C5BBA"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In the ministry of forgiveness and reconciliation among GOD’s people (I John 1:9; Luke 23:34; Eph. 4:31 &amp; 32;</w:t>
      </w:r>
      <w:r w:rsidR="00D43D97" w:rsidRPr="0093479D">
        <w:rPr>
          <w:rFonts w:ascii="Times New Roman" w:hAnsi="Times New Roman" w:cs="Times New Roman"/>
          <w:sz w:val="28"/>
          <w:szCs w:val="28"/>
        </w:rPr>
        <w:t xml:space="preserve"> Col. 3:13; </w:t>
      </w:r>
      <w:r w:rsidR="007A2E95" w:rsidRPr="0093479D">
        <w:rPr>
          <w:rFonts w:ascii="Times New Roman" w:hAnsi="Times New Roman" w:cs="Times New Roman"/>
          <w:sz w:val="28"/>
          <w:szCs w:val="28"/>
        </w:rPr>
        <w:t>mat. 6:12; Numb. 14:18; Psalm 86:5)</w:t>
      </w:r>
    </w:p>
    <w:p w14:paraId="0E0ABE6B" w14:textId="55F58D59" w:rsidR="00C03E97" w:rsidRPr="0093479D" w:rsidRDefault="00C702DF"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That holiness is a standard of life that God provides for His people (Eph. 5:26 &amp; 27; I Thes</w:t>
      </w:r>
      <w:r w:rsidR="00C3502F" w:rsidRPr="0093479D">
        <w:rPr>
          <w:rFonts w:ascii="Times New Roman" w:hAnsi="Times New Roman" w:cs="Times New Roman"/>
          <w:sz w:val="28"/>
          <w:szCs w:val="28"/>
        </w:rPr>
        <w:t>s</w:t>
      </w:r>
      <w:r w:rsidRPr="0093479D">
        <w:rPr>
          <w:rFonts w:ascii="Times New Roman" w:hAnsi="Times New Roman" w:cs="Times New Roman"/>
          <w:sz w:val="28"/>
          <w:szCs w:val="28"/>
        </w:rPr>
        <w:t>. 4: 3; Heb. 12: 14)</w:t>
      </w:r>
      <w:r w:rsidR="00812DB2" w:rsidRPr="0093479D">
        <w:rPr>
          <w:rFonts w:ascii="Times New Roman" w:hAnsi="Times New Roman" w:cs="Times New Roman"/>
          <w:sz w:val="28"/>
          <w:szCs w:val="28"/>
        </w:rPr>
        <w:t>.</w:t>
      </w:r>
    </w:p>
    <w:p w14:paraId="2FEF08E3" w14:textId="1A8C4561" w:rsidR="00C702DF" w:rsidRPr="0093479D" w:rsidRDefault="00C702DF"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lastRenderedPageBreak/>
        <w:t>In the bap</w:t>
      </w:r>
      <w:r w:rsidR="002E2D26" w:rsidRPr="0093479D">
        <w:rPr>
          <w:rFonts w:ascii="Times New Roman" w:hAnsi="Times New Roman" w:cs="Times New Roman"/>
          <w:sz w:val="28"/>
          <w:szCs w:val="28"/>
        </w:rPr>
        <w:t>tism of the Holy Spirit</w:t>
      </w:r>
      <w:r w:rsidR="00D72B17" w:rsidRPr="0093479D">
        <w:rPr>
          <w:rFonts w:ascii="Times New Roman" w:hAnsi="Times New Roman" w:cs="Times New Roman"/>
          <w:sz w:val="28"/>
          <w:szCs w:val="28"/>
        </w:rPr>
        <w:t xml:space="preserve"> which is a gift of GOD not of men</w:t>
      </w:r>
      <w:r w:rsidR="002E2D26" w:rsidRPr="0093479D">
        <w:rPr>
          <w:rFonts w:ascii="Times New Roman" w:hAnsi="Times New Roman" w:cs="Times New Roman"/>
          <w:sz w:val="28"/>
          <w:szCs w:val="28"/>
        </w:rPr>
        <w:t xml:space="preserve"> (Mat. 3:</w:t>
      </w:r>
      <w:r w:rsidRPr="0093479D">
        <w:rPr>
          <w:rFonts w:ascii="Times New Roman" w:hAnsi="Times New Roman" w:cs="Times New Roman"/>
          <w:sz w:val="28"/>
          <w:szCs w:val="28"/>
        </w:rPr>
        <w:t>11; Mark 1: 8; Luke 3: 16; John 1: 29-33; Eph. 5:18)</w:t>
      </w:r>
      <w:r w:rsidR="00812DB2" w:rsidRPr="0093479D">
        <w:rPr>
          <w:rFonts w:ascii="Times New Roman" w:hAnsi="Times New Roman" w:cs="Times New Roman"/>
          <w:sz w:val="28"/>
          <w:szCs w:val="28"/>
        </w:rPr>
        <w:t>.</w:t>
      </w:r>
    </w:p>
    <w:p w14:paraId="49F70FD1" w14:textId="1844BFF7" w:rsidR="00C702DF" w:rsidRPr="0093479D" w:rsidRDefault="00C702DF"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 xml:space="preserve">In </w:t>
      </w:r>
      <w:r w:rsidR="003D1C5D" w:rsidRPr="0093479D">
        <w:rPr>
          <w:rFonts w:ascii="Times New Roman" w:hAnsi="Times New Roman" w:cs="Times New Roman"/>
          <w:sz w:val="28"/>
          <w:szCs w:val="28"/>
        </w:rPr>
        <w:t xml:space="preserve">the </w:t>
      </w:r>
      <w:r w:rsidR="00D7319F" w:rsidRPr="0093479D">
        <w:rPr>
          <w:rFonts w:ascii="Times New Roman" w:hAnsi="Times New Roman" w:cs="Times New Roman"/>
          <w:sz w:val="28"/>
          <w:szCs w:val="28"/>
        </w:rPr>
        <w:t>ordinance</w:t>
      </w:r>
      <w:r w:rsidR="003D1C5D" w:rsidRPr="0093479D">
        <w:rPr>
          <w:rFonts w:ascii="Times New Roman" w:hAnsi="Times New Roman" w:cs="Times New Roman"/>
          <w:sz w:val="28"/>
          <w:szCs w:val="28"/>
        </w:rPr>
        <w:t xml:space="preserve"> of the Water B</w:t>
      </w:r>
      <w:r w:rsidRPr="0093479D">
        <w:rPr>
          <w:rFonts w:ascii="Times New Roman" w:hAnsi="Times New Roman" w:cs="Times New Roman"/>
          <w:sz w:val="28"/>
          <w:szCs w:val="28"/>
        </w:rPr>
        <w:t>aptism by full immersion that all who repent are to be baptized in the name of the Father, of the Son, and of the Holy Ghost (Mat. 8:19; Mark 10:46)</w:t>
      </w:r>
      <w:r w:rsidR="002E2D26" w:rsidRPr="0093479D">
        <w:rPr>
          <w:rFonts w:ascii="Times New Roman" w:hAnsi="Times New Roman" w:cs="Times New Roman"/>
          <w:sz w:val="28"/>
          <w:szCs w:val="28"/>
        </w:rPr>
        <w:t>;</w:t>
      </w:r>
      <w:r w:rsidR="00812DB2" w:rsidRPr="0093479D">
        <w:rPr>
          <w:rFonts w:ascii="Times New Roman" w:hAnsi="Times New Roman" w:cs="Times New Roman"/>
          <w:sz w:val="28"/>
          <w:szCs w:val="28"/>
        </w:rPr>
        <w:t xml:space="preserve"> </w:t>
      </w:r>
      <w:r w:rsidR="002E2D26" w:rsidRPr="0093479D">
        <w:rPr>
          <w:rFonts w:ascii="Times New Roman" w:hAnsi="Times New Roman" w:cs="Times New Roman"/>
          <w:sz w:val="28"/>
          <w:szCs w:val="28"/>
        </w:rPr>
        <w:t>o</w:t>
      </w:r>
      <w:r w:rsidR="00812DB2" w:rsidRPr="0093479D">
        <w:rPr>
          <w:rFonts w:ascii="Times New Roman" w:hAnsi="Times New Roman" w:cs="Times New Roman"/>
          <w:sz w:val="28"/>
          <w:szCs w:val="28"/>
        </w:rPr>
        <w:t>ther forms of baptism (aspersion &amp; sprinkling) may be applied in some specific cases due to physical and emotional state of the believer.</w:t>
      </w:r>
    </w:p>
    <w:p w14:paraId="34B39F36" w14:textId="70871020" w:rsidR="00C702DF" w:rsidRPr="0093479D" w:rsidRDefault="00C702DF"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 xml:space="preserve">In the </w:t>
      </w:r>
      <w:r w:rsidR="00D7319F" w:rsidRPr="0093479D">
        <w:rPr>
          <w:rFonts w:ascii="Times New Roman" w:hAnsi="Times New Roman" w:cs="Times New Roman"/>
          <w:sz w:val="28"/>
          <w:szCs w:val="28"/>
        </w:rPr>
        <w:t>ordinance</w:t>
      </w:r>
      <w:r w:rsidR="003D1C5D" w:rsidRPr="0093479D">
        <w:rPr>
          <w:rFonts w:ascii="Times New Roman" w:hAnsi="Times New Roman" w:cs="Times New Roman"/>
          <w:sz w:val="28"/>
          <w:szCs w:val="28"/>
        </w:rPr>
        <w:t xml:space="preserve"> of the </w:t>
      </w:r>
      <w:r w:rsidR="00D72B17" w:rsidRPr="0093479D">
        <w:rPr>
          <w:rFonts w:ascii="Times New Roman" w:hAnsi="Times New Roman" w:cs="Times New Roman"/>
          <w:sz w:val="28"/>
          <w:szCs w:val="28"/>
        </w:rPr>
        <w:t xml:space="preserve">Eucharist which is the </w:t>
      </w:r>
      <w:r w:rsidRPr="0093479D">
        <w:rPr>
          <w:rFonts w:ascii="Times New Roman" w:hAnsi="Times New Roman" w:cs="Times New Roman"/>
          <w:sz w:val="28"/>
          <w:szCs w:val="28"/>
        </w:rPr>
        <w:t>Holy Communion</w:t>
      </w:r>
      <w:r w:rsidR="00812DB2" w:rsidRPr="0093479D">
        <w:rPr>
          <w:rFonts w:ascii="Times New Roman" w:hAnsi="Times New Roman" w:cs="Times New Roman"/>
          <w:sz w:val="28"/>
          <w:szCs w:val="28"/>
        </w:rPr>
        <w:t xml:space="preserve"> Celebration</w:t>
      </w:r>
      <w:r w:rsidRPr="0093479D">
        <w:rPr>
          <w:rFonts w:ascii="Times New Roman" w:hAnsi="Times New Roman" w:cs="Times New Roman"/>
          <w:sz w:val="28"/>
          <w:szCs w:val="28"/>
        </w:rPr>
        <w:t xml:space="preserve"> or the Lord’s Supper (Mat. 26: 26-28; I Cor. 11:20; Acts 20: 7; John 13:4 &amp; 17)</w:t>
      </w:r>
      <w:r w:rsidR="00812DB2" w:rsidRPr="0093479D">
        <w:rPr>
          <w:rFonts w:ascii="Times New Roman" w:hAnsi="Times New Roman" w:cs="Times New Roman"/>
          <w:sz w:val="28"/>
          <w:szCs w:val="28"/>
        </w:rPr>
        <w:t>.</w:t>
      </w:r>
    </w:p>
    <w:p w14:paraId="235815EB" w14:textId="212290B9" w:rsidR="0011788E" w:rsidRPr="0093479D" w:rsidRDefault="0011788E"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That the LORD’s Day is the first day of the week. It is a Christian institution for regular observance. It commemorates the resurrection of Christ from the dead and should include exercises of worship and spiritual devotion, both public and private.</w:t>
      </w:r>
    </w:p>
    <w:p w14:paraId="6E4125A6" w14:textId="3DF5DE35" w:rsidR="00C702DF" w:rsidRPr="0093479D" w:rsidRDefault="00C702DF"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In the second pre-millen</w:t>
      </w:r>
      <w:r w:rsidR="00FD1E6B" w:rsidRPr="0093479D">
        <w:rPr>
          <w:rFonts w:ascii="Times New Roman" w:hAnsi="Times New Roman" w:cs="Times New Roman"/>
          <w:sz w:val="28"/>
          <w:szCs w:val="28"/>
        </w:rPr>
        <w:t>n</w:t>
      </w:r>
      <w:r w:rsidR="00812DB2" w:rsidRPr="0093479D">
        <w:rPr>
          <w:rFonts w:ascii="Times New Roman" w:hAnsi="Times New Roman" w:cs="Times New Roman"/>
          <w:sz w:val="28"/>
          <w:szCs w:val="28"/>
        </w:rPr>
        <w:t>ial coming of Jesus Christ first</w:t>
      </w:r>
      <w:r w:rsidRPr="0093479D">
        <w:rPr>
          <w:rFonts w:ascii="Times New Roman" w:hAnsi="Times New Roman" w:cs="Times New Roman"/>
          <w:sz w:val="28"/>
          <w:szCs w:val="28"/>
        </w:rPr>
        <w:t xml:space="preserve"> to resuscitate (resurrect) the dead in Christ and remove them as well as the li</w:t>
      </w:r>
      <w:r w:rsidR="00812DB2" w:rsidRPr="0093479D">
        <w:rPr>
          <w:rFonts w:ascii="Times New Roman" w:hAnsi="Times New Roman" w:cs="Times New Roman"/>
          <w:sz w:val="28"/>
          <w:szCs w:val="28"/>
        </w:rPr>
        <w:t>vin</w:t>
      </w:r>
      <w:r w:rsidRPr="0093479D">
        <w:rPr>
          <w:rFonts w:ascii="Times New Roman" w:hAnsi="Times New Roman" w:cs="Times New Roman"/>
          <w:sz w:val="28"/>
          <w:szCs w:val="28"/>
        </w:rPr>
        <w:t>g saints, and then to reign with Him for a thousand years (I The</w:t>
      </w:r>
      <w:r w:rsidR="00C96DAC" w:rsidRPr="0093479D">
        <w:rPr>
          <w:rFonts w:ascii="Times New Roman" w:hAnsi="Times New Roman" w:cs="Times New Roman"/>
          <w:sz w:val="28"/>
          <w:szCs w:val="28"/>
        </w:rPr>
        <w:t>s</w:t>
      </w:r>
      <w:r w:rsidRPr="0093479D">
        <w:rPr>
          <w:rFonts w:ascii="Times New Roman" w:hAnsi="Times New Roman" w:cs="Times New Roman"/>
          <w:sz w:val="28"/>
          <w:szCs w:val="28"/>
        </w:rPr>
        <w:t>s. 4:13, 18; Rev. 20: 2)</w:t>
      </w:r>
      <w:r w:rsidR="00812DB2" w:rsidRPr="0093479D">
        <w:rPr>
          <w:rFonts w:ascii="Times New Roman" w:hAnsi="Times New Roman" w:cs="Times New Roman"/>
          <w:sz w:val="28"/>
          <w:szCs w:val="28"/>
        </w:rPr>
        <w:t>.</w:t>
      </w:r>
    </w:p>
    <w:p w14:paraId="69E87B43" w14:textId="56206E14" w:rsidR="00C702DF" w:rsidRPr="0093479D" w:rsidRDefault="00C702DF"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In the bodily resurrection</w:t>
      </w:r>
      <w:r w:rsidR="00F96C3B" w:rsidRPr="0093479D">
        <w:rPr>
          <w:rFonts w:ascii="Times New Roman" w:hAnsi="Times New Roman" w:cs="Times New Roman"/>
          <w:sz w:val="28"/>
          <w:szCs w:val="28"/>
        </w:rPr>
        <w:t>, in eternal life for the righteous and everlasting punishment for the wicked (I Cor. 15; Mat. 8: 12; Mat. 7: 22 &amp; 23)</w:t>
      </w:r>
      <w:r w:rsidR="00812DB2" w:rsidRPr="0093479D">
        <w:rPr>
          <w:rFonts w:ascii="Times New Roman" w:hAnsi="Times New Roman" w:cs="Times New Roman"/>
          <w:sz w:val="28"/>
          <w:szCs w:val="28"/>
        </w:rPr>
        <w:t>.</w:t>
      </w:r>
    </w:p>
    <w:p w14:paraId="748F065F" w14:textId="537BE49F" w:rsidR="00F96C3B" w:rsidRPr="0093479D" w:rsidRDefault="00F96C3B"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T</w:t>
      </w:r>
      <w:r w:rsidR="009B68B6" w:rsidRPr="0093479D">
        <w:rPr>
          <w:rFonts w:ascii="Times New Roman" w:hAnsi="Times New Roman" w:cs="Times New Roman"/>
          <w:sz w:val="28"/>
          <w:szCs w:val="28"/>
        </w:rPr>
        <w:t>hat t</w:t>
      </w:r>
      <w:r w:rsidRPr="0093479D">
        <w:rPr>
          <w:rFonts w:ascii="Times New Roman" w:hAnsi="Times New Roman" w:cs="Times New Roman"/>
          <w:sz w:val="28"/>
          <w:szCs w:val="28"/>
        </w:rPr>
        <w:t>he Bible expressly forbids getting drunk on intoxicating drinks. (Prov. 20;1; Prov. 23:29 -</w:t>
      </w:r>
      <w:proofErr w:type="gramStart"/>
      <w:r w:rsidRPr="0093479D">
        <w:rPr>
          <w:rFonts w:ascii="Times New Roman" w:hAnsi="Times New Roman" w:cs="Times New Roman"/>
          <w:sz w:val="28"/>
          <w:szCs w:val="28"/>
        </w:rPr>
        <w:t>32;  Isaiah</w:t>
      </w:r>
      <w:proofErr w:type="gramEnd"/>
      <w:r w:rsidRPr="0093479D">
        <w:rPr>
          <w:rFonts w:ascii="Times New Roman" w:hAnsi="Times New Roman" w:cs="Times New Roman"/>
          <w:sz w:val="28"/>
          <w:szCs w:val="28"/>
        </w:rPr>
        <w:t xml:space="preserve"> 28: 7; I Cor. 5:11; 6:10; Gal. 5;21; Eph. 5:18)</w:t>
      </w:r>
      <w:r w:rsidR="009B68B6" w:rsidRPr="0093479D">
        <w:rPr>
          <w:rFonts w:ascii="Times New Roman" w:hAnsi="Times New Roman" w:cs="Times New Roman"/>
          <w:sz w:val="28"/>
          <w:szCs w:val="28"/>
        </w:rPr>
        <w:t>.</w:t>
      </w:r>
    </w:p>
    <w:p w14:paraId="1594B5E2" w14:textId="68861D01" w:rsidR="00F96C3B" w:rsidRPr="0093479D" w:rsidRDefault="00F8435A"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That the use of tobacco and the habitual use of narcotics are addictions that defile the body, the temple of the Holy Spir</w:t>
      </w:r>
      <w:r w:rsidR="00C96DAC" w:rsidRPr="0093479D">
        <w:rPr>
          <w:rFonts w:ascii="Times New Roman" w:hAnsi="Times New Roman" w:cs="Times New Roman"/>
          <w:sz w:val="28"/>
          <w:szCs w:val="28"/>
        </w:rPr>
        <w:t>it (</w:t>
      </w:r>
      <w:r w:rsidRPr="0093479D">
        <w:rPr>
          <w:rFonts w:ascii="Times New Roman" w:hAnsi="Times New Roman" w:cs="Times New Roman"/>
          <w:sz w:val="28"/>
          <w:szCs w:val="28"/>
        </w:rPr>
        <w:t>Isai</w:t>
      </w:r>
      <w:r w:rsidR="006A65C8" w:rsidRPr="0093479D">
        <w:rPr>
          <w:rFonts w:ascii="Times New Roman" w:hAnsi="Times New Roman" w:cs="Times New Roman"/>
          <w:sz w:val="28"/>
          <w:szCs w:val="28"/>
        </w:rPr>
        <w:t>a</w:t>
      </w:r>
      <w:r w:rsidRPr="0093479D">
        <w:rPr>
          <w:rFonts w:ascii="Times New Roman" w:hAnsi="Times New Roman" w:cs="Times New Roman"/>
          <w:sz w:val="28"/>
          <w:szCs w:val="28"/>
        </w:rPr>
        <w:t>h 55:2; I Cor. 10:31 and 32; II</w:t>
      </w:r>
      <w:r w:rsidR="00C96DAC" w:rsidRPr="0093479D">
        <w:rPr>
          <w:rFonts w:ascii="Times New Roman" w:hAnsi="Times New Roman" w:cs="Times New Roman"/>
          <w:sz w:val="28"/>
          <w:szCs w:val="28"/>
        </w:rPr>
        <w:t xml:space="preserve"> Cor. 7:1; Eph. 5: 3-8; James 1:</w:t>
      </w:r>
      <w:r w:rsidRPr="0093479D">
        <w:rPr>
          <w:rFonts w:ascii="Times New Roman" w:hAnsi="Times New Roman" w:cs="Times New Roman"/>
          <w:sz w:val="28"/>
          <w:szCs w:val="28"/>
        </w:rPr>
        <w:t>21)</w:t>
      </w:r>
    </w:p>
    <w:p w14:paraId="4F5F393B" w14:textId="6569045E" w:rsidR="00F8435A" w:rsidRPr="0093479D" w:rsidRDefault="00F652CC"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Tha</w:t>
      </w:r>
      <w:r w:rsidR="009B68B6" w:rsidRPr="0093479D">
        <w:rPr>
          <w:rFonts w:ascii="Times New Roman" w:hAnsi="Times New Roman" w:cs="Times New Roman"/>
          <w:sz w:val="28"/>
          <w:szCs w:val="28"/>
        </w:rPr>
        <w:t>t</w:t>
      </w:r>
      <w:r w:rsidRPr="0093479D">
        <w:rPr>
          <w:rFonts w:ascii="Times New Roman" w:hAnsi="Times New Roman" w:cs="Times New Roman"/>
          <w:sz w:val="28"/>
          <w:szCs w:val="28"/>
        </w:rPr>
        <w:t xml:space="preserve"> God’s perfect plan for </w:t>
      </w:r>
      <w:r w:rsidR="00480A3D" w:rsidRPr="0093479D">
        <w:rPr>
          <w:rFonts w:ascii="Times New Roman" w:hAnsi="Times New Roman" w:cs="Times New Roman"/>
          <w:sz w:val="28"/>
          <w:szCs w:val="28"/>
        </w:rPr>
        <w:t>marriage is between one man</w:t>
      </w:r>
      <w:r w:rsidR="009B68B6" w:rsidRPr="0093479D">
        <w:rPr>
          <w:rFonts w:ascii="Times New Roman" w:hAnsi="Times New Roman" w:cs="Times New Roman"/>
          <w:sz w:val="28"/>
          <w:szCs w:val="28"/>
        </w:rPr>
        <w:t xml:space="preserve"> (born </w:t>
      </w:r>
      <w:r w:rsidR="0064258A" w:rsidRPr="0093479D">
        <w:rPr>
          <w:rFonts w:ascii="Times New Roman" w:hAnsi="Times New Roman" w:cs="Times New Roman"/>
          <w:sz w:val="28"/>
          <w:szCs w:val="28"/>
        </w:rPr>
        <w:t xml:space="preserve">as </w:t>
      </w:r>
      <w:r w:rsidR="009B68B6" w:rsidRPr="0093479D">
        <w:rPr>
          <w:rFonts w:ascii="Times New Roman" w:hAnsi="Times New Roman" w:cs="Times New Roman"/>
          <w:sz w:val="28"/>
          <w:szCs w:val="28"/>
        </w:rPr>
        <w:t>a man)</w:t>
      </w:r>
      <w:r w:rsidR="00480A3D" w:rsidRPr="0093479D">
        <w:rPr>
          <w:rFonts w:ascii="Times New Roman" w:hAnsi="Times New Roman" w:cs="Times New Roman"/>
          <w:sz w:val="28"/>
          <w:szCs w:val="28"/>
        </w:rPr>
        <w:t xml:space="preserve"> and one woman</w:t>
      </w:r>
      <w:r w:rsidR="009B68B6" w:rsidRPr="0093479D">
        <w:rPr>
          <w:rFonts w:ascii="Times New Roman" w:hAnsi="Times New Roman" w:cs="Times New Roman"/>
          <w:sz w:val="28"/>
          <w:szCs w:val="28"/>
        </w:rPr>
        <w:t xml:space="preserve"> (born a</w:t>
      </w:r>
      <w:r w:rsidR="0064258A" w:rsidRPr="0093479D">
        <w:rPr>
          <w:rFonts w:ascii="Times New Roman" w:hAnsi="Times New Roman" w:cs="Times New Roman"/>
          <w:sz w:val="28"/>
          <w:szCs w:val="28"/>
        </w:rPr>
        <w:t>s a</w:t>
      </w:r>
      <w:r w:rsidR="009B68B6" w:rsidRPr="0093479D">
        <w:rPr>
          <w:rFonts w:ascii="Times New Roman" w:hAnsi="Times New Roman" w:cs="Times New Roman"/>
          <w:sz w:val="28"/>
          <w:szCs w:val="28"/>
        </w:rPr>
        <w:t xml:space="preserve"> woman)</w:t>
      </w:r>
      <w:r w:rsidR="000F1FE0" w:rsidRPr="0093479D">
        <w:rPr>
          <w:rFonts w:ascii="Times New Roman" w:hAnsi="Times New Roman" w:cs="Times New Roman"/>
          <w:sz w:val="28"/>
          <w:szCs w:val="28"/>
        </w:rPr>
        <w:t xml:space="preserve"> [Gen. 1:27 &amp; 28; Mal. 2:14 &amp; 15; Col. 3:14; Mark 10:9; Eph. 5: 25 – 33].</w:t>
      </w:r>
    </w:p>
    <w:p w14:paraId="73A3A9AF" w14:textId="69945C79" w:rsidR="0094058F" w:rsidRPr="0093479D" w:rsidRDefault="0094058F" w:rsidP="0060717C">
      <w:pPr>
        <w:pStyle w:val="ListParagraph"/>
        <w:numPr>
          <w:ilvl w:val="0"/>
          <w:numId w:val="1"/>
        </w:numPr>
        <w:spacing w:line="360" w:lineRule="auto"/>
        <w:ind w:left="-90"/>
        <w:jc w:val="both"/>
        <w:rPr>
          <w:rFonts w:ascii="Times New Roman" w:hAnsi="Times New Roman" w:cs="Times New Roman"/>
          <w:sz w:val="28"/>
          <w:szCs w:val="28"/>
        </w:rPr>
      </w:pPr>
      <w:r w:rsidRPr="0093479D">
        <w:rPr>
          <w:rFonts w:ascii="Times New Roman" w:hAnsi="Times New Roman" w:cs="Times New Roman"/>
          <w:sz w:val="28"/>
          <w:szCs w:val="28"/>
        </w:rPr>
        <w:t xml:space="preserve">That </w:t>
      </w:r>
      <w:r w:rsidR="0011788E" w:rsidRPr="0093479D">
        <w:rPr>
          <w:rFonts w:ascii="Times New Roman" w:hAnsi="Times New Roman" w:cs="Times New Roman"/>
          <w:sz w:val="28"/>
          <w:szCs w:val="28"/>
        </w:rPr>
        <w:t>the Second Coming of Christ includes the rapture of the saints followed by the visible return of Christ with His saints to reign on the earth for 1,000 years</w:t>
      </w:r>
      <w:r w:rsidR="00040087" w:rsidRPr="0093479D">
        <w:rPr>
          <w:rFonts w:ascii="Times New Roman" w:hAnsi="Times New Roman" w:cs="Times New Roman"/>
          <w:sz w:val="28"/>
          <w:szCs w:val="28"/>
        </w:rPr>
        <w:t xml:space="preserve"> (1 Thessalonians 4; 16 &amp; 17)</w:t>
      </w:r>
      <w:r w:rsidR="0011788E" w:rsidRPr="0093479D">
        <w:rPr>
          <w:rFonts w:ascii="Times New Roman" w:hAnsi="Times New Roman" w:cs="Times New Roman"/>
          <w:sz w:val="28"/>
          <w:szCs w:val="28"/>
        </w:rPr>
        <w:t>.</w:t>
      </w:r>
    </w:p>
    <w:sectPr w:rsidR="0094058F" w:rsidRPr="0093479D" w:rsidSect="0060717C">
      <w:pgSz w:w="12240" w:h="15840"/>
      <w:pgMar w:top="630" w:right="99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1861EB"/>
    <w:multiLevelType w:val="hybridMultilevel"/>
    <w:tmpl w:val="283A8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15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2933"/>
    <w:rsid w:val="00040087"/>
    <w:rsid w:val="000803AC"/>
    <w:rsid w:val="000A513B"/>
    <w:rsid w:val="000F1FE0"/>
    <w:rsid w:val="0011788E"/>
    <w:rsid w:val="00283C95"/>
    <w:rsid w:val="002C5BBA"/>
    <w:rsid w:val="002E2D26"/>
    <w:rsid w:val="00372933"/>
    <w:rsid w:val="003D1C5D"/>
    <w:rsid w:val="00450744"/>
    <w:rsid w:val="00480A3D"/>
    <w:rsid w:val="005A4FAB"/>
    <w:rsid w:val="0060717C"/>
    <w:rsid w:val="0064258A"/>
    <w:rsid w:val="006A1BB0"/>
    <w:rsid w:val="006A65C8"/>
    <w:rsid w:val="007A2E95"/>
    <w:rsid w:val="00812DB2"/>
    <w:rsid w:val="00864EDC"/>
    <w:rsid w:val="008A040A"/>
    <w:rsid w:val="008B7010"/>
    <w:rsid w:val="008E399E"/>
    <w:rsid w:val="0093479D"/>
    <w:rsid w:val="0094058F"/>
    <w:rsid w:val="009B68B6"/>
    <w:rsid w:val="009F6F52"/>
    <w:rsid w:val="00A052A8"/>
    <w:rsid w:val="00A25F41"/>
    <w:rsid w:val="00A711F5"/>
    <w:rsid w:val="00C03E97"/>
    <w:rsid w:val="00C16CB5"/>
    <w:rsid w:val="00C3502F"/>
    <w:rsid w:val="00C67ADF"/>
    <w:rsid w:val="00C702DF"/>
    <w:rsid w:val="00C96DAC"/>
    <w:rsid w:val="00D43D97"/>
    <w:rsid w:val="00D72B17"/>
    <w:rsid w:val="00D7319F"/>
    <w:rsid w:val="00DB4DA5"/>
    <w:rsid w:val="00DD35C4"/>
    <w:rsid w:val="00DD3CCE"/>
    <w:rsid w:val="00E40154"/>
    <w:rsid w:val="00EE0482"/>
    <w:rsid w:val="00EE634B"/>
    <w:rsid w:val="00F652CC"/>
    <w:rsid w:val="00F8435A"/>
    <w:rsid w:val="00F96C3B"/>
    <w:rsid w:val="00FB03C4"/>
    <w:rsid w:val="00FD1E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5AB736"/>
  <w14:defaultImageDpi w14:val="300"/>
  <w15:docId w15:val="{548610DA-C2E6-2E4C-A655-5B64534D2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E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556</Words>
  <Characters>3170</Characters>
  <Application>Microsoft Office Word</Application>
  <DocSecurity>0</DocSecurity>
  <Lines>26</Lines>
  <Paragraphs>7</Paragraphs>
  <ScaleCrop>false</ScaleCrop>
  <Company>East Orange BOE</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Technology Department</dc:creator>
  <cp:keywords/>
  <dc:description/>
  <cp:lastModifiedBy>MARIO JOSEPH</cp:lastModifiedBy>
  <cp:revision>3</cp:revision>
  <cp:lastPrinted>2021-08-25T23:46:00Z</cp:lastPrinted>
  <dcterms:created xsi:type="dcterms:W3CDTF">2021-08-25T23:46:00Z</dcterms:created>
  <dcterms:modified xsi:type="dcterms:W3CDTF">2021-08-25T23:46:00Z</dcterms:modified>
</cp:coreProperties>
</file>