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55977" w14:textId="061C729C" w:rsidR="101278A9" w:rsidRDefault="101278A9" w:rsidP="36BEBE43">
      <w:pPr>
        <w:spacing w:line="480" w:lineRule="auto"/>
        <w:ind w:left="360"/>
        <w:jc w:val="center"/>
        <w:rPr>
          <w:rFonts w:eastAsiaTheme="minorEastAsia"/>
          <w:sz w:val="24"/>
          <w:szCs w:val="24"/>
        </w:rPr>
      </w:pPr>
      <w:r w:rsidRPr="36BEBE43">
        <w:rPr>
          <w:rFonts w:eastAsiaTheme="minorEastAsia"/>
          <w:sz w:val="24"/>
          <w:szCs w:val="24"/>
        </w:rPr>
        <w:t xml:space="preserve">Computer Engineering </w:t>
      </w:r>
    </w:p>
    <w:p w14:paraId="4EB50B6B" w14:textId="1625E645" w:rsidR="101278A9" w:rsidRDefault="101278A9" w:rsidP="36BEBE43">
      <w:pPr>
        <w:spacing w:line="480" w:lineRule="auto"/>
        <w:ind w:left="360" w:firstLine="720"/>
        <w:rPr>
          <w:rFonts w:eastAsiaTheme="minorEastAsia"/>
          <w:sz w:val="24"/>
          <w:szCs w:val="24"/>
        </w:rPr>
      </w:pPr>
      <w:r w:rsidRPr="36BEBE43">
        <w:rPr>
          <w:rFonts w:eastAsiaTheme="minorEastAsia"/>
          <w:sz w:val="24"/>
          <w:szCs w:val="24"/>
        </w:rPr>
        <w:t>Computer engineers</w:t>
      </w:r>
      <w:r w:rsidR="6C3A9269" w:rsidRPr="36BEBE43">
        <w:rPr>
          <w:rFonts w:eastAsiaTheme="minorEastAsia"/>
          <w:sz w:val="24"/>
          <w:szCs w:val="24"/>
        </w:rPr>
        <w:t xml:space="preserve"> is a branch off electrical engineering </w:t>
      </w:r>
      <w:r w:rsidR="316EF60D" w:rsidRPr="36BEBE43">
        <w:rPr>
          <w:rFonts w:eastAsiaTheme="minorEastAsia"/>
          <w:sz w:val="24"/>
          <w:szCs w:val="24"/>
        </w:rPr>
        <w:t>and manly focuses on computers and computer systems.</w:t>
      </w:r>
      <w:r w:rsidR="2BD36941" w:rsidRPr="36BEBE43">
        <w:rPr>
          <w:rFonts w:eastAsiaTheme="minorEastAsia"/>
          <w:sz w:val="24"/>
          <w:szCs w:val="24"/>
        </w:rPr>
        <w:t xml:space="preserve"> They design and develop computer systems </w:t>
      </w:r>
      <w:r w:rsidR="03462A54" w:rsidRPr="36BEBE43">
        <w:rPr>
          <w:rFonts w:eastAsiaTheme="minorEastAsia"/>
          <w:sz w:val="24"/>
          <w:szCs w:val="24"/>
        </w:rPr>
        <w:t>for either one or many different companies</w:t>
      </w:r>
      <w:r w:rsidR="32FB8A38" w:rsidRPr="36BEBE43">
        <w:rPr>
          <w:rFonts w:eastAsiaTheme="minorEastAsia"/>
          <w:sz w:val="24"/>
          <w:szCs w:val="24"/>
        </w:rPr>
        <w:t xml:space="preserve">. The nicest thing </w:t>
      </w:r>
      <w:r w:rsidR="2BA04616" w:rsidRPr="36BEBE43">
        <w:rPr>
          <w:rFonts w:eastAsiaTheme="minorEastAsia"/>
          <w:sz w:val="24"/>
          <w:szCs w:val="24"/>
        </w:rPr>
        <w:t>about this area of expertise is choosing the exact type of company to work with</w:t>
      </w:r>
      <w:r w:rsidR="78A2C381" w:rsidRPr="36BEBE43">
        <w:rPr>
          <w:rFonts w:eastAsiaTheme="minorEastAsia"/>
          <w:sz w:val="24"/>
          <w:szCs w:val="24"/>
        </w:rPr>
        <w:t>:</w:t>
      </w:r>
      <w:r w:rsidR="7FBA49C9" w:rsidRPr="36BEBE43">
        <w:rPr>
          <w:rFonts w:eastAsiaTheme="minorEastAsia"/>
          <w:sz w:val="24"/>
          <w:szCs w:val="24"/>
        </w:rPr>
        <w:t xml:space="preserve"> </w:t>
      </w:r>
      <w:r w:rsidR="2BA04616" w:rsidRPr="36BEBE43">
        <w:rPr>
          <w:rFonts w:eastAsiaTheme="minorEastAsia"/>
          <w:sz w:val="24"/>
          <w:szCs w:val="24"/>
        </w:rPr>
        <w:t>large, small, local, international, or</w:t>
      </w:r>
      <w:r w:rsidR="7BE60734" w:rsidRPr="36BEBE43">
        <w:rPr>
          <w:rFonts w:eastAsiaTheme="minorEastAsia"/>
          <w:sz w:val="24"/>
          <w:szCs w:val="24"/>
        </w:rPr>
        <w:t xml:space="preserve"> even just</w:t>
      </w:r>
      <w:r w:rsidR="2BA04616" w:rsidRPr="36BEBE43">
        <w:rPr>
          <w:rFonts w:eastAsiaTheme="minorEastAsia"/>
          <w:sz w:val="24"/>
          <w:szCs w:val="24"/>
        </w:rPr>
        <w:t xml:space="preserve"> online. </w:t>
      </w:r>
      <w:r w:rsidR="3252BB73" w:rsidRPr="36BEBE43">
        <w:rPr>
          <w:rFonts w:eastAsiaTheme="minorEastAsia"/>
          <w:sz w:val="24"/>
          <w:szCs w:val="24"/>
        </w:rPr>
        <w:t xml:space="preserve">In an </w:t>
      </w:r>
      <w:r w:rsidR="782A245A" w:rsidRPr="36BEBE43">
        <w:rPr>
          <w:rFonts w:eastAsiaTheme="minorEastAsia"/>
          <w:sz w:val="24"/>
          <w:szCs w:val="24"/>
        </w:rPr>
        <w:t>article</w:t>
      </w:r>
      <w:r w:rsidR="3252BB73" w:rsidRPr="36BEBE43">
        <w:rPr>
          <w:rFonts w:eastAsiaTheme="minorEastAsia"/>
          <w:sz w:val="24"/>
          <w:szCs w:val="24"/>
        </w:rPr>
        <w:t xml:space="preserve"> called field engineer</w:t>
      </w:r>
      <w:r w:rsidR="6D51F7DA" w:rsidRPr="36BEBE43">
        <w:rPr>
          <w:rFonts w:eastAsiaTheme="minorEastAsia"/>
          <w:sz w:val="24"/>
          <w:szCs w:val="24"/>
        </w:rPr>
        <w:t xml:space="preserve"> </w:t>
      </w:r>
      <w:r w:rsidR="330E7BBC" w:rsidRPr="36BEBE43">
        <w:rPr>
          <w:rFonts w:eastAsiaTheme="minorEastAsia"/>
          <w:sz w:val="24"/>
          <w:szCs w:val="24"/>
        </w:rPr>
        <w:t>tells us, “</w:t>
      </w:r>
      <w:r w:rsidR="3252BB73" w:rsidRPr="36BEBE43">
        <w:rPr>
          <w:rFonts w:eastAsiaTheme="minorEastAsia"/>
          <w:sz w:val="24"/>
          <w:szCs w:val="24"/>
        </w:rPr>
        <w:t>Computer engineers may choose among various degrees, thus forming the exact set of skills they wish to perfect.</w:t>
      </w:r>
      <w:r w:rsidR="51B596EC" w:rsidRPr="36BEBE43">
        <w:rPr>
          <w:rFonts w:eastAsiaTheme="minorEastAsia"/>
          <w:sz w:val="24"/>
          <w:szCs w:val="24"/>
        </w:rPr>
        <w:t>”</w:t>
      </w:r>
      <w:r w:rsidR="34CD21BF" w:rsidRPr="36BEBE43">
        <w:rPr>
          <w:rFonts w:eastAsiaTheme="minorEastAsia"/>
          <w:sz w:val="24"/>
          <w:szCs w:val="24"/>
        </w:rPr>
        <w:t xml:space="preserve"> There are </w:t>
      </w:r>
      <w:r w:rsidR="3165E10F" w:rsidRPr="36BEBE43">
        <w:rPr>
          <w:rFonts w:eastAsiaTheme="minorEastAsia"/>
          <w:sz w:val="24"/>
          <w:szCs w:val="24"/>
        </w:rPr>
        <w:t>about three different areas in this field: Hardware engineering</w:t>
      </w:r>
      <w:r w:rsidR="77FD8472" w:rsidRPr="36BEBE43">
        <w:rPr>
          <w:rFonts w:eastAsiaTheme="minorEastAsia"/>
          <w:sz w:val="24"/>
          <w:szCs w:val="24"/>
        </w:rPr>
        <w:t>, s</w:t>
      </w:r>
      <w:r w:rsidR="3165E10F" w:rsidRPr="36BEBE43">
        <w:rPr>
          <w:rFonts w:eastAsiaTheme="minorEastAsia"/>
          <w:sz w:val="24"/>
          <w:szCs w:val="24"/>
        </w:rPr>
        <w:t>oftware engineering</w:t>
      </w:r>
      <w:r w:rsidR="30F0A807" w:rsidRPr="36BEBE43">
        <w:rPr>
          <w:rFonts w:eastAsiaTheme="minorEastAsia"/>
          <w:sz w:val="24"/>
          <w:szCs w:val="24"/>
        </w:rPr>
        <w:t>, and n</w:t>
      </w:r>
      <w:r w:rsidR="3165E10F" w:rsidRPr="36BEBE43">
        <w:rPr>
          <w:rFonts w:eastAsiaTheme="minorEastAsia"/>
          <w:sz w:val="24"/>
          <w:szCs w:val="24"/>
        </w:rPr>
        <w:t>etwork engineering</w:t>
      </w:r>
      <w:r w:rsidR="7321678E" w:rsidRPr="36BEBE43">
        <w:rPr>
          <w:rFonts w:eastAsiaTheme="minorEastAsia"/>
          <w:sz w:val="24"/>
          <w:szCs w:val="24"/>
        </w:rPr>
        <w:t>.</w:t>
      </w:r>
      <w:r w:rsidR="1A5468E7" w:rsidRPr="36BEBE43">
        <w:rPr>
          <w:rFonts w:eastAsiaTheme="minorEastAsia"/>
          <w:sz w:val="24"/>
          <w:szCs w:val="24"/>
        </w:rPr>
        <w:t xml:space="preserve"> </w:t>
      </w:r>
      <w:r w:rsidR="1B0C586C" w:rsidRPr="36BEBE43">
        <w:rPr>
          <w:rFonts w:eastAsiaTheme="minorEastAsia"/>
          <w:sz w:val="24"/>
          <w:szCs w:val="24"/>
        </w:rPr>
        <w:t>T</w:t>
      </w:r>
      <w:r w:rsidR="1A5468E7" w:rsidRPr="36BEBE43">
        <w:rPr>
          <w:rFonts w:eastAsiaTheme="minorEastAsia"/>
          <w:sz w:val="24"/>
          <w:szCs w:val="24"/>
        </w:rPr>
        <w:t xml:space="preserve">he </w:t>
      </w:r>
      <w:hyperlink r:id="rId5">
        <w:r w:rsidR="1A5468E7" w:rsidRPr="36BEBE43">
          <w:rPr>
            <w:rStyle w:val="Hyperlink"/>
            <w:rFonts w:eastAsiaTheme="minorEastAsia"/>
            <w:color w:val="auto"/>
            <w:sz w:val="24"/>
            <w:szCs w:val="24"/>
            <w:u w:val="none"/>
          </w:rPr>
          <w:t>U.S. Bureau of Labor</w:t>
        </w:r>
        <w:r w:rsidR="07CBD8F7" w:rsidRPr="36BEBE43">
          <w:rPr>
            <w:rStyle w:val="Hyperlink"/>
            <w:rFonts w:eastAsiaTheme="minorEastAsia"/>
            <w:color w:val="auto"/>
            <w:sz w:val="24"/>
            <w:szCs w:val="24"/>
            <w:u w:val="none"/>
          </w:rPr>
          <w:t xml:space="preserve"> </w:t>
        </w:r>
        <w:r w:rsidR="1A5468E7" w:rsidRPr="36BEBE43">
          <w:rPr>
            <w:rStyle w:val="Hyperlink"/>
            <w:rFonts w:eastAsiaTheme="minorEastAsia"/>
            <w:color w:val="auto"/>
            <w:sz w:val="24"/>
            <w:szCs w:val="24"/>
            <w:u w:val="none"/>
          </w:rPr>
          <w:t>Statistics</w:t>
        </w:r>
      </w:hyperlink>
      <w:r w:rsidR="1A5468E7" w:rsidRPr="36BEBE43">
        <w:rPr>
          <w:rFonts w:eastAsiaTheme="minorEastAsia"/>
          <w:sz w:val="24"/>
          <w:szCs w:val="24"/>
        </w:rPr>
        <w:t xml:space="preserve"> wrote,”</w:t>
      </w:r>
      <w:r w:rsidR="21C7151D" w:rsidRPr="36BEBE43">
        <w:rPr>
          <w:rFonts w:eastAsiaTheme="minorEastAsia"/>
          <w:sz w:val="24"/>
          <w:szCs w:val="24"/>
        </w:rPr>
        <w:t xml:space="preserve"> Computer hardware engineers research, design, develop and test computer systems and components such as processors, circuit boards, memory devices, networks and routers.”</w:t>
      </w:r>
      <w:r w:rsidR="45A48ED4" w:rsidRPr="36BEBE43">
        <w:rPr>
          <w:rFonts w:eastAsiaTheme="minorEastAsia"/>
          <w:sz w:val="24"/>
          <w:szCs w:val="24"/>
        </w:rPr>
        <w:t xml:space="preserve"> </w:t>
      </w:r>
      <w:r w:rsidR="6DCFFD20" w:rsidRPr="36BEBE43">
        <w:rPr>
          <w:rFonts w:eastAsiaTheme="minorEastAsia"/>
          <w:sz w:val="24"/>
          <w:szCs w:val="24"/>
        </w:rPr>
        <w:t xml:space="preserve">Being broad, computer engineers can specialize in operating systems, computer networks, information systems, computer architecture, computer design and engineering, and software. </w:t>
      </w:r>
    </w:p>
    <w:p w14:paraId="4B075A6D" w14:textId="31A969E6" w:rsidR="1126C6C4" w:rsidRDefault="1126C6C4" w:rsidP="36BEBE43">
      <w:pPr>
        <w:spacing w:line="480" w:lineRule="auto"/>
        <w:ind w:left="360" w:firstLine="720"/>
        <w:rPr>
          <w:rFonts w:eastAsiaTheme="minorEastAsia"/>
          <w:sz w:val="24"/>
          <w:szCs w:val="24"/>
        </w:rPr>
      </w:pPr>
      <w:r w:rsidRPr="36BEBE43">
        <w:rPr>
          <w:rFonts w:eastAsiaTheme="minorEastAsia"/>
          <w:sz w:val="24"/>
          <w:szCs w:val="24"/>
        </w:rPr>
        <w:t xml:space="preserve">Salary is all depended on experience in this field. </w:t>
      </w:r>
      <w:r w:rsidR="1F20C853" w:rsidRPr="36BEBE43">
        <w:rPr>
          <w:rFonts w:eastAsiaTheme="minorEastAsia"/>
          <w:sz w:val="24"/>
          <w:szCs w:val="24"/>
        </w:rPr>
        <w:t>In the article field engineer it shows,” Most computer engineering jobs require at least a bachelor's degree in computer engineering.” Therefore, n</w:t>
      </w:r>
      <w:r w:rsidRPr="36BEBE43">
        <w:rPr>
          <w:rFonts w:eastAsiaTheme="minorEastAsia"/>
          <w:sz w:val="24"/>
          <w:szCs w:val="24"/>
        </w:rPr>
        <w:t>ewly graduates would probably make around $40,000 to $74,000</w:t>
      </w:r>
      <w:r w:rsidR="3F325585" w:rsidRPr="36BEBE43">
        <w:rPr>
          <w:rFonts w:eastAsiaTheme="minorEastAsia"/>
          <w:sz w:val="24"/>
          <w:szCs w:val="24"/>
        </w:rPr>
        <w:t>. As you get more and more experienced you could make up to $100,000 to $150,000.</w:t>
      </w:r>
      <w:r w:rsidR="21D33F3B" w:rsidRPr="36BEBE43">
        <w:rPr>
          <w:rFonts w:eastAsiaTheme="minorEastAsia"/>
          <w:sz w:val="24"/>
          <w:szCs w:val="24"/>
        </w:rPr>
        <w:t xml:space="preserve"> </w:t>
      </w:r>
      <w:r w:rsidR="452F81CF" w:rsidRPr="36BEBE43">
        <w:rPr>
          <w:rFonts w:eastAsiaTheme="minorEastAsia"/>
          <w:sz w:val="24"/>
          <w:szCs w:val="24"/>
        </w:rPr>
        <w:t>This field is far behind on professionals compared to many other jobs. Software engineering</w:t>
      </w:r>
      <w:r w:rsidR="401CF0AB" w:rsidRPr="36BEBE43">
        <w:rPr>
          <w:rFonts w:eastAsiaTheme="minorEastAsia"/>
          <w:sz w:val="24"/>
          <w:szCs w:val="24"/>
        </w:rPr>
        <w:t xml:space="preserve"> is expected to rise 17% but hardware engineering is far behind and has almost no rise expectancy</w:t>
      </w:r>
      <w:r w:rsidR="40401859" w:rsidRPr="36BEBE43">
        <w:rPr>
          <w:rFonts w:eastAsiaTheme="minorEastAsia"/>
          <w:sz w:val="24"/>
          <w:szCs w:val="24"/>
        </w:rPr>
        <w:t xml:space="preserve">. </w:t>
      </w:r>
    </w:p>
    <w:p w14:paraId="0E05D6AF" w14:textId="5F078A9E" w:rsidR="36BEBE43" w:rsidRDefault="36BEBE43" w:rsidP="36BEBE43">
      <w:pPr>
        <w:spacing w:line="480" w:lineRule="auto"/>
        <w:ind w:left="360" w:firstLine="720"/>
        <w:rPr>
          <w:rFonts w:eastAsiaTheme="minorEastAsia"/>
          <w:sz w:val="24"/>
          <w:szCs w:val="24"/>
        </w:rPr>
      </w:pPr>
    </w:p>
    <w:p w14:paraId="53781C29" w14:textId="44548FC0" w:rsidR="336A023C" w:rsidRDefault="00F32895" w:rsidP="36BEBE43">
      <w:pPr>
        <w:pStyle w:val="ListParagraph"/>
        <w:numPr>
          <w:ilvl w:val="1"/>
          <w:numId w:val="1"/>
        </w:numPr>
        <w:spacing w:line="480" w:lineRule="auto"/>
        <w:rPr>
          <w:rFonts w:eastAsiaTheme="minorEastAsia"/>
          <w:color w:val="0563C1"/>
          <w:sz w:val="24"/>
          <w:szCs w:val="24"/>
        </w:rPr>
      </w:pPr>
      <w:hyperlink r:id="rId6">
        <w:r w:rsidR="336A023C" w:rsidRPr="36BEBE43">
          <w:rPr>
            <w:rStyle w:val="Hyperlink"/>
            <w:rFonts w:eastAsiaTheme="minorEastAsia"/>
            <w:sz w:val="24"/>
            <w:szCs w:val="24"/>
          </w:rPr>
          <w:t>https://www.glassdoor.com/Salaries/computer-engineering-salary-SRCH_KO0,20.htm</w:t>
        </w:r>
      </w:hyperlink>
      <w:r w:rsidR="336A023C" w:rsidRPr="36BEBE43">
        <w:rPr>
          <w:rFonts w:eastAsiaTheme="minorEastAsia"/>
          <w:sz w:val="24"/>
          <w:szCs w:val="24"/>
        </w:rPr>
        <w:t xml:space="preserve"> </w:t>
      </w:r>
    </w:p>
    <w:p w14:paraId="0B2EDAAA" w14:textId="37935E24" w:rsidR="336A023C" w:rsidRDefault="00F32895" w:rsidP="36BEBE43">
      <w:pPr>
        <w:pStyle w:val="ListParagraph"/>
        <w:numPr>
          <w:ilvl w:val="1"/>
          <w:numId w:val="1"/>
        </w:numPr>
        <w:spacing w:line="480" w:lineRule="auto"/>
        <w:rPr>
          <w:rFonts w:eastAsiaTheme="minorEastAsia"/>
          <w:color w:val="0563C1"/>
          <w:sz w:val="24"/>
          <w:szCs w:val="24"/>
        </w:rPr>
      </w:pPr>
      <w:hyperlink r:id="rId7">
        <w:r w:rsidR="336A023C" w:rsidRPr="36BEBE43">
          <w:rPr>
            <w:rStyle w:val="Hyperlink"/>
            <w:rFonts w:eastAsiaTheme="minorEastAsia"/>
            <w:sz w:val="24"/>
            <w:szCs w:val="24"/>
          </w:rPr>
          <w:t>https://www.fieldengineer.com/engineers/what-is-computer-engineering</w:t>
        </w:r>
      </w:hyperlink>
      <w:r w:rsidR="336A023C" w:rsidRPr="36BEBE43">
        <w:rPr>
          <w:rFonts w:eastAsiaTheme="minorEastAsia"/>
          <w:sz w:val="24"/>
          <w:szCs w:val="24"/>
        </w:rPr>
        <w:t xml:space="preserve"> </w:t>
      </w:r>
    </w:p>
    <w:p w14:paraId="12826BFD" w14:textId="27366128" w:rsidR="336A023C" w:rsidRPr="00954B56" w:rsidRDefault="00F32895" w:rsidP="36BEBE43">
      <w:pPr>
        <w:pStyle w:val="ListParagraph"/>
        <w:numPr>
          <w:ilvl w:val="1"/>
          <w:numId w:val="1"/>
        </w:numPr>
        <w:spacing w:line="480" w:lineRule="auto"/>
        <w:rPr>
          <w:rFonts w:eastAsiaTheme="minorEastAsia"/>
          <w:color w:val="0563C1"/>
          <w:sz w:val="24"/>
          <w:szCs w:val="24"/>
        </w:rPr>
      </w:pPr>
      <w:hyperlink r:id="rId8" w:anchor=":~:text=Computer%20engineers%20design%20and%20develop%20computer%20systems%20and%20other%20technological%20devices.&amp;text=Computer%20engineering%20is%20the%20branch,systems%20and%20other%20technological%20devices">
        <w:r w:rsidR="336A023C" w:rsidRPr="36BEBE43">
          <w:rPr>
            <w:rStyle w:val="Hyperlink"/>
            <w:rFonts w:eastAsiaTheme="minorEastAsia"/>
            <w:sz w:val="24"/>
            <w:szCs w:val="24"/>
          </w:rPr>
          <w:t>https://www.livescience.com/48326-computer-engineering.html#:~:text=Computer%20engineers%20design%20and%20develop%20computer%20systems%20and%20other%20technological%20devices.&amp;text=Computer%20engineering%20is%20the%20branch,systems%20and%20other%20technological%20devices</w:t>
        </w:r>
      </w:hyperlink>
      <w:r w:rsidR="336A023C" w:rsidRPr="36BEBE43">
        <w:rPr>
          <w:rFonts w:eastAsiaTheme="minorEastAsia"/>
          <w:sz w:val="24"/>
          <w:szCs w:val="24"/>
        </w:rPr>
        <w:t xml:space="preserve">. </w:t>
      </w:r>
    </w:p>
    <w:p w14:paraId="43CA4F62" w14:textId="77777777" w:rsidR="00954B56" w:rsidRPr="00954B56" w:rsidRDefault="00954B56" w:rsidP="00954B56">
      <w:pPr>
        <w:spacing w:line="480" w:lineRule="auto"/>
        <w:ind w:left="360"/>
        <w:rPr>
          <w:rFonts w:eastAsiaTheme="minorEastAsia"/>
          <w:color w:val="0563C1"/>
          <w:sz w:val="24"/>
          <w:szCs w:val="24"/>
        </w:rPr>
      </w:pPr>
      <w:r w:rsidRPr="00954B56">
        <w:rPr>
          <w:rFonts w:eastAsiaTheme="minorEastAsia"/>
          <w:color w:val="0563C1"/>
          <w:sz w:val="24"/>
          <w:szCs w:val="24"/>
        </w:rPr>
        <w:t xml:space="preserve">Computer Engineering </w:t>
      </w:r>
    </w:p>
    <w:p w14:paraId="43543ACB" w14:textId="77777777" w:rsidR="00954B56" w:rsidRPr="00954B56" w:rsidRDefault="00954B56" w:rsidP="00954B56">
      <w:pPr>
        <w:spacing w:line="480" w:lineRule="auto"/>
        <w:ind w:left="360"/>
        <w:rPr>
          <w:rFonts w:eastAsiaTheme="minorEastAsia"/>
          <w:color w:val="0563C1"/>
          <w:sz w:val="24"/>
          <w:szCs w:val="24"/>
        </w:rPr>
      </w:pPr>
      <w:r w:rsidRPr="00954B56">
        <w:rPr>
          <w:rFonts w:eastAsiaTheme="minorEastAsia"/>
          <w:color w:val="0563C1"/>
          <w:sz w:val="24"/>
          <w:szCs w:val="24"/>
        </w:rPr>
        <w:t xml:space="preserve">Computer engineers is a branch off electrical engineering and manly focuses on computers and computer systems. They design and develop computer systems for either one or many different companies. The nicest thing about this area of expertise is choosing the exact type of company to work with: large, small, local, international, or even just online. In an article called field engineer tells us, “Computer engineers may choose among various degrees, thus forming the exact set of skills they wish to perfect.” There are about three different areas in this field: Hardware engineering, software engineering, and network engineering. The </w:t>
      </w:r>
      <w:hyperlink r:id="rId9">
        <w:r w:rsidRPr="00954B56">
          <w:rPr>
            <w:rStyle w:val="Hyperlink"/>
            <w:rFonts w:eastAsiaTheme="minorEastAsia"/>
            <w:sz w:val="24"/>
            <w:szCs w:val="24"/>
          </w:rPr>
          <w:t>U.S. Bureau of Labor Statistics</w:t>
        </w:r>
      </w:hyperlink>
      <w:r w:rsidRPr="00954B56">
        <w:rPr>
          <w:rFonts w:eastAsiaTheme="minorEastAsia"/>
          <w:color w:val="0563C1"/>
          <w:sz w:val="24"/>
          <w:szCs w:val="24"/>
        </w:rPr>
        <w:t xml:space="preserve"> wrote,” Computer hardware engineers research, design, develop and test computer systems and components such as processors, circuit boards, memory devices, networks and routers.” Being broad, computer engineers can specialize in operating systems, computer networks, information systems, computer architecture, computer design and engineering, and software. </w:t>
      </w:r>
    </w:p>
    <w:p w14:paraId="11604F92" w14:textId="77777777" w:rsidR="00954B56" w:rsidRPr="00954B56" w:rsidRDefault="00954B56" w:rsidP="00954B56">
      <w:pPr>
        <w:spacing w:line="480" w:lineRule="auto"/>
        <w:ind w:left="360"/>
        <w:rPr>
          <w:rFonts w:eastAsiaTheme="minorEastAsia"/>
          <w:color w:val="0563C1"/>
          <w:sz w:val="24"/>
          <w:szCs w:val="24"/>
        </w:rPr>
      </w:pPr>
      <w:r w:rsidRPr="00954B56">
        <w:rPr>
          <w:rFonts w:eastAsiaTheme="minorEastAsia"/>
          <w:color w:val="0563C1"/>
          <w:sz w:val="24"/>
          <w:szCs w:val="24"/>
        </w:rPr>
        <w:lastRenderedPageBreak/>
        <w:t xml:space="preserve">Salary is all depended on experience in this field. In the article field engineer it shows,” Most computer engineering jobs require at least a bachelor's degree in computer engineering.” Therefore, newly graduates would probably make around $40,000 to $74,000. As you get more and more experienced you could make up to $100,000 to $150,000. This field is far behind on professionals compared to many other jobs. Software engineering is expected to rise 17% but hardware engineering is far behind and has almost no rise expectancy. </w:t>
      </w:r>
    </w:p>
    <w:p w14:paraId="36D95501" w14:textId="77777777" w:rsidR="00954B56" w:rsidRPr="00954B56" w:rsidRDefault="00954B56" w:rsidP="00954B56">
      <w:pPr>
        <w:spacing w:line="480" w:lineRule="auto"/>
        <w:ind w:left="360"/>
        <w:rPr>
          <w:rFonts w:eastAsiaTheme="minorEastAsia"/>
          <w:color w:val="0563C1"/>
          <w:sz w:val="24"/>
          <w:szCs w:val="24"/>
        </w:rPr>
      </w:pPr>
    </w:p>
    <w:p w14:paraId="4A9ECD59" w14:textId="77777777" w:rsidR="00954B56" w:rsidRPr="00954B56" w:rsidRDefault="00F32895" w:rsidP="00954B56">
      <w:pPr>
        <w:numPr>
          <w:ilvl w:val="1"/>
          <w:numId w:val="1"/>
        </w:numPr>
        <w:spacing w:line="480" w:lineRule="auto"/>
        <w:rPr>
          <w:rFonts w:eastAsiaTheme="minorEastAsia"/>
          <w:color w:val="0563C1"/>
          <w:sz w:val="24"/>
          <w:szCs w:val="24"/>
        </w:rPr>
      </w:pPr>
      <w:hyperlink r:id="rId10">
        <w:r w:rsidR="00954B56" w:rsidRPr="00954B56">
          <w:rPr>
            <w:rStyle w:val="Hyperlink"/>
            <w:rFonts w:eastAsiaTheme="minorEastAsia"/>
            <w:sz w:val="24"/>
            <w:szCs w:val="24"/>
          </w:rPr>
          <w:t>https://www.glassdoor.com/Salaries/computer-engineering-salary-SRCH_KO0,20.htm</w:t>
        </w:r>
      </w:hyperlink>
      <w:r w:rsidR="00954B56" w:rsidRPr="00954B56">
        <w:rPr>
          <w:rFonts w:eastAsiaTheme="minorEastAsia"/>
          <w:color w:val="0563C1"/>
          <w:sz w:val="24"/>
          <w:szCs w:val="24"/>
        </w:rPr>
        <w:t xml:space="preserve"> </w:t>
      </w:r>
    </w:p>
    <w:p w14:paraId="49389BD5" w14:textId="77777777" w:rsidR="00954B56" w:rsidRPr="00954B56" w:rsidRDefault="00F32895" w:rsidP="00954B56">
      <w:pPr>
        <w:numPr>
          <w:ilvl w:val="1"/>
          <w:numId w:val="1"/>
        </w:numPr>
        <w:spacing w:line="480" w:lineRule="auto"/>
        <w:rPr>
          <w:rFonts w:eastAsiaTheme="minorEastAsia"/>
          <w:color w:val="0563C1"/>
          <w:sz w:val="24"/>
          <w:szCs w:val="24"/>
        </w:rPr>
      </w:pPr>
      <w:hyperlink r:id="rId11">
        <w:r w:rsidR="00954B56" w:rsidRPr="00954B56">
          <w:rPr>
            <w:rStyle w:val="Hyperlink"/>
            <w:rFonts w:eastAsiaTheme="minorEastAsia"/>
            <w:sz w:val="24"/>
            <w:szCs w:val="24"/>
          </w:rPr>
          <w:t>https://www.fieldengineer.com/engineers/what-is-computer-engineering</w:t>
        </w:r>
      </w:hyperlink>
      <w:r w:rsidR="00954B56" w:rsidRPr="00954B56">
        <w:rPr>
          <w:rFonts w:eastAsiaTheme="minorEastAsia"/>
          <w:color w:val="0563C1"/>
          <w:sz w:val="24"/>
          <w:szCs w:val="24"/>
        </w:rPr>
        <w:t xml:space="preserve"> </w:t>
      </w:r>
    </w:p>
    <w:p w14:paraId="6C39F825" w14:textId="552FC03C" w:rsidR="00954B56" w:rsidRDefault="00F32895" w:rsidP="00954B56">
      <w:pPr>
        <w:spacing w:line="480" w:lineRule="auto"/>
        <w:ind w:left="360"/>
        <w:rPr>
          <w:rFonts w:eastAsiaTheme="minorEastAsia"/>
          <w:color w:val="0563C1"/>
          <w:sz w:val="24"/>
          <w:szCs w:val="24"/>
        </w:rPr>
      </w:pPr>
      <w:hyperlink r:id="rId12" w:anchor=":~:text=Computer%20engineers%20design%20and%20develop%20computer%20systems%20and%20other%20technological%20devices.&amp;text=Computer%20engineering%20is%20the%20branch,systems%20and%20other%20technological%20devices">
        <w:r w:rsidR="00954B56" w:rsidRPr="00954B56">
          <w:rPr>
            <w:rStyle w:val="Hyperlink"/>
            <w:rFonts w:eastAsiaTheme="minorEastAsia"/>
            <w:sz w:val="24"/>
            <w:szCs w:val="24"/>
          </w:rPr>
          <w:t>https://www.livescience.com/48326-computer-engineering.html#:~:text=Computer%20engineers%20design%20and%20develop%20computer%20systems%20and%20other%20technological%20devices.&amp;text=Computer%20engineering%20is%20the%20branch,systems%20and%20other%20technological%20devices</w:t>
        </w:r>
      </w:hyperlink>
    </w:p>
    <w:p w14:paraId="23EEAA5F" w14:textId="160AB98F" w:rsidR="00954B56" w:rsidRDefault="00954B56" w:rsidP="00954B56">
      <w:pPr>
        <w:spacing w:line="480" w:lineRule="auto"/>
        <w:ind w:left="360"/>
        <w:rPr>
          <w:rFonts w:eastAsiaTheme="minorEastAsia"/>
          <w:color w:val="0563C1"/>
          <w:sz w:val="24"/>
          <w:szCs w:val="24"/>
        </w:rPr>
      </w:pPr>
    </w:p>
    <w:p w14:paraId="4E1B7FFE"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 xml:space="preserve">Computer Science focuses on solving problems using algorithms and managing data. Programming algorithms brings in the ability to find solutions much more quickly and efficiently. Every piece of software used in day to day life is built from the principles of Computer Science. Every account made on any website is stored on the host’s servers, and the user’s needs to be managed as well as kept secure. A large issue pertaining to the field of </w:t>
      </w:r>
      <w:r w:rsidRPr="00954B56">
        <w:rPr>
          <w:rFonts w:ascii="Calibri" w:eastAsia="Calibri" w:hAnsi="Calibri" w:cs="Times New Roman"/>
          <w:sz w:val="24"/>
          <w:szCs w:val="24"/>
        </w:rPr>
        <w:lastRenderedPageBreak/>
        <w:t>Computer Science is what these companies do with the data of users. Privacy is very important to most people, and so much personal information is uploaded to websites and social media either accidentally or on purpose. Cybersecurity is a sub-field in Computer Science that is constantly working to protect the data of servers, companies, and users from attackers whose methods are constantly changing.</w:t>
      </w:r>
    </w:p>
    <w:p w14:paraId="100A1150"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Many users willingly put personal information on one website, but do not want it to show up anywhere else. Their wishes for this to prevented are not always fulfilled, and this data could possibly be found in other places such as search engines or scrapers (programs that store information from other websites on its own server). Solutions that have been in use are browser extensions that prevent websites from tracking data between multiple sites the user visits as well as using search engines that do not store any user data that is not necessary for the service.</w:t>
      </w:r>
    </w:p>
    <w:p w14:paraId="6D46DBF6"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 xml:space="preserve">Sources: </w:t>
      </w:r>
    </w:p>
    <w:p w14:paraId="52716B85"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Staddon, Jessica, et al. “Are Privacy Concerns a Turn-off?” Proceedings of the Eighth Symposium on Usable Privacy and Security - SOUPS '12, July 2012, pp. 1-13., doi:10.1145/2335356.2335370.</w:t>
      </w:r>
    </w:p>
    <w:p w14:paraId="6436B098"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 xml:space="preserve">King, Jennifer, et al. “Privacy: Is There </w:t>
      </w:r>
      <w:proofErr w:type="gramStart"/>
      <w:r w:rsidRPr="00954B56">
        <w:rPr>
          <w:rFonts w:ascii="Calibri" w:eastAsia="Calibri" w:hAnsi="Calibri" w:cs="Times New Roman"/>
          <w:sz w:val="24"/>
          <w:szCs w:val="24"/>
        </w:rPr>
        <w:t>An</w:t>
      </w:r>
      <w:proofErr w:type="gramEnd"/>
      <w:r w:rsidRPr="00954B56">
        <w:rPr>
          <w:rFonts w:ascii="Calibri" w:eastAsia="Calibri" w:hAnsi="Calibri" w:cs="Times New Roman"/>
          <w:sz w:val="24"/>
          <w:szCs w:val="24"/>
        </w:rPr>
        <w:t xml:space="preserve"> App for That?” Proceedings of the Seventh Symposium on Usable Privacy and Security - SOUPS '11, July 2011, pp. 1-20, doi:10.1145/2078827.2078843.</w:t>
      </w:r>
    </w:p>
    <w:p w14:paraId="2B0ECE21" w14:textId="7F594347" w:rsidR="00954B56" w:rsidRPr="00954B56" w:rsidRDefault="00954B56" w:rsidP="00954B56">
      <w:pPr>
        <w:spacing w:after="0" w:line="480" w:lineRule="auto"/>
        <w:ind w:firstLine="720"/>
        <w:rPr>
          <w:rFonts w:ascii="Calibri" w:eastAsia="Calibri" w:hAnsi="Calibri" w:cs="Times New Roman"/>
          <w:sz w:val="24"/>
          <w:szCs w:val="24"/>
        </w:rPr>
      </w:pPr>
      <w:proofErr w:type="spellStart"/>
      <w:r w:rsidRPr="00954B56">
        <w:rPr>
          <w:rFonts w:ascii="Calibri" w:eastAsia="Calibri" w:hAnsi="Calibri" w:cs="Times New Roman"/>
          <w:sz w:val="24"/>
          <w:szCs w:val="24"/>
        </w:rPr>
        <w:t>Erkin</w:t>
      </w:r>
      <w:proofErr w:type="spellEnd"/>
      <w:r w:rsidRPr="00954B56">
        <w:rPr>
          <w:rFonts w:ascii="Calibri" w:eastAsia="Calibri" w:hAnsi="Calibri" w:cs="Times New Roman"/>
          <w:sz w:val="24"/>
          <w:szCs w:val="24"/>
        </w:rPr>
        <w:t xml:space="preserve">, </w:t>
      </w:r>
      <w:proofErr w:type="spellStart"/>
      <w:r w:rsidRPr="00954B56">
        <w:rPr>
          <w:rFonts w:ascii="Calibri" w:eastAsia="Calibri" w:hAnsi="Calibri" w:cs="Times New Roman"/>
          <w:sz w:val="24"/>
          <w:szCs w:val="24"/>
        </w:rPr>
        <w:t>Zekeriya</w:t>
      </w:r>
      <w:proofErr w:type="spellEnd"/>
      <w:r w:rsidRPr="00954B56">
        <w:rPr>
          <w:rFonts w:ascii="Calibri" w:eastAsia="Calibri" w:hAnsi="Calibri" w:cs="Times New Roman"/>
          <w:sz w:val="24"/>
          <w:szCs w:val="24"/>
        </w:rPr>
        <w:t xml:space="preserve">, et al. “Privacy-Preserving Content-Based Recommender System.” Proceedings of the on Multimedia and Security - </w:t>
      </w:r>
      <w:proofErr w:type="spellStart"/>
      <w:r w:rsidRPr="00954B56">
        <w:rPr>
          <w:rFonts w:ascii="Calibri" w:eastAsia="Calibri" w:hAnsi="Calibri" w:cs="Times New Roman"/>
          <w:sz w:val="24"/>
          <w:szCs w:val="24"/>
        </w:rPr>
        <w:t>MM&amp;</w:t>
      </w:r>
      <w:proofErr w:type="gramStart"/>
      <w:r w:rsidRPr="00954B56">
        <w:rPr>
          <w:rFonts w:ascii="Calibri" w:eastAsia="Calibri" w:hAnsi="Calibri" w:cs="Times New Roman"/>
          <w:sz w:val="24"/>
          <w:szCs w:val="24"/>
        </w:rPr>
        <w:t>amp;Sec</w:t>
      </w:r>
      <w:proofErr w:type="spellEnd"/>
      <w:proofErr w:type="gramEnd"/>
      <w:r w:rsidRPr="00954B56">
        <w:rPr>
          <w:rFonts w:ascii="Calibri" w:eastAsia="Calibri" w:hAnsi="Calibri" w:cs="Times New Roman"/>
          <w:sz w:val="24"/>
          <w:szCs w:val="24"/>
        </w:rPr>
        <w:t xml:space="preserve"> '12, Sept. 2012, pp. 77–83., doi:10.1145/2361407.2361420.</w:t>
      </w:r>
    </w:p>
    <w:p w14:paraId="23A67181"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lastRenderedPageBreak/>
        <w:t xml:space="preserve">Brodie, Carolyn, et al. “Usable Security and Privacy: A Case Study Developing Privacy Management Tools.” Proceedings of the 2005 Symposium on Usable Privacy and </w:t>
      </w:r>
      <w:proofErr w:type="gramStart"/>
      <w:r w:rsidRPr="00954B56">
        <w:rPr>
          <w:rFonts w:ascii="Calibri" w:eastAsia="Calibri" w:hAnsi="Calibri" w:cs="Times New Roman"/>
          <w:sz w:val="24"/>
          <w:szCs w:val="24"/>
        </w:rPr>
        <w:t>Security  -</w:t>
      </w:r>
      <w:proofErr w:type="gramEnd"/>
      <w:r w:rsidRPr="00954B56">
        <w:rPr>
          <w:rFonts w:ascii="Calibri" w:eastAsia="Calibri" w:hAnsi="Calibri" w:cs="Times New Roman"/>
          <w:sz w:val="24"/>
          <w:szCs w:val="24"/>
        </w:rPr>
        <w:t xml:space="preserve"> SOUPS '05, July 2005, pp. 35–43., doi:10.1145/1073001.1073005.</w:t>
      </w:r>
    </w:p>
    <w:p w14:paraId="435D38EE"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 xml:space="preserve">Ackerman, Mark S., and Lorrie </w:t>
      </w:r>
      <w:proofErr w:type="spellStart"/>
      <w:r w:rsidRPr="00954B56">
        <w:rPr>
          <w:rFonts w:ascii="Calibri" w:eastAsia="Calibri" w:hAnsi="Calibri" w:cs="Times New Roman"/>
          <w:sz w:val="24"/>
          <w:szCs w:val="24"/>
        </w:rPr>
        <w:t>Cranor</w:t>
      </w:r>
      <w:proofErr w:type="spellEnd"/>
      <w:r w:rsidRPr="00954B56">
        <w:rPr>
          <w:rFonts w:ascii="Calibri" w:eastAsia="Calibri" w:hAnsi="Calibri" w:cs="Times New Roman"/>
          <w:sz w:val="24"/>
          <w:szCs w:val="24"/>
        </w:rPr>
        <w:t xml:space="preserve">. “Privacy Critics: UI Components to Safeguard Users' Privacy.” CHI '99 Extended Abstracts on Human Factors in Computing </w:t>
      </w:r>
      <w:proofErr w:type="gramStart"/>
      <w:r w:rsidRPr="00954B56">
        <w:rPr>
          <w:rFonts w:ascii="Calibri" w:eastAsia="Calibri" w:hAnsi="Calibri" w:cs="Times New Roman"/>
          <w:sz w:val="24"/>
          <w:szCs w:val="24"/>
        </w:rPr>
        <w:t>Systems  -</w:t>
      </w:r>
      <w:proofErr w:type="gramEnd"/>
      <w:r w:rsidRPr="00954B56">
        <w:rPr>
          <w:rFonts w:ascii="Calibri" w:eastAsia="Calibri" w:hAnsi="Calibri" w:cs="Times New Roman"/>
          <w:sz w:val="24"/>
          <w:szCs w:val="24"/>
        </w:rPr>
        <w:t xml:space="preserve"> CHI '99, May 1999, pp. 258–259., doi:10.1145/632716.632875.</w:t>
      </w:r>
    </w:p>
    <w:p w14:paraId="6A5DDED8" w14:textId="77777777" w:rsidR="00954B56" w:rsidRPr="00954B56" w:rsidRDefault="00954B56" w:rsidP="00954B56">
      <w:pPr>
        <w:spacing w:after="0" w:line="480" w:lineRule="auto"/>
        <w:ind w:firstLine="720"/>
        <w:rPr>
          <w:rFonts w:ascii="Calibri" w:eastAsia="Calibri" w:hAnsi="Calibri" w:cs="Times New Roman"/>
          <w:sz w:val="24"/>
          <w:szCs w:val="24"/>
        </w:rPr>
      </w:pPr>
      <w:r w:rsidRPr="00954B56">
        <w:rPr>
          <w:rFonts w:ascii="Calibri" w:eastAsia="Calibri" w:hAnsi="Calibri" w:cs="Times New Roman"/>
          <w:sz w:val="24"/>
          <w:szCs w:val="24"/>
        </w:rPr>
        <w:t>Krishnamurthy, Balachander, et al. “Measuring Privacy Loss and the Impact of Privacy Protection in Web Browsing.” Proceedings of the 3rd Symposium on Usable Privacy and Security - SOUPS '07, July 2007, pp. 52–63., doi:10.1145/1280680.1280688.</w:t>
      </w:r>
    </w:p>
    <w:p w14:paraId="207C1C33" w14:textId="77777777" w:rsidR="00954B56" w:rsidRDefault="00954B56" w:rsidP="00954B56">
      <w:pPr>
        <w:spacing w:after="0" w:line="480" w:lineRule="auto"/>
        <w:ind w:firstLine="720"/>
        <w:rPr>
          <w:rFonts w:eastAsiaTheme="minorEastAsia"/>
          <w:color w:val="0563C1"/>
          <w:sz w:val="24"/>
          <w:szCs w:val="24"/>
        </w:rPr>
      </w:pPr>
    </w:p>
    <w:p w14:paraId="788417BD" w14:textId="55FE8689" w:rsidR="00954B56" w:rsidRPr="00954B56" w:rsidRDefault="00954B56" w:rsidP="00954B56">
      <w:pPr>
        <w:spacing w:after="0" w:line="480" w:lineRule="auto"/>
        <w:ind w:firstLine="720"/>
        <w:rPr>
          <w:rFonts w:eastAsiaTheme="minorEastAsia"/>
          <w:sz w:val="24"/>
          <w:szCs w:val="24"/>
        </w:rPr>
      </w:pPr>
      <w:r w:rsidRPr="00954B56">
        <w:rPr>
          <w:rFonts w:eastAsiaTheme="minorEastAsia"/>
          <w:sz w:val="24"/>
          <w:szCs w:val="24"/>
        </w:rPr>
        <w:t xml:space="preserve">My major is Elementary Education. So, in my paper I would talk about the age groups an elementary school teacher would teach. Another topic I would talk about to education someone about the field are the different things teachers do as well as what they teach. I would cover topics why what they teach is important as well. Personally, I believe that there are many issues that elementary teachers face in their field. I want to focus on teachers' pay, currently I believe this is one of the biggest issue's teachers face now. There are many reasons I believe that teachers should be paid more. The first reason being is that their work does not end when they leave school, they continue to prepare, grade, and do many other things even after school hours and over the summer break. Teachers put in long hours even when they are not teaching in front of the classroom. Most teachers even over summer break continue to work find side jobs over the summer because their income cannot comfortably support them during the months they are not working in a school. Secondly, teachers most of the time are required to </w:t>
      </w:r>
      <w:r w:rsidRPr="00954B56">
        <w:rPr>
          <w:rFonts w:eastAsiaTheme="minorEastAsia"/>
          <w:sz w:val="24"/>
          <w:szCs w:val="24"/>
        </w:rPr>
        <w:lastRenderedPageBreak/>
        <w:t xml:space="preserve">buy their own materials. This includes, books, teaching supplies, craft supplies, and so much more. A teacher who is already underpaid not only has to be able to support themselves but their classroom as well. School supplies can add up in cost quickly, if teachers must pay for their school materials, they should raise the pay for teachers to be able to do that as well as pay for their own necessities. Lastly, teaching is one of the most stressful jobs. It is grouped in with military, medical, and emergency personnel, and police officers. Teachers deal with the stress of planning classroom activities and goals, but also deal with the personal development of each student and maintaining positive growth in their students. They also deal with both their own and students' lives. Students often see teachers as a safe person to go to with their problems. The stress of everyday for teachers can be more than other jobs. Teachers should have a higher pay for many of the things the go through. The first possible source would be </w:t>
      </w:r>
      <w:proofErr w:type="spellStart"/>
      <w:r w:rsidRPr="00954B56">
        <w:rPr>
          <w:rFonts w:eastAsiaTheme="minorEastAsia"/>
          <w:sz w:val="24"/>
          <w:szCs w:val="24"/>
        </w:rPr>
        <w:t>Newpapers</w:t>
      </w:r>
      <w:proofErr w:type="spellEnd"/>
      <w:r w:rsidRPr="00954B56">
        <w:rPr>
          <w:rFonts w:eastAsiaTheme="minorEastAsia"/>
          <w:sz w:val="24"/>
          <w:szCs w:val="24"/>
        </w:rPr>
        <w:t xml:space="preserve">. </w:t>
      </w:r>
      <w:proofErr w:type="spellStart"/>
      <w:r w:rsidRPr="00954B56">
        <w:rPr>
          <w:rFonts w:eastAsiaTheme="minorEastAsia"/>
          <w:sz w:val="24"/>
          <w:szCs w:val="24"/>
        </w:rPr>
        <w:t>Newpapers</w:t>
      </w:r>
      <w:proofErr w:type="spellEnd"/>
      <w:r w:rsidRPr="00954B56">
        <w:rPr>
          <w:rFonts w:eastAsiaTheme="minorEastAsia"/>
          <w:sz w:val="24"/>
          <w:szCs w:val="24"/>
        </w:rPr>
        <w:t xml:space="preserve"> or new articles often give a better look into an issue and can help give you a start for finding statics, make sure to look for both sides to avoid bias. A good example would be an article by the Los Angeles Times titled “Op-Ed: Give teachers more money. The raises will pay for themselves”. Another type of article you could use would be educational articles like, “Does it Pay to Pay Teacher More? Evidence from Texas”, by Matthew Hendricks. These can give you a less opinionated perspective. Second, would be educational essays and research papers. An example would be “Keeping Good Teachers: Why it Matters and What Leaders Can Do" by Linda Darling-Hammond. Third, would be books, they are full of researched information as well as other useful information such as statics, they can also be first-hand accounts as to why a higher pay can be beneficial. An example of this might be “Teacher Pay and Teacher Quality”, by Dale Ballou. </w:t>
      </w:r>
    </w:p>
    <w:p w14:paraId="7E8FB341" w14:textId="77777777" w:rsidR="00954B56" w:rsidRPr="00954B56" w:rsidRDefault="00954B56" w:rsidP="00954B56">
      <w:pPr>
        <w:spacing w:after="0" w:line="480" w:lineRule="auto"/>
        <w:ind w:firstLine="720"/>
        <w:rPr>
          <w:rFonts w:eastAsiaTheme="minorEastAsia"/>
          <w:sz w:val="24"/>
          <w:szCs w:val="24"/>
        </w:rPr>
      </w:pPr>
      <w:r w:rsidRPr="00954B56">
        <w:rPr>
          <w:rFonts w:eastAsiaTheme="minorEastAsia"/>
          <w:sz w:val="24"/>
          <w:szCs w:val="24"/>
        </w:rPr>
        <w:lastRenderedPageBreak/>
        <w:t xml:space="preserve">Ballou, Dale, and Michael John. </w:t>
      </w:r>
      <w:proofErr w:type="spellStart"/>
      <w:r w:rsidRPr="00954B56">
        <w:rPr>
          <w:rFonts w:eastAsiaTheme="minorEastAsia"/>
          <w:sz w:val="24"/>
          <w:szCs w:val="24"/>
        </w:rPr>
        <w:t>Podgursky</w:t>
      </w:r>
      <w:proofErr w:type="spellEnd"/>
      <w:r w:rsidRPr="00954B56">
        <w:rPr>
          <w:rFonts w:eastAsiaTheme="minorEastAsia"/>
          <w:sz w:val="24"/>
          <w:szCs w:val="24"/>
        </w:rPr>
        <w:t xml:space="preserve">. </w:t>
      </w:r>
      <w:r w:rsidRPr="00954B56">
        <w:rPr>
          <w:rFonts w:eastAsiaTheme="minorEastAsia"/>
          <w:i/>
          <w:iCs/>
          <w:sz w:val="24"/>
          <w:szCs w:val="24"/>
        </w:rPr>
        <w:t>Teacher Pay and Teacher Quality</w:t>
      </w:r>
      <w:r w:rsidRPr="00954B56">
        <w:rPr>
          <w:rFonts w:eastAsiaTheme="minorEastAsia"/>
          <w:sz w:val="24"/>
          <w:szCs w:val="24"/>
        </w:rPr>
        <w:t>. W.E. Upjohn Institute for Employment Research, 1997.</w:t>
      </w:r>
    </w:p>
    <w:p w14:paraId="69DCBFB8" w14:textId="77777777" w:rsidR="00954B56" w:rsidRPr="00954B56" w:rsidRDefault="00954B56" w:rsidP="00954B56">
      <w:pPr>
        <w:spacing w:after="0" w:line="480" w:lineRule="auto"/>
        <w:ind w:firstLine="720"/>
        <w:rPr>
          <w:rFonts w:eastAsiaTheme="minorEastAsia"/>
          <w:sz w:val="24"/>
          <w:szCs w:val="24"/>
        </w:rPr>
      </w:pPr>
      <w:r w:rsidRPr="00954B56">
        <w:rPr>
          <w:rFonts w:eastAsiaTheme="minorEastAsia"/>
          <w:sz w:val="24"/>
          <w:szCs w:val="24"/>
        </w:rPr>
        <w:t>Darling-Hammond, Linda. “Keeping Good Teachers: Why It Matters and What Leaders Can Do.” May 2003, www.researchgate.net/profile/Linda_Darling-Hammond/publication/242663183_Keeping_Good_Teachers_Why_It_Matters_What_Leaders_Can_Do/links/56563eda08ae1ef92979f2cf/Keeping-Good-Teachers-Why-It-Matters-What-Leaders-Can-Do.</w:t>
      </w:r>
    </w:p>
    <w:p w14:paraId="54B3E077" w14:textId="77777777" w:rsidR="00954B56" w:rsidRPr="00954B56" w:rsidRDefault="00954B56" w:rsidP="00954B56">
      <w:pPr>
        <w:spacing w:after="0" w:line="480" w:lineRule="auto"/>
        <w:ind w:firstLine="720"/>
        <w:rPr>
          <w:rFonts w:eastAsiaTheme="minorEastAsia"/>
          <w:sz w:val="24"/>
          <w:szCs w:val="24"/>
        </w:rPr>
      </w:pPr>
      <w:r w:rsidRPr="00954B56">
        <w:rPr>
          <w:rFonts w:eastAsiaTheme="minorEastAsia"/>
          <w:sz w:val="24"/>
          <w:szCs w:val="24"/>
        </w:rPr>
        <w:t xml:space="preserve">Hendricks, Matthew. </w:t>
      </w:r>
      <w:r w:rsidRPr="00954B56">
        <w:rPr>
          <w:rFonts w:eastAsiaTheme="minorEastAsia"/>
          <w:i/>
          <w:iCs/>
          <w:sz w:val="24"/>
          <w:szCs w:val="24"/>
        </w:rPr>
        <w:t>Does It Pay to Pay Teachers More? Evidence from Texas ...</w:t>
      </w:r>
      <w:r w:rsidRPr="00954B56">
        <w:rPr>
          <w:rFonts w:eastAsiaTheme="minorEastAsia"/>
          <w:sz w:val="24"/>
          <w:szCs w:val="24"/>
        </w:rPr>
        <w:t xml:space="preserve"> www.researchgate.net/publication/256059174_Does_It_Pay_to_Pay_Teachers_More_Evidence_from_Texas.</w:t>
      </w:r>
    </w:p>
    <w:p w14:paraId="13B72148" w14:textId="032FF338" w:rsidR="00954B56" w:rsidRDefault="00954B56" w:rsidP="00954B56">
      <w:pPr>
        <w:spacing w:after="0" w:line="480" w:lineRule="auto"/>
        <w:ind w:firstLine="720"/>
        <w:rPr>
          <w:rFonts w:eastAsiaTheme="minorEastAsia"/>
          <w:sz w:val="24"/>
          <w:szCs w:val="24"/>
        </w:rPr>
      </w:pPr>
      <w:proofErr w:type="spellStart"/>
      <w:r w:rsidRPr="00954B56">
        <w:rPr>
          <w:rFonts w:eastAsiaTheme="minorEastAsia"/>
          <w:sz w:val="24"/>
          <w:szCs w:val="24"/>
        </w:rPr>
        <w:t>Startz</w:t>
      </w:r>
      <w:proofErr w:type="spellEnd"/>
      <w:r w:rsidRPr="00954B56">
        <w:rPr>
          <w:rFonts w:eastAsiaTheme="minorEastAsia"/>
          <w:sz w:val="24"/>
          <w:szCs w:val="24"/>
        </w:rPr>
        <w:t xml:space="preserve">, Dick. “Op-Ed: Give Teachers More Money. The Raises Will Pay for Themselves.” </w:t>
      </w:r>
      <w:r w:rsidRPr="00954B56">
        <w:rPr>
          <w:rFonts w:eastAsiaTheme="minorEastAsia"/>
          <w:i/>
          <w:iCs/>
          <w:sz w:val="24"/>
          <w:szCs w:val="24"/>
        </w:rPr>
        <w:t>Los Angeles Times</w:t>
      </w:r>
      <w:r w:rsidRPr="00954B56">
        <w:rPr>
          <w:rFonts w:eastAsiaTheme="minorEastAsia"/>
          <w:sz w:val="24"/>
          <w:szCs w:val="24"/>
        </w:rPr>
        <w:t xml:space="preserve">, Los Angeles Times, 17 Apr. 2019, </w:t>
      </w:r>
      <w:hyperlink r:id="rId13" w:history="1">
        <w:r w:rsidRPr="001856DA">
          <w:rPr>
            <w:rStyle w:val="Hyperlink"/>
            <w:rFonts w:eastAsiaTheme="minorEastAsia"/>
            <w:sz w:val="24"/>
            <w:szCs w:val="24"/>
          </w:rPr>
          <w:t>www.latimes.com/opinion/op-ed/la-oe-startz-teacher-raises-20190417-story.html</w:t>
        </w:r>
      </w:hyperlink>
      <w:r w:rsidRPr="00954B56">
        <w:rPr>
          <w:rFonts w:eastAsiaTheme="minorEastAsia"/>
          <w:sz w:val="24"/>
          <w:szCs w:val="24"/>
        </w:rPr>
        <w:t>.</w:t>
      </w:r>
    </w:p>
    <w:p w14:paraId="6FAF4436" w14:textId="77777777" w:rsidR="00954B56" w:rsidRPr="00954B56" w:rsidRDefault="00954B56" w:rsidP="00954B56">
      <w:pPr>
        <w:spacing w:after="0" w:line="480" w:lineRule="auto"/>
        <w:ind w:firstLine="720"/>
        <w:rPr>
          <w:rFonts w:ascii="Times New Roman" w:eastAsia="Calibri" w:hAnsi="Times New Roman" w:cs="Times New Roman"/>
          <w:sz w:val="24"/>
          <w:szCs w:val="24"/>
        </w:rPr>
      </w:pPr>
      <w:r w:rsidRPr="00954B56">
        <w:rPr>
          <w:rFonts w:ascii="Times New Roman" w:eastAsia="Calibri" w:hAnsi="Times New Roman" w:cs="Times New Roman"/>
          <w:sz w:val="24"/>
          <w:szCs w:val="24"/>
        </w:rPr>
        <w:t xml:space="preserve">Medical doctors are known among many as helpers of society that do their absolute best to take care of and help their patients. For their training, they first have to go to college with any major of their choosing as long as they meet a few prerequisites such as good grade point average and MCAT score. Then, attend a 4 yearlong medical school and complete residency in their specific field of endeavor. Their responsibilities, depending on the field, include diagnosing and treating their patients to keep them healthy and with the best quality of life. There are some problems that occur in this field. According to Hannah Bradby, often patients feel like they aren’t listened to/taken seriously which results in the lack of the best care from doctors. They feel like if they could express all of their concerns and problems to the doctor that they would easily figure out what is wrong with them rather than wasting each of their time. People feel like </w:t>
      </w:r>
      <w:r w:rsidRPr="00954B56">
        <w:rPr>
          <w:rFonts w:ascii="Times New Roman" w:eastAsia="Calibri" w:hAnsi="Times New Roman" w:cs="Times New Roman"/>
          <w:sz w:val="24"/>
          <w:szCs w:val="24"/>
        </w:rPr>
        <w:lastRenderedPageBreak/>
        <w:t>good doctors should also have good communication with their patients. Another issue among a small number of doctors is medical malpractice. Lars Noah organized a study where a correlation was found between doctors who attended “less prestigious” schools and the number of malpractice issues occurred with them. Some doctors do come with flaws, but many, and hopefully me one day, are exceptional.</w:t>
      </w:r>
    </w:p>
    <w:p w14:paraId="31D8CC58" w14:textId="77777777" w:rsidR="00954B56" w:rsidRPr="00954B56" w:rsidRDefault="00954B56" w:rsidP="00954B56">
      <w:pPr>
        <w:spacing w:after="0" w:line="480" w:lineRule="auto"/>
        <w:jc w:val="center"/>
        <w:rPr>
          <w:rFonts w:ascii="Times New Roman" w:eastAsia="Calibri" w:hAnsi="Times New Roman" w:cs="Times New Roman"/>
          <w:sz w:val="24"/>
          <w:szCs w:val="24"/>
        </w:rPr>
      </w:pPr>
    </w:p>
    <w:p w14:paraId="65242834" w14:textId="77777777" w:rsidR="00954B56" w:rsidRPr="00954B56" w:rsidRDefault="00954B56" w:rsidP="00954B56">
      <w:pPr>
        <w:spacing w:after="0" w:line="480" w:lineRule="auto"/>
        <w:rPr>
          <w:rFonts w:ascii="Times New Roman" w:eastAsia="Calibri" w:hAnsi="Times New Roman" w:cs="Times New Roman"/>
          <w:sz w:val="24"/>
          <w:szCs w:val="24"/>
        </w:rPr>
      </w:pPr>
    </w:p>
    <w:p w14:paraId="372743BC" w14:textId="77777777" w:rsidR="00954B56" w:rsidRPr="00954B56" w:rsidRDefault="00954B56" w:rsidP="00954B56">
      <w:pPr>
        <w:spacing w:after="0" w:line="480" w:lineRule="auto"/>
        <w:rPr>
          <w:rFonts w:ascii="Times New Roman" w:eastAsia="Calibri" w:hAnsi="Times New Roman" w:cs="Times New Roman"/>
          <w:sz w:val="24"/>
          <w:szCs w:val="24"/>
        </w:rPr>
      </w:pPr>
    </w:p>
    <w:p w14:paraId="785E4BE6" w14:textId="77777777" w:rsidR="00954B56" w:rsidRPr="00954B56" w:rsidRDefault="00954B56" w:rsidP="00954B56">
      <w:pPr>
        <w:spacing w:after="0" w:line="480" w:lineRule="auto"/>
        <w:jc w:val="center"/>
        <w:rPr>
          <w:rFonts w:ascii="Times New Roman" w:eastAsia="Calibri" w:hAnsi="Times New Roman" w:cs="Times New Roman"/>
          <w:sz w:val="24"/>
          <w:szCs w:val="24"/>
        </w:rPr>
      </w:pPr>
      <w:r w:rsidRPr="00954B56">
        <w:rPr>
          <w:rFonts w:ascii="Times New Roman" w:eastAsia="Calibri" w:hAnsi="Times New Roman" w:cs="Times New Roman"/>
          <w:sz w:val="24"/>
          <w:szCs w:val="24"/>
        </w:rPr>
        <w:t>Works Cited</w:t>
      </w:r>
    </w:p>
    <w:p w14:paraId="5492B721" w14:textId="77777777" w:rsidR="00954B56" w:rsidRPr="00954B56" w:rsidRDefault="00954B56" w:rsidP="00954B56">
      <w:pPr>
        <w:spacing w:after="0" w:line="480" w:lineRule="auto"/>
        <w:ind w:firstLine="720"/>
        <w:rPr>
          <w:rFonts w:ascii="Times New Roman" w:eastAsia="Calibri" w:hAnsi="Times New Roman" w:cs="Times New Roman"/>
          <w:sz w:val="24"/>
          <w:szCs w:val="24"/>
        </w:rPr>
      </w:pPr>
      <w:proofErr w:type="spellStart"/>
      <w:r w:rsidRPr="00954B56">
        <w:rPr>
          <w:rFonts w:ascii="Times New Roman" w:eastAsia="Calibri" w:hAnsi="Times New Roman" w:cs="Times New Roman"/>
          <w:sz w:val="24"/>
          <w:szCs w:val="24"/>
        </w:rPr>
        <w:t>Barach</w:t>
      </w:r>
      <w:proofErr w:type="spellEnd"/>
      <w:r w:rsidRPr="00954B56">
        <w:rPr>
          <w:rFonts w:ascii="Times New Roman" w:eastAsia="Calibri" w:hAnsi="Times New Roman" w:cs="Times New Roman"/>
          <w:sz w:val="24"/>
          <w:szCs w:val="24"/>
        </w:rPr>
        <w:t xml:space="preserve">, Paul. “Role of Doctors and Nurses Will Change in the Future Medicine-Paul </w:t>
      </w:r>
      <w:proofErr w:type="spellStart"/>
      <w:r w:rsidRPr="00954B56">
        <w:rPr>
          <w:rFonts w:ascii="Times New Roman" w:eastAsia="Calibri" w:hAnsi="Times New Roman" w:cs="Times New Roman"/>
          <w:sz w:val="24"/>
          <w:szCs w:val="24"/>
        </w:rPr>
        <w:t>Barach</w:t>
      </w:r>
      <w:proofErr w:type="spellEnd"/>
      <w:r w:rsidRPr="00954B56">
        <w:rPr>
          <w:rFonts w:ascii="Times New Roman" w:eastAsia="Calibri" w:hAnsi="Times New Roman" w:cs="Times New Roman"/>
          <w:sz w:val="24"/>
          <w:szCs w:val="24"/>
        </w:rPr>
        <w:t>.” Pulse International, vol. 21, no. 4, Feb. 2020, pp. 1–22. EBSCOhost, search.ebscohost.com/login.aspx?direct=true&amp;db=a9h&amp;AN=141768860&amp;site=ehost-live&amp;scope=site.</w:t>
      </w:r>
    </w:p>
    <w:p w14:paraId="1B886181" w14:textId="77777777" w:rsidR="00954B56" w:rsidRPr="00954B56" w:rsidRDefault="00954B56" w:rsidP="00954B56">
      <w:pPr>
        <w:spacing w:after="0" w:line="480" w:lineRule="auto"/>
        <w:ind w:firstLine="720"/>
        <w:rPr>
          <w:rFonts w:ascii="Times New Roman" w:eastAsia="Calibri" w:hAnsi="Times New Roman" w:cs="Times New Roman"/>
          <w:sz w:val="24"/>
          <w:szCs w:val="24"/>
        </w:rPr>
      </w:pPr>
      <w:r w:rsidRPr="00954B56">
        <w:rPr>
          <w:rFonts w:ascii="Times New Roman" w:eastAsia="Calibri" w:hAnsi="Times New Roman" w:cs="Times New Roman"/>
          <w:sz w:val="24"/>
          <w:szCs w:val="24"/>
        </w:rPr>
        <w:t xml:space="preserve">Bradby, Hannah, et al. “‘If There Were Doctors Who Could Understand Our Problems, I Would Already Be Better’: Dissatisfactory Health Care and </w:t>
      </w:r>
      <w:proofErr w:type="spellStart"/>
      <w:r w:rsidRPr="00954B56">
        <w:rPr>
          <w:rFonts w:ascii="Times New Roman" w:eastAsia="Calibri" w:hAnsi="Times New Roman" w:cs="Times New Roman"/>
          <w:sz w:val="24"/>
          <w:szCs w:val="24"/>
        </w:rPr>
        <w:t>Marginalisation</w:t>
      </w:r>
      <w:proofErr w:type="spellEnd"/>
      <w:r w:rsidRPr="00954B56">
        <w:rPr>
          <w:rFonts w:ascii="Times New Roman" w:eastAsia="Calibri" w:hAnsi="Times New Roman" w:cs="Times New Roman"/>
          <w:sz w:val="24"/>
          <w:szCs w:val="24"/>
        </w:rPr>
        <w:t xml:space="preserve"> in Superdiverse </w:t>
      </w:r>
      <w:proofErr w:type="spellStart"/>
      <w:r w:rsidRPr="00954B56">
        <w:rPr>
          <w:rFonts w:ascii="Times New Roman" w:eastAsia="Calibri" w:hAnsi="Times New Roman" w:cs="Times New Roman"/>
          <w:sz w:val="24"/>
          <w:szCs w:val="24"/>
        </w:rPr>
        <w:t>Neighbourhoods</w:t>
      </w:r>
      <w:proofErr w:type="spellEnd"/>
      <w:r w:rsidRPr="00954B56">
        <w:rPr>
          <w:rFonts w:ascii="Times New Roman" w:eastAsia="Calibri" w:hAnsi="Times New Roman" w:cs="Times New Roman"/>
          <w:sz w:val="24"/>
          <w:szCs w:val="24"/>
        </w:rPr>
        <w:t>.” Sociology of Health &amp; Illness, vol. 42, no. 4, May 2020, pp. 739–757. EBSCOhost, doi:10.1111/1467-9566.13061.</w:t>
      </w:r>
    </w:p>
    <w:p w14:paraId="5A1156A5" w14:textId="77777777" w:rsidR="00954B56" w:rsidRPr="00954B56" w:rsidRDefault="00954B56" w:rsidP="00954B56">
      <w:pPr>
        <w:spacing w:after="0" w:line="480" w:lineRule="auto"/>
        <w:ind w:firstLine="720"/>
        <w:rPr>
          <w:rFonts w:ascii="Times New Roman" w:eastAsia="Calibri" w:hAnsi="Times New Roman" w:cs="Times New Roman"/>
          <w:sz w:val="24"/>
          <w:szCs w:val="24"/>
        </w:rPr>
      </w:pPr>
      <w:r w:rsidRPr="00954B56">
        <w:rPr>
          <w:rFonts w:ascii="Times New Roman" w:eastAsia="Calibri" w:hAnsi="Times New Roman" w:cs="Times New Roman"/>
          <w:sz w:val="24"/>
          <w:szCs w:val="24"/>
        </w:rPr>
        <w:t xml:space="preserve">Draper, Catherine, and Graham </w:t>
      </w:r>
      <w:proofErr w:type="spellStart"/>
      <w:r w:rsidRPr="00954B56">
        <w:rPr>
          <w:rFonts w:ascii="Times New Roman" w:eastAsia="Calibri" w:hAnsi="Times New Roman" w:cs="Times New Roman"/>
          <w:sz w:val="24"/>
          <w:szCs w:val="24"/>
        </w:rPr>
        <w:t>Louw</w:t>
      </w:r>
      <w:proofErr w:type="spellEnd"/>
      <w:r w:rsidRPr="00954B56">
        <w:rPr>
          <w:rFonts w:ascii="Times New Roman" w:eastAsia="Calibri" w:hAnsi="Times New Roman" w:cs="Times New Roman"/>
          <w:sz w:val="24"/>
          <w:szCs w:val="24"/>
        </w:rPr>
        <w:t>. “What Is Medicine and What Is a Doctor? Medical Students’ Perceptions and Expectations of Their Academic and Professional Career.” Medical Teacher, vol. 29, no. 5, June 2007, pp. 100-e107. EBSCOhost, doi:10.1080/01421590701481359.</w:t>
      </w:r>
    </w:p>
    <w:p w14:paraId="6635EE67" w14:textId="0BB317D5" w:rsidR="00954B56" w:rsidRDefault="00954B56" w:rsidP="00954B56">
      <w:pPr>
        <w:spacing w:after="0" w:line="480" w:lineRule="auto"/>
        <w:ind w:firstLine="720"/>
        <w:rPr>
          <w:rFonts w:ascii="Times New Roman" w:eastAsia="Calibri" w:hAnsi="Times New Roman" w:cs="Times New Roman"/>
          <w:sz w:val="24"/>
          <w:szCs w:val="24"/>
        </w:rPr>
      </w:pPr>
      <w:r w:rsidRPr="00954B56">
        <w:rPr>
          <w:rFonts w:ascii="Times New Roman" w:eastAsia="Calibri" w:hAnsi="Times New Roman" w:cs="Times New Roman"/>
          <w:sz w:val="24"/>
          <w:szCs w:val="24"/>
        </w:rPr>
        <w:t xml:space="preserve">Noah, Lars. “Medical Education and Malpractice: What’s the Connection?” Health Matrix: Journal of Law-Medicine, vol. 15, no. 1, Winter 2005, pp. 149–163. EBSCOhost, </w:t>
      </w:r>
      <w:r w:rsidRPr="00954B56">
        <w:rPr>
          <w:rFonts w:ascii="Times New Roman" w:eastAsia="Calibri" w:hAnsi="Times New Roman" w:cs="Times New Roman"/>
          <w:sz w:val="24"/>
          <w:szCs w:val="24"/>
        </w:rPr>
        <w:lastRenderedPageBreak/>
        <w:t>search.ebscohost.com/login.aspx?direct=true&amp;db=a9h&amp;AN=17598710&amp;site=ehost-live&amp;scope=site.</w:t>
      </w:r>
    </w:p>
    <w:p w14:paraId="70A60A69" w14:textId="2CEA5BA7" w:rsidR="00BC4CF9" w:rsidRDefault="00BC4CF9" w:rsidP="00954B56">
      <w:pPr>
        <w:spacing w:after="0" w:line="480" w:lineRule="auto"/>
        <w:ind w:firstLine="720"/>
        <w:rPr>
          <w:rFonts w:ascii="Times New Roman" w:eastAsia="Calibri" w:hAnsi="Times New Roman" w:cs="Times New Roman"/>
          <w:sz w:val="24"/>
          <w:szCs w:val="24"/>
        </w:rPr>
      </w:pPr>
    </w:p>
    <w:p w14:paraId="433C96C2" w14:textId="77777777" w:rsidR="00BC4CF9" w:rsidRPr="00BC4CF9" w:rsidRDefault="00BC4CF9" w:rsidP="00BC4CF9">
      <w:pPr>
        <w:spacing w:after="0" w:line="480" w:lineRule="auto"/>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 xml:space="preserve">The major I am working on right now is English. </w:t>
      </w:r>
      <w:proofErr w:type="spellStart"/>
      <w:r w:rsidRPr="00BC4CF9">
        <w:rPr>
          <w:rFonts w:ascii="Times New Roman" w:eastAsia="Calibri" w:hAnsi="Times New Roman" w:cs="Times New Roman"/>
          <w:bCs/>
          <w:sz w:val="28"/>
          <w:szCs w:val="28"/>
        </w:rPr>
        <w:t>Its</w:t>
      </w:r>
      <w:proofErr w:type="spellEnd"/>
      <w:r w:rsidRPr="00BC4CF9">
        <w:rPr>
          <w:rFonts w:ascii="Times New Roman" w:eastAsia="Calibri" w:hAnsi="Times New Roman" w:cs="Times New Roman"/>
          <w:bCs/>
          <w:sz w:val="28"/>
          <w:szCs w:val="28"/>
        </w:rPr>
        <w:t xml:space="preserve"> been a field I have really enjoyed learning and working in during my K-12. Though with my years in it, there has always one thing that I wish could improve. Teachers now </w:t>
      </w:r>
      <w:proofErr w:type="spellStart"/>
      <w:r w:rsidRPr="00BC4CF9">
        <w:rPr>
          <w:rFonts w:ascii="Times New Roman" w:eastAsia="Calibri" w:hAnsi="Times New Roman" w:cs="Times New Roman"/>
          <w:bCs/>
          <w:sz w:val="28"/>
          <w:szCs w:val="28"/>
        </w:rPr>
        <w:t>adays</w:t>
      </w:r>
      <w:proofErr w:type="spellEnd"/>
      <w:r w:rsidRPr="00BC4CF9">
        <w:rPr>
          <w:rFonts w:ascii="Times New Roman" w:eastAsia="Calibri" w:hAnsi="Times New Roman" w:cs="Times New Roman"/>
          <w:bCs/>
          <w:sz w:val="28"/>
          <w:szCs w:val="28"/>
        </w:rPr>
        <w:t xml:space="preserve"> and in the past have always had trouble with getting kids to read. So, I wonder if there a way that we could get them to read and enjoy, so then more kids could get exile more in English.</w:t>
      </w:r>
    </w:p>
    <w:p w14:paraId="067069A5" w14:textId="77777777" w:rsidR="00BC4CF9" w:rsidRPr="00BC4CF9" w:rsidRDefault="00BC4CF9" w:rsidP="00BC4CF9">
      <w:pPr>
        <w:spacing w:after="0" w:line="480" w:lineRule="auto"/>
        <w:rPr>
          <w:rFonts w:ascii="Times New Roman" w:eastAsia="Calibri" w:hAnsi="Times New Roman" w:cs="Times New Roman"/>
          <w:bCs/>
          <w:sz w:val="28"/>
          <w:szCs w:val="28"/>
        </w:rPr>
      </w:pPr>
    </w:p>
    <w:p w14:paraId="21919844" w14:textId="77777777" w:rsidR="00BC4CF9" w:rsidRPr="00BC4CF9" w:rsidRDefault="00BC4CF9" w:rsidP="00BC4CF9">
      <w:pPr>
        <w:spacing w:after="0" w:line="240" w:lineRule="auto"/>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Work cites</w:t>
      </w:r>
    </w:p>
    <w:p w14:paraId="698B1A74" w14:textId="77777777" w:rsidR="00BC4CF9" w:rsidRPr="00BC4CF9" w:rsidRDefault="00BC4CF9" w:rsidP="00BC4CF9">
      <w:pPr>
        <w:numPr>
          <w:ilvl w:val="0"/>
          <w:numId w:val="3"/>
        </w:numPr>
        <w:spacing w:after="0" w:line="240" w:lineRule="auto"/>
        <w:contextualSpacing/>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 xml:space="preserve">Johnson, Nancy J., and Cyndi </w:t>
      </w:r>
      <w:proofErr w:type="spellStart"/>
      <w:r w:rsidRPr="00BC4CF9">
        <w:rPr>
          <w:rFonts w:ascii="Times New Roman" w:eastAsia="Calibri" w:hAnsi="Times New Roman" w:cs="Times New Roman"/>
          <w:bCs/>
          <w:sz w:val="28"/>
          <w:szCs w:val="28"/>
        </w:rPr>
        <w:t>Giorgis</w:t>
      </w:r>
      <w:proofErr w:type="spellEnd"/>
      <w:r w:rsidRPr="00BC4CF9">
        <w:rPr>
          <w:rFonts w:ascii="Times New Roman" w:eastAsia="Calibri" w:hAnsi="Times New Roman" w:cs="Times New Roman"/>
          <w:bCs/>
          <w:sz w:val="28"/>
          <w:szCs w:val="28"/>
        </w:rPr>
        <w:t>. “Children's Books: Keeping Kids Reading.” The Reading Teacher, vol. 54, no. 5, 2001, pp. 536–544. JSTOR, www.jstor.org/stable/20204949. Accessed 26 Oct. 2020.</w:t>
      </w:r>
    </w:p>
    <w:p w14:paraId="1882C55C" w14:textId="77777777" w:rsidR="00BC4CF9" w:rsidRPr="00BC4CF9" w:rsidRDefault="00BC4CF9" w:rsidP="00BC4CF9">
      <w:pPr>
        <w:numPr>
          <w:ilvl w:val="0"/>
          <w:numId w:val="3"/>
        </w:numPr>
        <w:spacing w:after="0" w:line="240" w:lineRule="auto"/>
        <w:contextualSpacing/>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Wells, Melissa Summer, and Dawn Johnson Mitchell. “Dialogism in Teacher Professional Development: Talking Our Way to Open-Door Teaching.” The English Journal, vol. 106, no. 2, 2016, pp. 35–40. JSTOR, www.jstor.org/stable/26450205. Accessed 26 Oct. 2020.</w:t>
      </w:r>
    </w:p>
    <w:p w14:paraId="6BDA1F81" w14:textId="77777777" w:rsidR="00BC4CF9" w:rsidRPr="00BC4CF9" w:rsidRDefault="00BC4CF9" w:rsidP="00BC4CF9">
      <w:pPr>
        <w:numPr>
          <w:ilvl w:val="0"/>
          <w:numId w:val="3"/>
        </w:numPr>
        <w:spacing w:after="0" w:line="240" w:lineRule="auto"/>
        <w:contextualSpacing/>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New introduction to Response to Intervention: What, why, and how valid is it?; Fuchs, D.; Fuchs, L.S. Reading Research Quarterly); 2006 Vol. 41, p93-99, 7p. Document Type: article; (</w:t>
      </w:r>
      <w:r w:rsidRPr="00BC4CF9">
        <w:rPr>
          <w:rFonts w:ascii="Times New Roman" w:eastAsia="Calibri" w:hAnsi="Times New Roman" w:cs="Times New Roman"/>
          <w:bCs/>
          <w:i/>
          <w:iCs/>
          <w:sz w:val="28"/>
          <w:szCs w:val="28"/>
        </w:rPr>
        <w:t>AN RRQ.DA.IC.FUCHS.NIRIWW</w:t>
      </w:r>
      <w:r w:rsidRPr="00BC4CF9">
        <w:rPr>
          <w:rFonts w:ascii="Times New Roman" w:eastAsia="Calibri" w:hAnsi="Times New Roman" w:cs="Times New Roman"/>
          <w:bCs/>
          <w:sz w:val="28"/>
          <w:szCs w:val="28"/>
        </w:rPr>
        <w:t xml:space="preserve">) [Citation Record], Database: EBSCO Publishing </w:t>
      </w:r>
      <w:proofErr w:type="spellStart"/>
      <w:r w:rsidRPr="00BC4CF9">
        <w:rPr>
          <w:rFonts w:ascii="Times New Roman" w:eastAsia="Calibri" w:hAnsi="Times New Roman" w:cs="Times New Roman"/>
          <w:bCs/>
          <w:sz w:val="28"/>
          <w:szCs w:val="28"/>
        </w:rPr>
        <w:t>Citations</w:t>
      </w:r>
      <w:bookmarkStart w:id="0" w:name="addToFolder"/>
      <w:r w:rsidRPr="00BC4CF9">
        <w:rPr>
          <w:rFonts w:ascii="Times New Roman" w:eastAsia="Calibri" w:hAnsi="Times New Roman" w:cs="Times New Roman"/>
          <w:bCs/>
          <w:sz w:val="28"/>
          <w:szCs w:val="28"/>
        </w:rPr>
        <w:fldChar w:fldCharType="begin"/>
      </w:r>
      <w:r w:rsidRPr="00BC4CF9">
        <w:rPr>
          <w:rFonts w:ascii="Times New Roman" w:eastAsia="Calibri" w:hAnsi="Times New Roman" w:cs="Times New Roman"/>
          <w:bCs/>
          <w:sz w:val="28"/>
          <w:szCs w:val="28"/>
        </w:rPr>
        <w:instrText xml:space="preserve"> HYPERLINK "http://web.b.ebscohost.com.ezproxy.library.pfw.edu/ehost/refresults?vid=12&amp;sid=38abf314-7992-4712-9f4b-fa845f4235a5%40pdc-v-sessmgr06" \o "To print, e-mail, or save multiple items" </w:instrText>
      </w:r>
      <w:r w:rsidRPr="00BC4CF9">
        <w:rPr>
          <w:rFonts w:ascii="Times New Roman" w:eastAsia="Calibri" w:hAnsi="Times New Roman" w:cs="Times New Roman"/>
          <w:bCs/>
          <w:sz w:val="28"/>
          <w:szCs w:val="28"/>
        </w:rPr>
        <w:fldChar w:fldCharType="separate"/>
      </w:r>
      <w:r w:rsidRPr="00BC4CF9">
        <w:rPr>
          <w:rFonts w:ascii="Times New Roman" w:eastAsia="Calibri" w:hAnsi="Times New Roman" w:cs="Times New Roman"/>
          <w:bCs/>
          <w:color w:val="0563C1"/>
          <w:sz w:val="28"/>
          <w:szCs w:val="28"/>
          <w:u w:val="single"/>
        </w:rPr>
        <w:t>Add</w:t>
      </w:r>
      <w:proofErr w:type="spellEnd"/>
      <w:r w:rsidRPr="00BC4CF9">
        <w:rPr>
          <w:rFonts w:ascii="Times New Roman" w:eastAsia="Calibri" w:hAnsi="Times New Roman" w:cs="Times New Roman"/>
          <w:bCs/>
          <w:color w:val="0563C1"/>
          <w:sz w:val="28"/>
          <w:szCs w:val="28"/>
          <w:u w:val="single"/>
        </w:rPr>
        <w:t xml:space="preserve"> to </w:t>
      </w:r>
      <w:proofErr w:type="spellStart"/>
      <w:r w:rsidRPr="00BC4CF9">
        <w:rPr>
          <w:rFonts w:ascii="Times New Roman" w:eastAsia="Calibri" w:hAnsi="Times New Roman" w:cs="Times New Roman"/>
          <w:bCs/>
          <w:color w:val="0563C1"/>
          <w:sz w:val="28"/>
          <w:szCs w:val="28"/>
          <w:u w:val="single"/>
        </w:rPr>
        <w:t>folder</w:t>
      </w:r>
      <w:r w:rsidRPr="00BC4CF9">
        <w:rPr>
          <w:rFonts w:ascii="Times New Roman" w:eastAsia="Calibri" w:hAnsi="Times New Roman" w:cs="Times New Roman"/>
          <w:bCs/>
          <w:sz w:val="28"/>
          <w:szCs w:val="28"/>
        </w:rPr>
        <w:fldChar w:fldCharType="end"/>
      </w:r>
      <w:bookmarkEnd w:id="0"/>
      <w:r w:rsidRPr="00BC4CF9">
        <w:rPr>
          <w:rFonts w:ascii="Times New Roman" w:eastAsia="Calibri" w:hAnsi="Times New Roman" w:cs="Times New Roman"/>
          <w:bCs/>
          <w:sz w:val="28"/>
          <w:szCs w:val="28"/>
        </w:rPr>
        <w:t>Times</w:t>
      </w:r>
      <w:proofErr w:type="spellEnd"/>
      <w:r w:rsidRPr="00BC4CF9">
        <w:rPr>
          <w:rFonts w:ascii="Times New Roman" w:eastAsia="Calibri" w:hAnsi="Times New Roman" w:cs="Times New Roman"/>
          <w:bCs/>
          <w:sz w:val="28"/>
          <w:szCs w:val="28"/>
        </w:rPr>
        <w:t xml:space="preserve"> Cited in this Database: (1)</w:t>
      </w:r>
    </w:p>
    <w:p w14:paraId="29F783D6" w14:textId="77777777" w:rsidR="00BC4CF9" w:rsidRPr="00BC4CF9" w:rsidRDefault="00BC4CF9" w:rsidP="00BC4CF9">
      <w:pPr>
        <w:numPr>
          <w:ilvl w:val="0"/>
          <w:numId w:val="3"/>
        </w:numPr>
        <w:spacing w:after="0" w:line="240" w:lineRule="auto"/>
        <w:contextualSpacing/>
        <w:rPr>
          <w:rFonts w:ascii="Times New Roman" w:eastAsia="Calibri" w:hAnsi="Times New Roman" w:cs="Times New Roman"/>
          <w:bCs/>
          <w:sz w:val="28"/>
          <w:szCs w:val="28"/>
        </w:rPr>
      </w:pPr>
      <w:r w:rsidRPr="00BC4CF9">
        <w:rPr>
          <w:rFonts w:ascii="Times New Roman" w:eastAsia="Calibri" w:hAnsi="Times New Roman" w:cs="Times New Roman"/>
          <w:bCs/>
          <w:sz w:val="28"/>
          <w:szCs w:val="28"/>
        </w:rPr>
        <w:t>Squires, Katie, et al. “Characteristics of Children Who Struggle with Reading: Teachers and Speech-Language Pathologists Collaborate to Support Young Learners.” </w:t>
      </w:r>
      <w:r w:rsidRPr="00BC4CF9">
        <w:rPr>
          <w:rFonts w:ascii="Times New Roman" w:eastAsia="Calibri" w:hAnsi="Times New Roman" w:cs="Times New Roman"/>
          <w:bCs/>
          <w:i/>
          <w:iCs/>
          <w:sz w:val="28"/>
          <w:szCs w:val="28"/>
        </w:rPr>
        <w:t>Early Childhood Education Journal</w:t>
      </w:r>
      <w:r w:rsidRPr="00BC4CF9">
        <w:rPr>
          <w:rFonts w:ascii="Times New Roman" w:eastAsia="Calibri" w:hAnsi="Times New Roman" w:cs="Times New Roman"/>
          <w:bCs/>
          <w:sz w:val="28"/>
          <w:szCs w:val="28"/>
        </w:rPr>
        <w:t>, vol. 41, no. 6, Nov. 2013, pp. 401–411. </w:t>
      </w:r>
      <w:r w:rsidRPr="00BC4CF9">
        <w:rPr>
          <w:rFonts w:ascii="Times New Roman" w:eastAsia="Calibri" w:hAnsi="Times New Roman" w:cs="Times New Roman"/>
          <w:bCs/>
          <w:i/>
          <w:iCs/>
          <w:sz w:val="28"/>
          <w:szCs w:val="28"/>
        </w:rPr>
        <w:t>EBSCOhost</w:t>
      </w:r>
      <w:r w:rsidRPr="00BC4CF9">
        <w:rPr>
          <w:rFonts w:ascii="Times New Roman" w:eastAsia="Calibri" w:hAnsi="Times New Roman" w:cs="Times New Roman"/>
          <w:bCs/>
          <w:sz w:val="28"/>
          <w:szCs w:val="28"/>
        </w:rPr>
        <w:t>, doi:10.1007/s10643-013-0577-6.</w:t>
      </w:r>
    </w:p>
    <w:p w14:paraId="35CAD2BC" w14:textId="77777777" w:rsidR="00BC4CF9" w:rsidRPr="00954B56" w:rsidRDefault="00BC4CF9" w:rsidP="00954B56">
      <w:pPr>
        <w:spacing w:after="0" w:line="480" w:lineRule="auto"/>
        <w:ind w:firstLine="720"/>
        <w:rPr>
          <w:rFonts w:ascii="Times New Roman" w:eastAsia="Calibri" w:hAnsi="Times New Roman" w:cs="Times New Roman"/>
          <w:sz w:val="24"/>
          <w:szCs w:val="24"/>
        </w:rPr>
      </w:pPr>
    </w:p>
    <w:p w14:paraId="4AF2270C" w14:textId="6192518E" w:rsidR="00954B56" w:rsidRDefault="00954B56" w:rsidP="00954B56">
      <w:pPr>
        <w:spacing w:after="0" w:line="480" w:lineRule="auto"/>
        <w:ind w:firstLine="720"/>
        <w:rPr>
          <w:rFonts w:eastAsiaTheme="minorEastAsia"/>
          <w:sz w:val="24"/>
          <w:szCs w:val="24"/>
        </w:rPr>
      </w:pPr>
    </w:p>
    <w:p w14:paraId="2DF34961" w14:textId="77777777" w:rsidR="00BC4CF9" w:rsidRPr="00BC4CF9" w:rsidRDefault="00BC4CF9" w:rsidP="00BC4CF9">
      <w:pPr>
        <w:spacing w:before="100" w:beforeAutospacing="1" w:after="100" w:afterAutospacing="1" w:line="480" w:lineRule="auto"/>
        <w:jc w:val="center"/>
        <w:rPr>
          <w:rFonts w:ascii="Times New Roman" w:eastAsia="Times New Roman" w:hAnsi="Times New Roman" w:cs="Times New Roman"/>
          <w:color w:val="000000"/>
          <w:sz w:val="24"/>
          <w:szCs w:val="24"/>
        </w:rPr>
      </w:pPr>
      <w:r w:rsidRPr="00BC4CF9">
        <w:rPr>
          <w:rFonts w:ascii="Times New Roman" w:eastAsia="Times New Roman" w:hAnsi="Times New Roman" w:cs="Times New Roman"/>
          <w:color w:val="000000"/>
          <w:sz w:val="24"/>
          <w:szCs w:val="24"/>
        </w:rPr>
        <w:lastRenderedPageBreak/>
        <w:t xml:space="preserve">Communication Studies </w:t>
      </w:r>
    </w:p>
    <w:p w14:paraId="6952DB1D" w14:textId="77777777" w:rsidR="00BC4CF9" w:rsidRPr="00BC4CF9" w:rsidRDefault="00BC4CF9" w:rsidP="00BC4CF9">
      <w:pPr>
        <w:spacing w:before="100" w:beforeAutospacing="1" w:after="100" w:afterAutospacing="1" w:line="480" w:lineRule="auto"/>
        <w:rPr>
          <w:rFonts w:ascii="Times New Roman" w:eastAsia="Times New Roman" w:hAnsi="Times New Roman" w:cs="Times New Roman"/>
          <w:color w:val="000000"/>
          <w:sz w:val="24"/>
          <w:szCs w:val="24"/>
        </w:rPr>
      </w:pPr>
      <w:r w:rsidRPr="00BC4CF9">
        <w:rPr>
          <w:rFonts w:ascii="Times New Roman" w:eastAsia="Times New Roman" w:hAnsi="Times New Roman" w:cs="Times New Roman"/>
          <w:color w:val="000000"/>
          <w:sz w:val="24"/>
          <w:szCs w:val="24"/>
        </w:rPr>
        <w:tab/>
        <w:t xml:space="preserve">Communications is often described by the general public as how two or more people interact. However, there is much more to the generalized communications studies as well as many concentrations. My specific major is communications studies with concentration on media and culture and my minor is public relations. This field focuses on specific types of communication techniques and how to alter based on the task at hand. For example, when trying to say something to get a child to want to buy something different tactics will be used verse if the targeted audience was older. </w:t>
      </w:r>
    </w:p>
    <w:p w14:paraId="2AACDAD0" w14:textId="77777777" w:rsidR="00BC4CF9" w:rsidRPr="00BC4CF9" w:rsidRDefault="00BC4CF9" w:rsidP="00BC4CF9">
      <w:pPr>
        <w:spacing w:before="100" w:beforeAutospacing="1" w:after="100" w:afterAutospacing="1" w:line="480" w:lineRule="auto"/>
        <w:rPr>
          <w:rFonts w:ascii="Times New Roman" w:eastAsia="Times New Roman" w:hAnsi="Times New Roman" w:cs="Times New Roman"/>
          <w:color w:val="000000"/>
          <w:sz w:val="24"/>
          <w:szCs w:val="24"/>
        </w:rPr>
      </w:pPr>
      <w:r w:rsidRPr="00BC4CF9">
        <w:rPr>
          <w:rFonts w:ascii="Times New Roman" w:eastAsia="Times New Roman" w:hAnsi="Times New Roman" w:cs="Times New Roman"/>
          <w:color w:val="000000"/>
          <w:sz w:val="24"/>
          <w:szCs w:val="24"/>
        </w:rPr>
        <w:tab/>
        <w:t xml:space="preserve">As a communications major with concentration on media and culture I often find that social media plays a large part in what I am doing to work toward a degree in my major. As time goes on social media plays a larger role which is why it is very important to pay close attention to how the objectives of a project work toward a good perceived vision from the public. Some examples of projects worked on in my major as well as partnering minor are how a campaign is going to be received by an audience best and how to adjust things based on the predicted audience response. For example, the Share a Coke campaign. This is a project that would have been dealt with by someone who majored in the same area of study that I am in. They had to come up with objectives, a targeted audience, trends and beliefs of the targeted audience, media platforms that would most impact the targeted audience, plans of action after the initial release of the campaign, etc.  </w:t>
      </w:r>
    </w:p>
    <w:p w14:paraId="445335AE" w14:textId="77777777" w:rsidR="00BC4CF9" w:rsidRPr="00BC4CF9" w:rsidRDefault="00BC4CF9" w:rsidP="00BC4CF9">
      <w:pPr>
        <w:spacing w:after="0" w:line="480" w:lineRule="auto"/>
        <w:rPr>
          <w:rFonts w:ascii="Times New Roman" w:eastAsia="Times New Roman" w:hAnsi="Times New Roman" w:cs="Times New Roman"/>
          <w:color w:val="000000"/>
          <w:sz w:val="24"/>
          <w:szCs w:val="24"/>
        </w:rPr>
      </w:pPr>
      <w:r w:rsidRPr="00BC4CF9">
        <w:rPr>
          <w:rFonts w:ascii="Times New Roman" w:eastAsia="Calibri" w:hAnsi="Times New Roman" w:cs="Times New Roman"/>
          <w:color w:val="000000"/>
          <w:sz w:val="24"/>
          <w:szCs w:val="24"/>
        </w:rPr>
        <w:br w:type="page"/>
      </w:r>
    </w:p>
    <w:p w14:paraId="473F1F10" w14:textId="77777777" w:rsidR="00BC4CF9" w:rsidRPr="00BC4CF9" w:rsidRDefault="00BC4CF9" w:rsidP="00BC4CF9">
      <w:pPr>
        <w:spacing w:before="100" w:beforeAutospacing="1" w:after="100" w:afterAutospacing="1" w:line="480" w:lineRule="auto"/>
        <w:jc w:val="center"/>
        <w:rPr>
          <w:rFonts w:ascii="Times New Roman" w:eastAsia="Times New Roman" w:hAnsi="Times New Roman" w:cs="Times New Roman"/>
          <w:color w:val="000000"/>
          <w:sz w:val="24"/>
          <w:szCs w:val="24"/>
        </w:rPr>
      </w:pPr>
      <w:r w:rsidRPr="00BC4CF9">
        <w:rPr>
          <w:rFonts w:ascii="Times New Roman" w:eastAsia="Times New Roman" w:hAnsi="Times New Roman" w:cs="Times New Roman"/>
          <w:color w:val="000000"/>
          <w:sz w:val="24"/>
          <w:szCs w:val="24"/>
        </w:rPr>
        <w:lastRenderedPageBreak/>
        <w:t>References</w:t>
      </w:r>
    </w:p>
    <w:p w14:paraId="5B979442" w14:textId="77777777" w:rsidR="00BC4CF9" w:rsidRPr="00BC4CF9" w:rsidRDefault="00BC4CF9" w:rsidP="00BC4CF9">
      <w:pPr>
        <w:spacing w:after="0" w:line="480" w:lineRule="auto"/>
        <w:ind w:left="1440" w:hanging="1350"/>
        <w:rPr>
          <w:rFonts w:ascii="Times New Roman" w:eastAsia="Times New Roman" w:hAnsi="Times New Roman" w:cs="Times New Roman"/>
          <w:color w:val="000000"/>
          <w:sz w:val="24"/>
          <w:szCs w:val="24"/>
        </w:rPr>
      </w:pPr>
      <w:r w:rsidRPr="00BC4CF9">
        <w:rPr>
          <w:rFonts w:ascii="Times New Roman" w:eastAsia="Times New Roman" w:hAnsi="Times New Roman" w:cs="Times New Roman"/>
          <w:color w:val="000000"/>
          <w:sz w:val="24"/>
          <w:szCs w:val="24"/>
          <w:shd w:val="clear" w:color="auto" w:fill="FFFFFF"/>
        </w:rPr>
        <w:t>Fiske, John. </w:t>
      </w:r>
      <w:r w:rsidRPr="00BC4CF9">
        <w:rPr>
          <w:rFonts w:ascii="Times New Roman" w:eastAsia="Times New Roman" w:hAnsi="Times New Roman" w:cs="Times New Roman"/>
          <w:i/>
          <w:iCs/>
          <w:color w:val="000000"/>
          <w:sz w:val="24"/>
          <w:szCs w:val="24"/>
          <w:shd w:val="clear" w:color="auto" w:fill="FFFFFF"/>
        </w:rPr>
        <w:t>Introduction to Communication Studies: 3</w:t>
      </w:r>
      <w:r w:rsidRPr="00BC4CF9">
        <w:rPr>
          <w:rFonts w:ascii="Times New Roman" w:eastAsia="Times New Roman" w:hAnsi="Times New Roman" w:cs="Times New Roman"/>
          <w:i/>
          <w:iCs/>
          <w:color w:val="000000"/>
          <w:sz w:val="24"/>
          <w:szCs w:val="24"/>
          <w:shd w:val="clear" w:color="auto" w:fill="FFFFFF"/>
          <w:vertAlign w:val="superscript"/>
        </w:rPr>
        <w:t>rd</w:t>
      </w:r>
      <w:r w:rsidRPr="00BC4CF9">
        <w:rPr>
          <w:rFonts w:ascii="Times New Roman" w:eastAsia="Times New Roman" w:hAnsi="Times New Roman" w:cs="Times New Roman"/>
          <w:i/>
          <w:iCs/>
          <w:color w:val="000000"/>
          <w:sz w:val="24"/>
          <w:szCs w:val="24"/>
          <w:shd w:val="clear" w:color="auto" w:fill="FFFFFF"/>
        </w:rPr>
        <w:t xml:space="preserve"> Edition</w:t>
      </w:r>
      <w:r w:rsidRPr="00BC4CF9">
        <w:rPr>
          <w:rFonts w:ascii="Times New Roman" w:eastAsia="Times New Roman" w:hAnsi="Times New Roman" w:cs="Times New Roman"/>
          <w:color w:val="000000"/>
          <w:sz w:val="24"/>
          <w:szCs w:val="24"/>
          <w:shd w:val="clear" w:color="auto" w:fill="FFFFFF"/>
        </w:rPr>
        <w:t>. Oxon, Routledge Classics, 2011.</w:t>
      </w:r>
    </w:p>
    <w:p w14:paraId="454FA6DB" w14:textId="611F93F2" w:rsidR="00954B56" w:rsidRPr="00954B56" w:rsidRDefault="00BC4CF9" w:rsidP="00BC4CF9">
      <w:pPr>
        <w:spacing w:after="0" w:line="480" w:lineRule="auto"/>
        <w:ind w:firstLine="720"/>
        <w:rPr>
          <w:rFonts w:eastAsiaTheme="minorEastAsia"/>
          <w:color w:val="0563C1"/>
          <w:sz w:val="24"/>
          <w:szCs w:val="24"/>
        </w:rPr>
      </w:pPr>
      <w:r w:rsidRPr="00BC4CF9">
        <w:rPr>
          <w:rFonts w:ascii="Calibri" w:eastAsia="Calibri" w:hAnsi="Calibri" w:cs="Times New Roman"/>
          <w:color w:val="000000"/>
          <w:sz w:val="24"/>
          <w:szCs w:val="24"/>
        </w:rPr>
        <w:t xml:space="preserve">Watson, James. Hill, Anne. </w:t>
      </w:r>
      <w:r w:rsidRPr="00BC4CF9">
        <w:rPr>
          <w:rFonts w:ascii="Calibri" w:eastAsia="Calibri" w:hAnsi="Calibri" w:cs="Times New Roman"/>
          <w:i/>
          <w:color w:val="000000"/>
          <w:sz w:val="24"/>
          <w:szCs w:val="24"/>
        </w:rPr>
        <w:t>Dictionary of Media &amp; Communications Studies: 9</w:t>
      </w:r>
      <w:r w:rsidRPr="00BC4CF9">
        <w:rPr>
          <w:rFonts w:ascii="Calibri" w:eastAsia="Calibri" w:hAnsi="Calibri" w:cs="Times New Roman"/>
          <w:i/>
          <w:color w:val="000000"/>
          <w:sz w:val="24"/>
          <w:szCs w:val="24"/>
          <w:vertAlign w:val="superscript"/>
        </w:rPr>
        <w:t>th</w:t>
      </w:r>
      <w:r w:rsidRPr="00BC4CF9">
        <w:rPr>
          <w:rFonts w:ascii="Calibri" w:eastAsia="Calibri" w:hAnsi="Calibri" w:cs="Times New Roman"/>
          <w:i/>
          <w:color w:val="000000"/>
          <w:sz w:val="24"/>
          <w:szCs w:val="24"/>
        </w:rPr>
        <w:t xml:space="preserve"> edition. </w:t>
      </w:r>
      <w:r w:rsidRPr="00BC4CF9">
        <w:rPr>
          <w:rFonts w:ascii="Calibri" w:eastAsia="Calibri" w:hAnsi="Calibri" w:cs="Times New Roman"/>
          <w:color w:val="000000"/>
          <w:sz w:val="24"/>
          <w:szCs w:val="24"/>
        </w:rPr>
        <w:t>New York, Bloomsbury,</w:t>
      </w:r>
      <w:bookmarkStart w:id="1" w:name="_GoBack"/>
      <w:bookmarkEnd w:id="1"/>
    </w:p>
    <w:p w14:paraId="347D5B85" w14:textId="77777777" w:rsidR="00954B56" w:rsidRPr="00954B56" w:rsidRDefault="00954B56" w:rsidP="00954B56">
      <w:pPr>
        <w:spacing w:after="0" w:line="480" w:lineRule="auto"/>
        <w:ind w:firstLine="720"/>
        <w:rPr>
          <w:rFonts w:eastAsiaTheme="minorEastAsia"/>
          <w:color w:val="0563C1"/>
          <w:sz w:val="24"/>
          <w:szCs w:val="24"/>
        </w:rPr>
      </w:pPr>
    </w:p>
    <w:sectPr w:rsidR="00954B56" w:rsidRPr="00954B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0E98"/>
    <w:multiLevelType w:val="hybridMultilevel"/>
    <w:tmpl w:val="19F2E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AF7D84"/>
    <w:multiLevelType w:val="hybridMultilevel"/>
    <w:tmpl w:val="1FAA3BCC"/>
    <w:lvl w:ilvl="0" w:tplc="86F84214">
      <w:start w:val="1"/>
      <w:numFmt w:val="bullet"/>
      <w:lvlText w:val=""/>
      <w:lvlJc w:val="left"/>
      <w:pPr>
        <w:ind w:left="720" w:hanging="360"/>
      </w:pPr>
      <w:rPr>
        <w:rFonts w:ascii="Symbol" w:hAnsi="Symbol" w:hint="default"/>
      </w:rPr>
    </w:lvl>
    <w:lvl w:ilvl="1" w:tplc="86666C12">
      <w:start w:val="1"/>
      <w:numFmt w:val="bullet"/>
      <w:lvlText w:val=""/>
      <w:lvlJc w:val="left"/>
      <w:pPr>
        <w:ind w:left="1440" w:hanging="360"/>
      </w:pPr>
      <w:rPr>
        <w:rFonts w:ascii="Symbol" w:hAnsi="Symbol" w:hint="default"/>
      </w:rPr>
    </w:lvl>
    <w:lvl w:ilvl="2" w:tplc="5D0057AE">
      <w:start w:val="1"/>
      <w:numFmt w:val="bullet"/>
      <w:lvlText w:val=""/>
      <w:lvlJc w:val="left"/>
      <w:pPr>
        <w:ind w:left="2160" w:hanging="360"/>
      </w:pPr>
      <w:rPr>
        <w:rFonts w:ascii="Wingdings" w:hAnsi="Wingdings" w:hint="default"/>
      </w:rPr>
    </w:lvl>
    <w:lvl w:ilvl="3" w:tplc="3DB0D38C">
      <w:start w:val="1"/>
      <w:numFmt w:val="bullet"/>
      <w:lvlText w:val=""/>
      <w:lvlJc w:val="left"/>
      <w:pPr>
        <w:ind w:left="2880" w:hanging="360"/>
      </w:pPr>
      <w:rPr>
        <w:rFonts w:ascii="Symbol" w:hAnsi="Symbol" w:hint="default"/>
      </w:rPr>
    </w:lvl>
    <w:lvl w:ilvl="4" w:tplc="42985566">
      <w:start w:val="1"/>
      <w:numFmt w:val="bullet"/>
      <w:lvlText w:val="o"/>
      <w:lvlJc w:val="left"/>
      <w:pPr>
        <w:ind w:left="3600" w:hanging="360"/>
      </w:pPr>
      <w:rPr>
        <w:rFonts w:ascii="Courier New" w:hAnsi="Courier New" w:hint="default"/>
      </w:rPr>
    </w:lvl>
    <w:lvl w:ilvl="5" w:tplc="9A902500">
      <w:start w:val="1"/>
      <w:numFmt w:val="bullet"/>
      <w:lvlText w:val=""/>
      <w:lvlJc w:val="left"/>
      <w:pPr>
        <w:ind w:left="4320" w:hanging="360"/>
      </w:pPr>
      <w:rPr>
        <w:rFonts w:ascii="Wingdings" w:hAnsi="Wingdings" w:hint="default"/>
      </w:rPr>
    </w:lvl>
    <w:lvl w:ilvl="6" w:tplc="E7DA3FE6">
      <w:start w:val="1"/>
      <w:numFmt w:val="bullet"/>
      <w:lvlText w:val=""/>
      <w:lvlJc w:val="left"/>
      <w:pPr>
        <w:ind w:left="5040" w:hanging="360"/>
      </w:pPr>
      <w:rPr>
        <w:rFonts w:ascii="Symbol" w:hAnsi="Symbol" w:hint="default"/>
      </w:rPr>
    </w:lvl>
    <w:lvl w:ilvl="7" w:tplc="D0F285D8">
      <w:start w:val="1"/>
      <w:numFmt w:val="bullet"/>
      <w:lvlText w:val="o"/>
      <w:lvlJc w:val="left"/>
      <w:pPr>
        <w:ind w:left="5760" w:hanging="360"/>
      </w:pPr>
      <w:rPr>
        <w:rFonts w:ascii="Courier New" w:hAnsi="Courier New" w:hint="default"/>
      </w:rPr>
    </w:lvl>
    <w:lvl w:ilvl="8" w:tplc="3ADC7CE4">
      <w:start w:val="1"/>
      <w:numFmt w:val="bullet"/>
      <w:lvlText w:val=""/>
      <w:lvlJc w:val="left"/>
      <w:pPr>
        <w:ind w:left="6480" w:hanging="360"/>
      </w:pPr>
      <w:rPr>
        <w:rFonts w:ascii="Wingdings" w:hAnsi="Wingdings" w:hint="default"/>
      </w:rPr>
    </w:lvl>
  </w:abstractNum>
  <w:abstractNum w:abstractNumId="2" w15:restartNumberingAfterBreak="0">
    <w:nsid w:val="55415B27"/>
    <w:multiLevelType w:val="hybridMultilevel"/>
    <w:tmpl w:val="42A8A0AA"/>
    <w:lvl w:ilvl="0" w:tplc="1DE0886C">
      <w:start w:val="1"/>
      <w:numFmt w:val="bullet"/>
      <w:lvlText w:val=""/>
      <w:lvlJc w:val="left"/>
      <w:pPr>
        <w:ind w:left="720" w:hanging="360"/>
      </w:pPr>
      <w:rPr>
        <w:rFonts w:ascii="Symbol" w:hAnsi="Symbol" w:hint="default"/>
      </w:rPr>
    </w:lvl>
    <w:lvl w:ilvl="1" w:tplc="1F0A4916">
      <w:start w:val="1"/>
      <w:numFmt w:val="bullet"/>
      <w:lvlText w:val="o"/>
      <w:lvlJc w:val="left"/>
      <w:pPr>
        <w:ind w:left="1440" w:hanging="360"/>
      </w:pPr>
      <w:rPr>
        <w:rFonts w:ascii="Courier New" w:hAnsi="Courier New" w:hint="default"/>
      </w:rPr>
    </w:lvl>
    <w:lvl w:ilvl="2" w:tplc="34D659A4">
      <w:start w:val="1"/>
      <w:numFmt w:val="bullet"/>
      <w:lvlText w:val=""/>
      <w:lvlJc w:val="left"/>
      <w:pPr>
        <w:ind w:left="2160" w:hanging="360"/>
      </w:pPr>
      <w:rPr>
        <w:rFonts w:ascii="Wingdings" w:hAnsi="Wingdings" w:hint="default"/>
      </w:rPr>
    </w:lvl>
    <w:lvl w:ilvl="3" w:tplc="6230493E">
      <w:start w:val="1"/>
      <w:numFmt w:val="bullet"/>
      <w:lvlText w:val=""/>
      <w:lvlJc w:val="left"/>
      <w:pPr>
        <w:ind w:left="2880" w:hanging="360"/>
      </w:pPr>
      <w:rPr>
        <w:rFonts w:ascii="Symbol" w:hAnsi="Symbol" w:hint="default"/>
      </w:rPr>
    </w:lvl>
    <w:lvl w:ilvl="4" w:tplc="262CEE36">
      <w:start w:val="1"/>
      <w:numFmt w:val="bullet"/>
      <w:lvlText w:val="o"/>
      <w:lvlJc w:val="left"/>
      <w:pPr>
        <w:ind w:left="3600" w:hanging="360"/>
      </w:pPr>
      <w:rPr>
        <w:rFonts w:ascii="Courier New" w:hAnsi="Courier New" w:hint="default"/>
      </w:rPr>
    </w:lvl>
    <w:lvl w:ilvl="5" w:tplc="4B6AA60C">
      <w:start w:val="1"/>
      <w:numFmt w:val="bullet"/>
      <w:lvlText w:val=""/>
      <w:lvlJc w:val="left"/>
      <w:pPr>
        <w:ind w:left="4320" w:hanging="360"/>
      </w:pPr>
      <w:rPr>
        <w:rFonts w:ascii="Wingdings" w:hAnsi="Wingdings" w:hint="default"/>
      </w:rPr>
    </w:lvl>
    <w:lvl w:ilvl="6" w:tplc="B31CC78C">
      <w:start w:val="1"/>
      <w:numFmt w:val="bullet"/>
      <w:lvlText w:val=""/>
      <w:lvlJc w:val="left"/>
      <w:pPr>
        <w:ind w:left="5040" w:hanging="360"/>
      </w:pPr>
      <w:rPr>
        <w:rFonts w:ascii="Symbol" w:hAnsi="Symbol" w:hint="default"/>
      </w:rPr>
    </w:lvl>
    <w:lvl w:ilvl="7" w:tplc="BDDE9F30">
      <w:start w:val="1"/>
      <w:numFmt w:val="bullet"/>
      <w:lvlText w:val="o"/>
      <w:lvlJc w:val="left"/>
      <w:pPr>
        <w:ind w:left="5760" w:hanging="360"/>
      </w:pPr>
      <w:rPr>
        <w:rFonts w:ascii="Courier New" w:hAnsi="Courier New" w:hint="default"/>
      </w:rPr>
    </w:lvl>
    <w:lvl w:ilvl="8" w:tplc="9AE481AE">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50D1C9"/>
    <w:rsid w:val="00954B56"/>
    <w:rsid w:val="00BC4CF9"/>
    <w:rsid w:val="00F32895"/>
    <w:rsid w:val="0277DA00"/>
    <w:rsid w:val="03462A54"/>
    <w:rsid w:val="034B17B6"/>
    <w:rsid w:val="06937A55"/>
    <w:rsid w:val="06BECCB2"/>
    <w:rsid w:val="0744DE23"/>
    <w:rsid w:val="076154E5"/>
    <w:rsid w:val="07CBD8F7"/>
    <w:rsid w:val="0B0D2F2F"/>
    <w:rsid w:val="101278A9"/>
    <w:rsid w:val="1126C6C4"/>
    <w:rsid w:val="138A81B9"/>
    <w:rsid w:val="171976EB"/>
    <w:rsid w:val="19874A58"/>
    <w:rsid w:val="1A5468E7"/>
    <w:rsid w:val="1B0C586C"/>
    <w:rsid w:val="1F20C853"/>
    <w:rsid w:val="1F747FAC"/>
    <w:rsid w:val="21C7151D"/>
    <w:rsid w:val="21D33F3B"/>
    <w:rsid w:val="2205092C"/>
    <w:rsid w:val="221045A4"/>
    <w:rsid w:val="24701F2C"/>
    <w:rsid w:val="24AF9F0D"/>
    <w:rsid w:val="2530B4F8"/>
    <w:rsid w:val="2542EF47"/>
    <w:rsid w:val="2850D1C9"/>
    <w:rsid w:val="28E6FA43"/>
    <w:rsid w:val="2A09A74F"/>
    <w:rsid w:val="2BA04616"/>
    <w:rsid w:val="2BD36941"/>
    <w:rsid w:val="2C049220"/>
    <w:rsid w:val="2FC75B97"/>
    <w:rsid w:val="30F0A807"/>
    <w:rsid w:val="3165E10F"/>
    <w:rsid w:val="316EF60D"/>
    <w:rsid w:val="3252BB73"/>
    <w:rsid w:val="32FB8A38"/>
    <w:rsid w:val="330E7BBC"/>
    <w:rsid w:val="336A023C"/>
    <w:rsid w:val="344D6FA7"/>
    <w:rsid w:val="34CD21BF"/>
    <w:rsid w:val="36A4433B"/>
    <w:rsid w:val="36BEBE43"/>
    <w:rsid w:val="38198EB4"/>
    <w:rsid w:val="38E17B16"/>
    <w:rsid w:val="3C37ABFE"/>
    <w:rsid w:val="3C4E6A9D"/>
    <w:rsid w:val="3D7C7BF0"/>
    <w:rsid w:val="3F325585"/>
    <w:rsid w:val="401CF0AB"/>
    <w:rsid w:val="40401859"/>
    <w:rsid w:val="4189ABD3"/>
    <w:rsid w:val="43F03CD2"/>
    <w:rsid w:val="452F81CF"/>
    <w:rsid w:val="45A48ED4"/>
    <w:rsid w:val="493E56F5"/>
    <w:rsid w:val="4EB58D83"/>
    <w:rsid w:val="4F8BD284"/>
    <w:rsid w:val="51B596EC"/>
    <w:rsid w:val="537724FA"/>
    <w:rsid w:val="5E0A9C45"/>
    <w:rsid w:val="5F0E2149"/>
    <w:rsid w:val="60D7AFFA"/>
    <w:rsid w:val="6517BCB9"/>
    <w:rsid w:val="661027B9"/>
    <w:rsid w:val="6809977C"/>
    <w:rsid w:val="6B26518E"/>
    <w:rsid w:val="6C3A9269"/>
    <w:rsid w:val="6D51F7DA"/>
    <w:rsid w:val="6DCFFD20"/>
    <w:rsid w:val="6E3DB584"/>
    <w:rsid w:val="706697A0"/>
    <w:rsid w:val="713E90E4"/>
    <w:rsid w:val="71A6A7CB"/>
    <w:rsid w:val="726AD90D"/>
    <w:rsid w:val="72B93430"/>
    <w:rsid w:val="7321678E"/>
    <w:rsid w:val="748177A7"/>
    <w:rsid w:val="77FD8472"/>
    <w:rsid w:val="782A245A"/>
    <w:rsid w:val="78A2C381"/>
    <w:rsid w:val="78E6AB03"/>
    <w:rsid w:val="7B5D3AB3"/>
    <w:rsid w:val="7BE60734"/>
    <w:rsid w:val="7C0D35A7"/>
    <w:rsid w:val="7FBA4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0D1C9"/>
  <w15:chartTrackingRefBased/>
  <w15:docId w15:val="{8AC766F1-03AB-4761-AD5E-EF6769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48326-computer-engineering.html" TargetMode="External"/><Relationship Id="rId13" Type="http://schemas.openxmlformats.org/officeDocument/2006/relationships/hyperlink" Target="http://www.latimes.com/opinion/op-ed/la-oe-startz-teacher-raises-20190417-story.html" TargetMode="External"/><Relationship Id="rId3" Type="http://schemas.openxmlformats.org/officeDocument/2006/relationships/settings" Target="settings.xml"/><Relationship Id="rId7" Type="http://schemas.openxmlformats.org/officeDocument/2006/relationships/hyperlink" Target="https://www.fieldengineer.com/engineers/what-is-computer-engineering" TargetMode="External"/><Relationship Id="rId12" Type="http://schemas.openxmlformats.org/officeDocument/2006/relationships/hyperlink" Target="https://www.livescience.com/48326-computer-engineer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lassdoor.com/Salaries/computer-engineering-salary-SRCH_KO0,20.htm" TargetMode="External"/><Relationship Id="rId11" Type="http://schemas.openxmlformats.org/officeDocument/2006/relationships/hyperlink" Target="https://www.fieldengineer.com/engineers/what-is-computer-engineering" TargetMode="External"/><Relationship Id="rId5" Type="http://schemas.openxmlformats.org/officeDocument/2006/relationships/hyperlink" Target="http://www.bls.gov/ooh/architecture-and-engineering/computer-hardware-engineers.htm" TargetMode="External"/><Relationship Id="rId15" Type="http://schemas.openxmlformats.org/officeDocument/2006/relationships/theme" Target="theme/theme1.xml"/><Relationship Id="rId10" Type="http://schemas.openxmlformats.org/officeDocument/2006/relationships/hyperlink" Target="https://www.glassdoor.com/Salaries/computer-engineering-salary-SRCH_KO0,20.htm" TargetMode="External"/><Relationship Id="rId4" Type="http://schemas.openxmlformats.org/officeDocument/2006/relationships/webSettings" Target="webSettings.xml"/><Relationship Id="rId9" Type="http://schemas.openxmlformats.org/officeDocument/2006/relationships/hyperlink" Target="http://www.bls.gov/ooh/architecture-and-engineering/computer-hardware-enginee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Schenkel</dc:creator>
  <cp:keywords/>
  <dc:description/>
  <cp:lastModifiedBy>M.L. Stapleton</cp:lastModifiedBy>
  <cp:revision>4</cp:revision>
  <dcterms:created xsi:type="dcterms:W3CDTF">2020-10-26T18:11:00Z</dcterms:created>
  <dcterms:modified xsi:type="dcterms:W3CDTF">2020-10-26T19:09:00Z</dcterms:modified>
</cp:coreProperties>
</file>