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8824" w14:textId="380EC21B" w:rsidR="00CB2BB4" w:rsidRDefault="00634536" w:rsidP="00634536">
      <w:pPr>
        <w:jc w:val="center"/>
        <w:rPr>
          <w:sz w:val="28"/>
          <w:szCs w:val="28"/>
        </w:rPr>
      </w:pPr>
      <w:r>
        <w:rPr>
          <w:sz w:val="28"/>
          <w:szCs w:val="28"/>
        </w:rPr>
        <w:t>Arenac Public Transit Authority</w:t>
      </w:r>
    </w:p>
    <w:p w14:paraId="29395C6D" w14:textId="0EFA0131" w:rsidR="00634536" w:rsidRDefault="00634536" w:rsidP="00634536">
      <w:pPr>
        <w:jc w:val="center"/>
        <w:rPr>
          <w:sz w:val="28"/>
          <w:szCs w:val="28"/>
        </w:rPr>
      </w:pPr>
      <w:r>
        <w:rPr>
          <w:sz w:val="28"/>
          <w:szCs w:val="28"/>
        </w:rPr>
        <w:t>Car Seat Policy</w:t>
      </w:r>
    </w:p>
    <w:p w14:paraId="280C6DD3" w14:textId="6B2977FA" w:rsidR="00634536" w:rsidRPr="00634536" w:rsidRDefault="00634536" w:rsidP="00634536">
      <w:pPr>
        <w:jc w:val="both"/>
        <w:rPr>
          <w:sz w:val="28"/>
          <w:szCs w:val="28"/>
        </w:rPr>
      </w:pPr>
      <w:r>
        <w:rPr>
          <w:sz w:val="28"/>
          <w:szCs w:val="28"/>
        </w:rPr>
        <w:t>Arenac Public Transit Authority does not provide a car seat to any public passenger. It is the responsibility of the passenger to bring their own car seat, install their car seat to our vehicle seat and secure the child into their car seat. If the passenger does not have a car seat for their child, no ride can be provided.</w:t>
      </w:r>
    </w:p>
    <w:sectPr w:rsidR="00634536" w:rsidRPr="00634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36"/>
    <w:rsid w:val="00381626"/>
    <w:rsid w:val="00434157"/>
    <w:rsid w:val="00634536"/>
    <w:rsid w:val="00CB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403A"/>
  <w15:chartTrackingRefBased/>
  <w15:docId w15:val="{AFE4A801-F1C2-44BC-82C3-52A9D06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Dietzel</dc:creator>
  <cp:keywords/>
  <dc:description/>
  <cp:lastModifiedBy>Cindy Dietzel</cp:lastModifiedBy>
  <cp:revision>1</cp:revision>
  <dcterms:created xsi:type="dcterms:W3CDTF">2022-01-07T17:23:00Z</dcterms:created>
  <dcterms:modified xsi:type="dcterms:W3CDTF">2022-01-07T17:29:00Z</dcterms:modified>
</cp:coreProperties>
</file>