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3C707" w14:textId="4C482FDC" w:rsidR="00F90F8D" w:rsidRDefault="003B51DA" w:rsidP="003B51DA">
      <w:pPr>
        <w:jc w:val="center"/>
      </w:pPr>
      <w:r>
        <w:rPr>
          <w:noProof/>
        </w:rPr>
        <w:drawing>
          <wp:inline distT="0" distB="0" distL="0" distR="0" wp14:anchorId="46041267" wp14:editId="53F72B62">
            <wp:extent cx="1389191" cy="487998"/>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433" cy="501432"/>
                    </a:xfrm>
                    <a:prstGeom prst="rect">
                      <a:avLst/>
                    </a:prstGeom>
                  </pic:spPr>
                </pic:pic>
              </a:graphicData>
            </a:graphic>
          </wp:inline>
        </w:drawing>
      </w:r>
    </w:p>
    <w:p w14:paraId="0860DBEC" w14:textId="41FD5B71" w:rsidR="003B51DA" w:rsidRDefault="003B51DA" w:rsidP="003B51DA">
      <w:pPr>
        <w:jc w:val="center"/>
        <w:rPr>
          <w:rFonts w:ascii="Amasis MT Pro Medium" w:hAnsi="Amasis MT Pro Medium"/>
          <w:b/>
          <w:bCs/>
          <w:sz w:val="28"/>
          <w:szCs w:val="28"/>
        </w:rPr>
      </w:pPr>
      <w:r>
        <w:rPr>
          <w:rFonts w:ascii="Amasis MT Pro Medium" w:hAnsi="Amasis MT Pro Medium"/>
          <w:b/>
          <w:bCs/>
          <w:sz w:val="28"/>
          <w:szCs w:val="28"/>
        </w:rPr>
        <w:t>No-Show Policy</w:t>
      </w:r>
    </w:p>
    <w:p w14:paraId="2FA9D7AB" w14:textId="216A33BA" w:rsidR="003B51DA" w:rsidRDefault="003B51DA" w:rsidP="003B51DA">
      <w:pPr>
        <w:jc w:val="center"/>
        <w:rPr>
          <w:rFonts w:ascii="Amasis MT Pro Medium" w:hAnsi="Amasis MT Pro Medium"/>
          <w:i/>
          <w:iCs/>
          <w:sz w:val="24"/>
          <w:szCs w:val="24"/>
        </w:rPr>
      </w:pPr>
      <w:r>
        <w:rPr>
          <w:rFonts w:ascii="Amasis MT Pro Medium" w:hAnsi="Amasis MT Pro Medium"/>
          <w:i/>
          <w:iCs/>
          <w:sz w:val="24"/>
          <w:szCs w:val="24"/>
        </w:rPr>
        <w:t>Effective 7-20-2022</w:t>
      </w:r>
    </w:p>
    <w:p w14:paraId="024F1CD3" w14:textId="56E32D2A" w:rsidR="003B51DA" w:rsidRDefault="003B51DA" w:rsidP="003B51DA">
      <w:pPr>
        <w:rPr>
          <w:rFonts w:ascii="Amasis MT Pro Medium" w:hAnsi="Amasis MT Pro Medium"/>
          <w:sz w:val="24"/>
          <w:szCs w:val="24"/>
        </w:rPr>
      </w:pPr>
      <w:r>
        <w:rPr>
          <w:rFonts w:ascii="Amasis MT Pro Medium" w:hAnsi="Amasis MT Pro Medium"/>
          <w:sz w:val="24"/>
          <w:szCs w:val="24"/>
        </w:rPr>
        <w:t xml:space="preserve">Arenac Public Transit Authority (APTA) has established an administrative process to suspend, for a reasonable </w:t>
      </w:r>
      <w:proofErr w:type="gramStart"/>
      <w:r>
        <w:rPr>
          <w:rFonts w:ascii="Amasis MT Pro Medium" w:hAnsi="Amasis MT Pro Medium"/>
          <w:sz w:val="24"/>
          <w:szCs w:val="24"/>
        </w:rPr>
        <w:t>period of time</w:t>
      </w:r>
      <w:proofErr w:type="gramEnd"/>
      <w:r>
        <w:rPr>
          <w:rFonts w:ascii="Amasis MT Pro Medium" w:hAnsi="Amasis MT Pro Medium"/>
          <w:sz w:val="24"/>
          <w:szCs w:val="24"/>
        </w:rPr>
        <w:t xml:space="preserve">, demand response customers who exhibit a pattern or practice of missing scheduled trips except where the trips are missed for reasons that are not under their control.  APTA will record each “no-show” as a missed trip.  Customers whose missed trips and/or late cancels are excessive, as defined by this policy, may be suspended.  This policy applies to same day, advanced reservation, and </w:t>
      </w:r>
      <w:r w:rsidR="009F60DE">
        <w:rPr>
          <w:rFonts w:ascii="Amasis MT Pro Medium" w:hAnsi="Amasis MT Pro Medium"/>
          <w:sz w:val="24"/>
          <w:szCs w:val="24"/>
        </w:rPr>
        <w:t>subscription</w:t>
      </w:r>
      <w:r>
        <w:rPr>
          <w:rFonts w:ascii="Amasis MT Pro Medium" w:hAnsi="Amasis MT Pro Medium"/>
          <w:sz w:val="24"/>
          <w:szCs w:val="24"/>
        </w:rPr>
        <w:t xml:space="preserve"> “</w:t>
      </w:r>
      <w:proofErr w:type="spellStart"/>
      <w:r>
        <w:rPr>
          <w:rFonts w:ascii="Amasis MT Pro Medium" w:hAnsi="Amasis MT Pro Medium"/>
          <w:sz w:val="24"/>
          <w:szCs w:val="24"/>
        </w:rPr>
        <w:t>reccurring</w:t>
      </w:r>
      <w:proofErr w:type="spellEnd"/>
      <w:r>
        <w:rPr>
          <w:rFonts w:ascii="Amasis MT Pro Medium" w:hAnsi="Amasis MT Pro Medium"/>
          <w:sz w:val="24"/>
          <w:szCs w:val="24"/>
        </w:rPr>
        <w:t xml:space="preserve">” rides.  </w:t>
      </w:r>
    </w:p>
    <w:p w14:paraId="036DC8E0" w14:textId="5A5B7D5D" w:rsidR="009F60DE" w:rsidRDefault="009F60DE" w:rsidP="003B51DA">
      <w:pPr>
        <w:rPr>
          <w:rFonts w:ascii="Amasis MT Pro Medium" w:hAnsi="Amasis MT Pro Medium"/>
          <w:b/>
          <w:bCs/>
          <w:sz w:val="24"/>
          <w:szCs w:val="24"/>
        </w:rPr>
      </w:pPr>
      <w:r>
        <w:rPr>
          <w:rFonts w:ascii="Amasis MT Pro Medium" w:hAnsi="Amasis MT Pro Medium"/>
          <w:b/>
          <w:bCs/>
          <w:sz w:val="24"/>
          <w:szCs w:val="24"/>
        </w:rPr>
        <w:t>DEFINITIONS:</w:t>
      </w:r>
    </w:p>
    <w:p w14:paraId="02E53075" w14:textId="5809264A" w:rsidR="009F60DE" w:rsidRDefault="009F60DE" w:rsidP="003B51DA">
      <w:pPr>
        <w:rPr>
          <w:rFonts w:ascii="Amasis MT Pro Medium" w:hAnsi="Amasis MT Pro Medium"/>
          <w:b/>
          <w:bCs/>
          <w:sz w:val="24"/>
          <w:szCs w:val="24"/>
        </w:rPr>
      </w:pPr>
      <w:r>
        <w:rPr>
          <w:rFonts w:ascii="Amasis MT Pro Medium" w:hAnsi="Amasis MT Pro Medium"/>
          <w:b/>
          <w:bCs/>
          <w:sz w:val="24"/>
          <w:szCs w:val="24"/>
        </w:rPr>
        <w:t>No-Show &amp; Late Cancel</w:t>
      </w:r>
    </w:p>
    <w:p w14:paraId="720EB966" w14:textId="49AC9BA2" w:rsidR="009F60DE" w:rsidRDefault="009F60DE" w:rsidP="003B51DA">
      <w:pPr>
        <w:rPr>
          <w:rFonts w:ascii="Amasis MT Pro Medium" w:hAnsi="Amasis MT Pro Medium"/>
          <w:sz w:val="24"/>
          <w:szCs w:val="24"/>
        </w:rPr>
      </w:pPr>
      <w:r>
        <w:rPr>
          <w:rFonts w:ascii="Amasis MT Pro Medium" w:hAnsi="Amasis MT Pro Medium"/>
          <w:sz w:val="24"/>
          <w:szCs w:val="24"/>
        </w:rPr>
        <w:t>No-Shows &amp; Late Cancels can occur any of the following ways:</w:t>
      </w:r>
    </w:p>
    <w:p w14:paraId="7DDB6F8A" w14:textId="5491C2E5" w:rsidR="009F60DE" w:rsidRDefault="009F60DE" w:rsidP="009F60DE">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 The Passenger is not at home or cannot be located at their pick-up location during the window of time he/she was given when the ride was scheduled. (15 minutes before or after the scheduled pic</w:t>
      </w:r>
      <w:r w:rsidR="00161362">
        <w:rPr>
          <w:rFonts w:ascii="Amasis MT Pro Medium" w:hAnsi="Amasis MT Pro Medium"/>
          <w:sz w:val="24"/>
          <w:szCs w:val="24"/>
        </w:rPr>
        <w:t>k</w:t>
      </w:r>
      <w:r>
        <w:rPr>
          <w:rFonts w:ascii="Amasis MT Pro Medium" w:hAnsi="Amasis MT Pro Medium"/>
          <w:sz w:val="24"/>
          <w:szCs w:val="24"/>
        </w:rPr>
        <w:t>-up time)</w:t>
      </w:r>
    </w:p>
    <w:p w14:paraId="0014DCF3" w14:textId="75F924E5" w:rsidR="009F60DE" w:rsidRDefault="009F60DE" w:rsidP="009F60DE">
      <w:pPr>
        <w:pStyle w:val="ListParagraph"/>
        <w:numPr>
          <w:ilvl w:val="0"/>
          <w:numId w:val="1"/>
        </w:numPr>
        <w:rPr>
          <w:rFonts w:ascii="Amasis MT Pro Medium" w:hAnsi="Amasis MT Pro Medium"/>
          <w:sz w:val="24"/>
          <w:szCs w:val="24"/>
        </w:rPr>
      </w:pPr>
      <w:r>
        <w:rPr>
          <w:rFonts w:ascii="Amasis MT Pro Medium" w:hAnsi="Amasis MT Pro Medium"/>
          <w:sz w:val="24"/>
          <w:szCs w:val="24"/>
        </w:rPr>
        <w:t>The passenger refuses to take the scheduled ride when the driver arrives.</w:t>
      </w:r>
    </w:p>
    <w:p w14:paraId="720969F6" w14:textId="3965AA39" w:rsidR="009F60DE" w:rsidRDefault="009F60DE" w:rsidP="009F60DE">
      <w:pPr>
        <w:pStyle w:val="ListParagraph"/>
        <w:numPr>
          <w:ilvl w:val="0"/>
          <w:numId w:val="1"/>
        </w:numPr>
        <w:rPr>
          <w:rFonts w:ascii="Amasis MT Pro Medium" w:hAnsi="Amasis MT Pro Medium"/>
          <w:sz w:val="24"/>
          <w:szCs w:val="24"/>
        </w:rPr>
      </w:pPr>
      <w:r>
        <w:rPr>
          <w:rFonts w:ascii="Amasis MT Pro Medium" w:hAnsi="Amasis MT Pro Medium"/>
          <w:sz w:val="24"/>
          <w:szCs w:val="24"/>
        </w:rPr>
        <w:t xml:space="preserve">The passenger is not ready to board within two (2) minutes from the time the bus arrives at the pick-up location.  Extra time given to passengers with disabilities. </w:t>
      </w:r>
    </w:p>
    <w:p w14:paraId="0C400CA0" w14:textId="2954D3B7" w:rsidR="009F60DE" w:rsidRDefault="009F60DE" w:rsidP="009F60DE">
      <w:pPr>
        <w:pStyle w:val="ListParagraph"/>
        <w:numPr>
          <w:ilvl w:val="0"/>
          <w:numId w:val="1"/>
        </w:numPr>
        <w:rPr>
          <w:rFonts w:ascii="Amasis MT Pro Medium" w:hAnsi="Amasis MT Pro Medium"/>
          <w:sz w:val="24"/>
          <w:szCs w:val="24"/>
        </w:rPr>
      </w:pPr>
      <w:r>
        <w:rPr>
          <w:rFonts w:ascii="Amasis MT Pro Medium" w:hAnsi="Amasis MT Pro Medium"/>
          <w:sz w:val="24"/>
          <w:szCs w:val="24"/>
        </w:rPr>
        <w:t>The passenger cancels their scheduled ride less than (1) hour before the scheduled pick-up time.</w:t>
      </w:r>
    </w:p>
    <w:p w14:paraId="364ADD70" w14:textId="2947A9A6" w:rsidR="009F60DE" w:rsidRDefault="009F60DE" w:rsidP="009F60DE">
      <w:pPr>
        <w:rPr>
          <w:rFonts w:ascii="Amasis MT Pro Medium" w:hAnsi="Amasis MT Pro Medium"/>
          <w:b/>
          <w:bCs/>
          <w:sz w:val="24"/>
          <w:szCs w:val="24"/>
        </w:rPr>
      </w:pPr>
      <w:r>
        <w:rPr>
          <w:rFonts w:ascii="Amasis MT Pro Medium" w:hAnsi="Amasis MT Pro Medium"/>
          <w:b/>
          <w:bCs/>
          <w:sz w:val="24"/>
          <w:szCs w:val="24"/>
        </w:rPr>
        <w:t>Subscription or “Reoccurring” Rides</w:t>
      </w:r>
    </w:p>
    <w:p w14:paraId="3D441BEC" w14:textId="7AADB858" w:rsidR="009F60DE" w:rsidRDefault="009F60DE" w:rsidP="009F60DE">
      <w:pPr>
        <w:rPr>
          <w:rFonts w:ascii="Amasis MT Pro Medium" w:hAnsi="Amasis MT Pro Medium"/>
          <w:sz w:val="24"/>
          <w:szCs w:val="24"/>
        </w:rPr>
      </w:pPr>
      <w:r>
        <w:rPr>
          <w:rFonts w:ascii="Amasis MT Pro Medium" w:hAnsi="Amasis MT Pro Medium"/>
          <w:sz w:val="24"/>
          <w:szCs w:val="24"/>
        </w:rPr>
        <w:t>Subscription or “Reoccurring” rides are those rides that take customers to/from the same location to a same destination at the same time of day for each trip at least one day a week.</w:t>
      </w:r>
    </w:p>
    <w:p w14:paraId="7585F13D" w14:textId="5C5085E5" w:rsidR="009F60DE" w:rsidRDefault="000A0BA2" w:rsidP="009F60DE">
      <w:pPr>
        <w:rPr>
          <w:rFonts w:ascii="Amasis MT Pro Medium" w:hAnsi="Amasis MT Pro Medium"/>
          <w:b/>
          <w:bCs/>
          <w:sz w:val="24"/>
          <w:szCs w:val="24"/>
        </w:rPr>
      </w:pPr>
      <w:r>
        <w:rPr>
          <w:rFonts w:ascii="Amasis MT Pro Medium" w:hAnsi="Amasis MT Pro Medium"/>
          <w:b/>
          <w:bCs/>
          <w:sz w:val="24"/>
          <w:szCs w:val="24"/>
        </w:rPr>
        <w:t>CANCELLING A TRIP</w:t>
      </w:r>
    </w:p>
    <w:p w14:paraId="182D803B" w14:textId="46658294" w:rsidR="000A0BA2" w:rsidRDefault="000A0BA2" w:rsidP="009F60DE">
      <w:pPr>
        <w:rPr>
          <w:rFonts w:ascii="Amasis MT Pro Medium" w:hAnsi="Amasis MT Pro Medium"/>
          <w:sz w:val="24"/>
          <w:szCs w:val="24"/>
        </w:rPr>
      </w:pPr>
      <w:r>
        <w:rPr>
          <w:rFonts w:ascii="Amasis MT Pro Medium" w:hAnsi="Amasis MT Pro Medium"/>
          <w:sz w:val="24"/>
          <w:szCs w:val="24"/>
        </w:rPr>
        <w:t>Customers are responsible for cancelling trips they no longer need.  To cancel a trip, customers must call (989)846-7500 to speak with a Transportation Specialist: Monday-Friday 6am-7pm, and Saturday</w:t>
      </w:r>
      <w:r w:rsidR="00764BEF">
        <w:rPr>
          <w:rFonts w:ascii="Amasis MT Pro Medium" w:hAnsi="Amasis MT Pro Medium"/>
          <w:sz w:val="24"/>
          <w:szCs w:val="24"/>
        </w:rPr>
        <w:t xml:space="preserve"> </w:t>
      </w:r>
      <w:r>
        <w:rPr>
          <w:rFonts w:ascii="Amasis MT Pro Medium" w:hAnsi="Amasis MT Pro Medium"/>
          <w:sz w:val="24"/>
          <w:szCs w:val="24"/>
        </w:rPr>
        <w:t>9am-5pm.</w:t>
      </w:r>
      <w:r w:rsidR="00764BEF">
        <w:rPr>
          <w:rFonts w:ascii="Amasis MT Pro Medium" w:hAnsi="Amasis MT Pro Medium"/>
          <w:sz w:val="24"/>
          <w:szCs w:val="24"/>
        </w:rPr>
        <w:t xml:space="preserve"> Cancelations </w:t>
      </w:r>
      <w:r w:rsidR="009A1420">
        <w:rPr>
          <w:rFonts w:ascii="Amasis MT Pro Medium" w:hAnsi="Amasis MT Pro Medium"/>
          <w:sz w:val="24"/>
          <w:szCs w:val="24"/>
        </w:rPr>
        <w:t xml:space="preserve">should </w:t>
      </w:r>
      <w:r w:rsidR="00764BEF">
        <w:rPr>
          <w:rFonts w:ascii="Amasis MT Pro Medium" w:hAnsi="Amasis MT Pro Medium"/>
          <w:sz w:val="24"/>
          <w:szCs w:val="24"/>
        </w:rPr>
        <w:t>be made at least 30 minutes prior to the scheduled ride time.</w:t>
      </w:r>
    </w:p>
    <w:p w14:paraId="36910453" w14:textId="408BC0CA" w:rsidR="000A0BA2" w:rsidRDefault="000A0BA2" w:rsidP="009F60DE">
      <w:pPr>
        <w:rPr>
          <w:rFonts w:ascii="Amasis MT Pro Medium" w:hAnsi="Amasis MT Pro Medium"/>
          <w:b/>
          <w:bCs/>
          <w:sz w:val="24"/>
          <w:szCs w:val="24"/>
        </w:rPr>
      </w:pPr>
      <w:r>
        <w:rPr>
          <w:rFonts w:ascii="Amasis MT Pro Medium" w:hAnsi="Amasis MT Pro Medium"/>
          <w:b/>
          <w:bCs/>
          <w:sz w:val="24"/>
          <w:szCs w:val="24"/>
        </w:rPr>
        <w:t>CANCELLING A RETURN TRIP, THE SAME DAY AS A NO-SHO</w:t>
      </w:r>
      <w:r w:rsidR="009A1420">
        <w:rPr>
          <w:rFonts w:ascii="Amasis MT Pro Medium" w:hAnsi="Amasis MT Pro Medium"/>
          <w:b/>
          <w:bCs/>
          <w:sz w:val="24"/>
          <w:szCs w:val="24"/>
        </w:rPr>
        <w:t>W</w:t>
      </w:r>
    </w:p>
    <w:p w14:paraId="441AA21C" w14:textId="5C77EB9E" w:rsidR="000A0BA2" w:rsidRDefault="000A0BA2" w:rsidP="009F60DE">
      <w:pPr>
        <w:rPr>
          <w:rFonts w:ascii="Amasis MT Pro Medium" w:hAnsi="Amasis MT Pro Medium"/>
          <w:sz w:val="24"/>
          <w:szCs w:val="24"/>
        </w:rPr>
      </w:pPr>
      <w:r>
        <w:rPr>
          <w:rFonts w:ascii="Amasis MT Pro Medium" w:hAnsi="Amasis MT Pro Medium"/>
          <w:sz w:val="24"/>
          <w:szCs w:val="24"/>
        </w:rPr>
        <w:t xml:space="preserve">APTA treats each one-way trip as a separate trip.  If you have a No-Show and neglect to cancel your return trip on the same day, that trip will also be deemed a No-Show.  </w:t>
      </w:r>
      <w:r>
        <w:rPr>
          <w:rFonts w:ascii="Amasis MT Pro Medium" w:hAnsi="Amasis MT Pro Medium"/>
          <w:sz w:val="24"/>
          <w:szCs w:val="24"/>
        </w:rPr>
        <w:lastRenderedPageBreak/>
        <w:t>Please be sure to cancel any subsequent trips that you will not be taking to avoid No-Show Policy violations.</w:t>
      </w:r>
    </w:p>
    <w:p w14:paraId="7F96E675" w14:textId="294AE274" w:rsidR="000A0BA2" w:rsidRDefault="000A0BA2" w:rsidP="009F60DE">
      <w:pPr>
        <w:rPr>
          <w:rFonts w:ascii="Amasis MT Pro Medium" w:hAnsi="Amasis MT Pro Medium"/>
          <w:b/>
          <w:bCs/>
          <w:sz w:val="24"/>
          <w:szCs w:val="24"/>
        </w:rPr>
      </w:pPr>
      <w:r>
        <w:rPr>
          <w:rFonts w:ascii="Amasis MT Pro Medium" w:hAnsi="Amasis MT Pro Medium"/>
          <w:b/>
          <w:bCs/>
          <w:sz w:val="24"/>
          <w:szCs w:val="24"/>
        </w:rPr>
        <w:t>EXCESSIVE MISSED TRIPS</w:t>
      </w:r>
    </w:p>
    <w:p w14:paraId="38DE4978" w14:textId="2B173F89" w:rsidR="000A0BA2" w:rsidRDefault="00394442" w:rsidP="009F60DE">
      <w:pPr>
        <w:rPr>
          <w:rFonts w:ascii="Amasis MT Pro Medium" w:hAnsi="Amasis MT Pro Medium"/>
          <w:b/>
          <w:bCs/>
          <w:sz w:val="24"/>
          <w:szCs w:val="24"/>
        </w:rPr>
      </w:pPr>
      <w:r>
        <w:rPr>
          <w:rFonts w:ascii="Amasis MT Pro Medium" w:hAnsi="Amasis MT Pro Medium"/>
          <w:sz w:val="24"/>
          <w:szCs w:val="24"/>
        </w:rPr>
        <w:t xml:space="preserve">Missed trips and/or late cancels are considered excessive when a customer reaches the following threshold:  </w:t>
      </w:r>
      <w:r>
        <w:rPr>
          <w:rFonts w:ascii="Amasis MT Pro Medium" w:hAnsi="Amasis MT Pro Medium"/>
          <w:b/>
          <w:bCs/>
          <w:sz w:val="24"/>
          <w:szCs w:val="24"/>
        </w:rPr>
        <w:t>6 No-Shows and/or Late cancels in a 60-day period.</w:t>
      </w:r>
    </w:p>
    <w:p w14:paraId="35ED2D02" w14:textId="616A1C06" w:rsidR="00394442" w:rsidRDefault="00394442" w:rsidP="009F60DE">
      <w:pPr>
        <w:rPr>
          <w:rFonts w:ascii="Amasis MT Pro Medium" w:hAnsi="Amasis MT Pro Medium"/>
          <w:sz w:val="24"/>
          <w:szCs w:val="24"/>
        </w:rPr>
      </w:pPr>
      <w:r>
        <w:rPr>
          <w:rFonts w:ascii="Amasis MT Pro Medium" w:hAnsi="Amasis MT Pro Medium"/>
          <w:sz w:val="24"/>
          <w:szCs w:val="24"/>
        </w:rPr>
        <w:t xml:space="preserve">This will be considered a “pattern or practice” of missed trips and/or late cancels, the customer will be sent written notification that he/she has violated the No-Show Cancellation Policy after their third violation and is at risk of being suspended upon a sixth violation of this policy.  </w:t>
      </w:r>
    </w:p>
    <w:p w14:paraId="3EC1F0E4" w14:textId="6C54C7AC" w:rsidR="00394442" w:rsidRDefault="00394442" w:rsidP="009F60DE">
      <w:pPr>
        <w:rPr>
          <w:rFonts w:ascii="Amasis MT Pro Medium" w:hAnsi="Amasis MT Pro Medium"/>
          <w:sz w:val="24"/>
          <w:szCs w:val="24"/>
        </w:rPr>
      </w:pPr>
      <w:r>
        <w:rPr>
          <w:rFonts w:ascii="Amasis MT Pro Medium" w:hAnsi="Amasis MT Pro Medium"/>
          <w:sz w:val="24"/>
          <w:szCs w:val="24"/>
        </w:rPr>
        <w:t>All riders will have the opportunity to speak with a Transportation Specialist to explain any extenuating circumstances, such as a hospital stay, which may result in deletion of the violation(s).</w:t>
      </w:r>
    </w:p>
    <w:p w14:paraId="0B7D051A" w14:textId="3D0AD86F" w:rsidR="00394442" w:rsidRDefault="00394442" w:rsidP="009F60DE">
      <w:pPr>
        <w:rPr>
          <w:rFonts w:ascii="Amasis MT Pro Medium" w:hAnsi="Amasis MT Pro Medium"/>
          <w:sz w:val="24"/>
          <w:szCs w:val="24"/>
        </w:rPr>
      </w:pPr>
      <w:r>
        <w:rPr>
          <w:rFonts w:ascii="Amasis MT Pro Medium" w:hAnsi="Amasis MT Pro Medium"/>
          <w:sz w:val="24"/>
          <w:szCs w:val="24"/>
        </w:rPr>
        <w:t>Disputed violations which are upheld will become part of a rider’s record.</w:t>
      </w:r>
    </w:p>
    <w:p w14:paraId="641DF476" w14:textId="4EAA2307" w:rsidR="00394442" w:rsidRDefault="00D00A93" w:rsidP="009F60DE">
      <w:pPr>
        <w:rPr>
          <w:rFonts w:ascii="Amasis MT Pro Medium" w:hAnsi="Amasis MT Pro Medium"/>
          <w:b/>
          <w:bCs/>
          <w:sz w:val="24"/>
          <w:szCs w:val="24"/>
        </w:rPr>
      </w:pPr>
      <w:r>
        <w:rPr>
          <w:rFonts w:ascii="Amasis MT Pro Medium" w:hAnsi="Amasis MT Pro Medium"/>
          <w:b/>
          <w:bCs/>
          <w:sz w:val="24"/>
          <w:szCs w:val="24"/>
        </w:rPr>
        <w:t>Exceptions</w:t>
      </w:r>
    </w:p>
    <w:p w14:paraId="700E91B1" w14:textId="56E146A4" w:rsidR="00D00A93" w:rsidRDefault="00D00A93" w:rsidP="009F60DE">
      <w:pPr>
        <w:rPr>
          <w:rFonts w:ascii="Amasis MT Pro Medium" w:hAnsi="Amasis MT Pro Medium"/>
          <w:sz w:val="24"/>
          <w:szCs w:val="24"/>
        </w:rPr>
      </w:pPr>
      <w:r>
        <w:rPr>
          <w:rFonts w:ascii="Amasis MT Pro Medium" w:hAnsi="Amasis MT Pro Medium"/>
          <w:sz w:val="24"/>
          <w:szCs w:val="24"/>
        </w:rPr>
        <w:t>Issues related to disability or to sudden emergencies that make it impracticable for riders to keep scheduled pick-ups or call to cancel in a timely manner may also be considered beyond the rider’s control.</w:t>
      </w:r>
    </w:p>
    <w:p w14:paraId="1B5FDBB8" w14:textId="147FF940" w:rsidR="00D00A93" w:rsidRDefault="00D00A93" w:rsidP="009F60DE">
      <w:pPr>
        <w:rPr>
          <w:rFonts w:ascii="Amasis MT Pro Medium" w:hAnsi="Amasis MT Pro Medium"/>
          <w:b/>
          <w:bCs/>
          <w:sz w:val="24"/>
          <w:szCs w:val="24"/>
        </w:rPr>
      </w:pPr>
      <w:r>
        <w:rPr>
          <w:rFonts w:ascii="Amasis MT Pro Medium" w:hAnsi="Amasis MT Pro Medium"/>
          <w:b/>
          <w:bCs/>
          <w:sz w:val="24"/>
          <w:szCs w:val="24"/>
        </w:rPr>
        <w:t>NOTICE OF SUSPENSION</w:t>
      </w:r>
    </w:p>
    <w:p w14:paraId="0C89C9EB" w14:textId="07E6A99F" w:rsidR="00D00A93" w:rsidRDefault="00D00A93" w:rsidP="009F60DE">
      <w:pPr>
        <w:rPr>
          <w:rFonts w:ascii="Amasis MT Pro Medium" w:hAnsi="Amasis MT Pro Medium"/>
          <w:sz w:val="24"/>
          <w:szCs w:val="24"/>
        </w:rPr>
      </w:pPr>
      <w:r>
        <w:rPr>
          <w:rFonts w:ascii="Amasis MT Pro Medium" w:hAnsi="Amasis MT Pro Medium"/>
          <w:sz w:val="24"/>
          <w:szCs w:val="24"/>
        </w:rPr>
        <w:t xml:space="preserve">APTA will send a notice of suspension to customers who violate this policy.  The notice will identify each no-show and/or late cancel the customer has made.  The notice will also advise customers of the dates when the suspension begins and ends. </w:t>
      </w:r>
    </w:p>
    <w:p w14:paraId="3705F022" w14:textId="0AE31977" w:rsidR="00D00A93" w:rsidRDefault="00D00A93" w:rsidP="009F60DE">
      <w:pPr>
        <w:rPr>
          <w:rFonts w:ascii="Amasis MT Pro Medium" w:hAnsi="Amasis MT Pro Medium"/>
          <w:b/>
          <w:bCs/>
          <w:sz w:val="24"/>
          <w:szCs w:val="24"/>
        </w:rPr>
      </w:pPr>
      <w:r>
        <w:rPr>
          <w:rFonts w:ascii="Amasis MT Pro Medium" w:hAnsi="Amasis MT Pro Medium"/>
          <w:b/>
          <w:bCs/>
          <w:sz w:val="24"/>
          <w:szCs w:val="24"/>
        </w:rPr>
        <w:t>SUSPENSION</w:t>
      </w:r>
    </w:p>
    <w:p w14:paraId="4554B0AA" w14:textId="52644AC8" w:rsidR="00D00A93" w:rsidRDefault="00D00A93" w:rsidP="009F60DE">
      <w:pPr>
        <w:rPr>
          <w:rFonts w:ascii="Amasis MT Pro Medium" w:hAnsi="Amasis MT Pro Medium"/>
          <w:b/>
          <w:bCs/>
          <w:sz w:val="24"/>
          <w:szCs w:val="24"/>
        </w:rPr>
      </w:pPr>
      <w:r>
        <w:rPr>
          <w:rFonts w:ascii="Amasis MT Pro Medium" w:hAnsi="Amasis MT Pro Medium"/>
          <w:b/>
          <w:bCs/>
          <w:sz w:val="24"/>
          <w:szCs w:val="24"/>
        </w:rPr>
        <w:t>Service Suspension will occur upon the 6</w:t>
      </w:r>
      <w:r w:rsidRPr="00D00A93">
        <w:rPr>
          <w:rFonts w:ascii="Amasis MT Pro Medium" w:hAnsi="Amasis MT Pro Medium"/>
          <w:b/>
          <w:bCs/>
          <w:sz w:val="24"/>
          <w:szCs w:val="24"/>
          <w:vertAlign w:val="superscript"/>
        </w:rPr>
        <w:t>th</w:t>
      </w:r>
      <w:r>
        <w:rPr>
          <w:rFonts w:ascii="Amasis MT Pro Medium" w:hAnsi="Amasis MT Pro Medium"/>
          <w:b/>
          <w:bCs/>
          <w:sz w:val="24"/>
          <w:szCs w:val="24"/>
        </w:rPr>
        <w:t xml:space="preserve"> No-Show and/or Late Cancel in a 60-day period.</w:t>
      </w:r>
    </w:p>
    <w:p w14:paraId="6C95C62D" w14:textId="238F6EB2" w:rsidR="00D00A93" w:rsidRDefault="00D00A93" w:rsidP="009F60DE">
      <w:pPr>
        <w:rPr>
          <w:rFonts w:ascii="Amasis MT Pro Medium" w:hAnsi="Amasis MT Pro Medium"/>
          <w:sz w:val="24"/>
          <w:szCs w:val="24"/>
        </w:rPr>
      </w:pPr>
      <w:r>
        <w:rPr>
          <w:rFonts w:ascii="Amasis MT Pro Medium" w:hAnsi="Amasis MT Pro Medium"/>
          <w:sz w:val="24"/>
          <w:szCs w:val="24"/>
        </w:rPr>
        <w:t>Violations may occur in non-consecutive months, with the 60-day period.</w:t>
      </w:r>
    </w:p>
    <w:p w14:paraId="50966174" w14:textId="13DD3FE4" w:rsidR="00D00A93" w:rsidRDefault="00D00A93" w:rsidP="009F60DE">
      <w:pPr>
        <w:rPr>
          <w:rFonts w:ascii="Amasis MT Pro Medium" w:hAnsi="Amasis MT Pro Medium"/>
          <w:sz w:val="24"/>
          <w:szCs w:val="24"/>
        </w:rPr>
      </w:pPr>
      <w:r>
        <w:rPr>
          <w:rFonts w:ascii="Amasis MT Pro Medium" w:hAnsi="Amasis MT Pro Medium"/>
          <w:sz w:val="24"/>
          <w:szCs w:val="24"/>
        </w:rPr>
        <w:t>Customers who violate the policy a sixth time as defined above are subject to a two-week suspension.  Repeat violations of this policy will result in additional service suspensions.</w:t>
      </w:r>
    </w:p>
    <w:p w14:paraId="29E8BAA3" w14:textId="64487B19" w:rsidR="00D00A93" w:rsidRDefault="00D00A93" w:rsidP="009F60DE">
      <w:pPr>
        <w:rPr>
          <w:rFonts w:ascii="Amasis MT Pro Medium" w:hAnsi="Amasis MT Pro Medium"/>
          <w:sz w:val="24"/>
          <w:szCs w:val="24"/>
        </w:rPr>
      </w:pPr>
      <w:r>
        <w:rPr>
          <w:rFonts w:ascii="Amasis MT Pro Medium" w:hAnsi="Amasis MT Pro Medium"/>
          <w:b/>
          <w:bCs/>
          <w:sz w:val="24"/>
          <w:szCs w:val="24"/>
        </w:rPr>
        <w:t>Also, subscription service or “</w:t>
      </w:r>
      <w:proofErr w:type="spellStart"/>
      <w:r>
        <w:rPr>
          <w:rFonts w:ascii="Amasis MT Pro Medium" w:hAnsi="Amasis MT Pro Medium"/>
          <w:b/>
          <w:bCs/>
          <w:sz w:val="24"/>
          <w:szCs w:val="24"/>
        </w:rPr>
        <w:t>reccurring</w:t>
      </w:r>
      <w:proofErr w:type="spellEnd"/>
      <w:r>
        <w:rPr>
          <w:rFonts w:ascii="Amasis MT Pro Medium" w:hAnsi="Amasis MT Pro Medium"/>
          <w:b/>
          <w:bCs/>
          <w:sz w:val="24"/>
          <w:szCs w:val="24"/>
        </w:rPr>
        <w:t xml:space="preserve">” rides will be canceled for any customer who is suspended under this policy during the suspension period.  </w:t>
      </w:r>
      <w:r w:rsidR="004853E2">
        <w:rPr>
          <w:rFonts w:ascii="Amasis MT Pro Medium" w:hAnsi="Amasis MT Pro Medium"/>
          <w:sz w:val="24"/>
          <w:szCs w:val="24"/>
        </w:rPr>
        <w:t xml:space="preserve">Service and scheduled riders outside the suspension period will remain the same.  </w:t>
      </w:r>
    </w:p>
    <w:p w14:paraId="46CEF4BE" w14:textId="27438F52" w:rsidR="004853E2" w:rsidRPr="00B20012" w:rsidRDefault="004853E2" w:rsidP="009F60DE">
      <w:pPr>
        <w:rPr>
          <w:rFonts w:ascii="Amasis MT Pro Medium" w:hAnsi="Amasis MT Pro Medium"/>
          <w:b/>
          <w:bCs/>
          <w:sz w:val="24"/>
          <w:szCs w:val="24"/>
        </w:rPr>
      </w:pPr>
      <w:r>
        <w:rPr>
          <w:rFonts w:ascii="Amasis MT Pro Medium" w:hAnsi="Amasis MT Pro Medium"/>
          <w:b/>
          <w:bCs/>
          <w:sz w:val="24"/>
          <w:szCs w:val="24"/>
        </w:rPr>
        <w:t>PAYMENT IN LIEU OF SUSPENSION</w:t>
      </w:r>
    </w:p>
    <w:p w14:paraId="4015AC98" w14:textId="40DA38D0" w:rsidR="004853E2" w:rsidRDefault="004853E2" w:rsidP="009F60DE">
      <w:pPr>
        <w:rPr>
          <w:rFonts w:ascii="Amasis MT Pro Medium" w:hAnsi="Amasis MT Pro Medium"/>
          <w:sz w:val="24"/>
          <w:szCs w:val="24"/>
        </w:rPr>
      </w:pPr>
      <w:r>
        <w:rPr>
          <w:rFonts w:ascii="Amasis MT Pro Medium" w:hAnsi="Amasis MT Pro Medium"/>
          <w:sz w:val="24"/>
          <w:szCs w:val="24"/>
        </w:rPr>
        <w:t xml:space="preserve">If the customer would prefer to a $3 fare for each No-Show and or Late Cancel violation, APTA will remove the suspension once payment has been received.  To arrange </w:t>
      </w:r>
      <w:r w:rsidR="00A7372F">
        <w:rPr>
          <w:rFonts w:ascii="Amasis MT Pro Medium" w:hAnsi="Amasis MT Pro Medium"/>
          <w:sz w:val="24"/>
          <w:szCs w:val="24"/>
        </w:rPr>
        <w:t>a No-Show or Late Cancel payment, please contact APTA at (989)846</w:t>
      </w:r>
      <w:r w:rsidR="00F77048">
        <w:rPr>
          <w:rFonts w:ascii="Amasis MT Pro Medium" w:hAnsi="Amasis MT Pro Medium"/>
          <w:sz w:val="24"/>
          <w:szCs w:val="24"/>
        </w:rPr>
        <w:t>-</w:t>
      </w:r>
      <w:r w:rsidR="00A7372F">
        <w:rPr>
          <w:rFonts w:ascii="Amasis MT Pro Medium" w:hAnsi="Amasis MT Pro Medium"/>
          <w:sz w:val="24"/>
          <w:szCs w:val="24"/>
        </w:rPr>
        <w:t>7500.</w:t>
      </w:r>
    </w:p>
    <w:p w14:paraId="679C5449" w14:textId="77777777" w:rsidR="00B20012" w:rsidRDefault="00B20012" w:rsidP="009F60DE">
      <w:pPr>
        <w:rPr>
          <w:rFonts w:ascii="Amasis MT Pro Medium" w:hAnsi="Amasis MT Pro Medium"/>
          <w:sz w:val="24"/>
          <w:szCs w:val="24"/>
        </w:rPr>
      </w:pPr>
    </w:p>
    <w:p w14:paraId="47A8125D" w14:textId="77777777" w:rsidR="00B20012" w:rsidRDefault="00A7372F" w:rsidP="009F60DE">
      <w:pPr>
        <w:rPr>
          <w:rFonts w:ascii="Amasis MT Pro Medium" w:hAnsi="Amasis MT Pro Medium"/>
          <w:b/>
          <w:bCs/>
          <w:sz w:val="24"/>
          <w:szCs w:val="24"/>
        </w:rPr>
      </w:pPr>
      <w:r>
        <w:rPr>
          <w:rFonts w:ascii="Amasis MT Pro Medium" w:hAnsi="Amasis MT Pro Medium"/>
          <w:b/>
          <w:bCs/>
          <w:sz w:val="24"/>
          <w:szCs w:val="24"/>
        </w:rPr>
        <w:t>RIGHT TO APPEAL</w:t>
      </w:r>
    </w:p>
    <w:p w14:paraId="5D1F918B" w14:textId="44BAA711" w:rsidR="00A7372F" w:rsidRPr="00B20012" w:rsidRDefault="00A7372F" w:rsidP="009F60DE">
      <w:pPr>
        <w:rPr>
          <w:rFonts w:ascii="Amasis MT Pro Medium" w:hAnsi="Amasis MT Pro Medium"/>
          <w:b/>
          <w:bCs/>
          <w:sz w:val="24"/>
          <w:szCs w:val="24"/>
        </w:rPr>
      </w:pPr>
      <w:r>
        <w:rPr>
          <w:rFonts w:ascii="Amasis MT Pro Medium" w:hAnsi="Amasis MT Pro Medium"/>
          <w:sz w:val="24"/>
          <w:szCs w:val="24"/>
        </w:rPr>
        <w:t>Customers who have been notified of a scheduled suspension from APTA service have the right to appeal, either in writing or in person.  Appeal hearings are held at 4358 Airpark Drive, Standish, MI 48658</w:t>
      </w:r>
    </w:p>
    <w:p w14:paraId="5BEADE90" w14:textId="43F2296A" w:rsidR="00A7372F" w:rsidRPr="001B7BDD" w:rsidRDefault="00A7372F" w:rsidP="001B7BDD">
      <w:pPr>
        <w:pStyle w:val="ListParagraph"/>
        <w:numPr>
          <w:ilvl w:val="0"/>
          <w:numId w:val="2"/>
        </w:numPr>
        <w:rPr>
          <w:rFonts w:ascii="Amasis MT Pro Medium" w:hAnsi="Amasis MT Pro Medium"/>
          <w:sz w:val="24"/>
          <w:szCs w:val="24"/>
        </w:rPr>
      </w:pPr>
      <w:r w:rsidRPr="001B7BDD">
        <w:rPr>
          <w:rFonts w:ascii="Amasis MT Pro Medium" w:hAnsi="Amasis MT Pro Medium"/>
          <w:sz w:val="24"/>
          <w:szCs w:val="24"/>
        </w:rPr>
        <w:t>WRITTEN APPEALS</w:t>
      </w:r>
    </w:p>
    <w:p w14:paraId="3C2B9B6E" w14:textId="6F417314" w:rsidR="00A7372F" w:rsidRPr="001B7BDD" w:rsidRDefault="00A7372F" w:rsidP="001B7BDD">
      <w:pPr>
        <w:pStyle w:val="ListParagraph"/>
        <w:numPr>
          <w:ilvl w:val="1"/>
          <w:numId w:val="2"/>
        </w:numPr>
        <w:rPr>
          <w:rFonts w:ascii="Amasis MT Pro Medium" w:hAnsi="Amasis MT Pro Medium"/>
          <w:sz w:val="24"/>
          <w:szCs w:val="24"/>
        </w:rPr>
      </w:pPr>
      <w:r w:rsidRPr="001B7BDD">
        <w:rPr>
          <w:rFonts w:ascii="Amasis MT Pro Medium" w:hAnsi="Amasis MT Pro Medium"/>
          <w:sz w:val="24"/>
          <w:szCs w:val="24"/>
        </w:rPr>
        <w:t xml:space="preserve">Customers may submit a letter documenting why they believe the violations should be excused, and any supporting documentation. </w:t>
      </w:r>
    </w:p>
    <w:p w14:paraId="7FE333E4" w14:textId="609A669E" w:rsidR="00A7372F" w:rsidRPr="001B7BDD" w:rsidRDefault="00A7372F" w:rsidP="001B7BDD">
      <w:pPr>
        <w:pStyle w:val="ListParagraph"/>
        <w:numPr>
          <w:ilvl w:val="1"/>
          <w:numId w:val="2"/>
        </w:numPr>
        <w:rPr>
          <w:rFonts w:ascii="Amasis MT Pro Medium" w:hAnsi="Amasis MT Pro Medium"/>
          <w:sz w:val="24"/>
          <w:szCs w:val="24"/>
        </w:rPr>
      </w:pPr>
      <w:r w:rsidRPr="001B7BDD">
        <w:rPr>
          <w:rFonts w:ascii="Amasis MT Pro Medium" w:hAnsi="Amasis MT Pro Medium"/>
          <w:sz w:val="24"/>
          <w:szCs w:val="24"/>
        </w:rPr>
        <w:t xml:space="preserve">These documents must be postmarked with </w:t>
      </w:r>
      <w:r w:rsidRPr="001B7BDD">
        <w:rPr>
          <w:rFonts w:ascii="Amasis MT Pro Medium" w:hAnsi="Amasis MT Pro Medium"/>
          <w:sz w:val="24"/>
          <w:szCs w:val="24"/>
          <w:u w:val="single"/>
        </w:rPr>
        <w:t>14 calendar days</w:t>
      </w:r>
      <w:r w:rsidRPr="001B7BDD">
        <w:rPr>
          <w:rFonts w:ascii="Amasis MT Pro Medium" w:hAnsi="Amasis MT Pro Medium"/>
          <w:sz w:val="24"/>
          <w:szCs w:val="24"/>
        </w:rPr>
        <w:t xml:space="preserve"> of the date the notice of suspension </w:t>
      </w:r>
      <w:r w:rsidR="001B7BDD" w:rsidRPr="001B7BDD">
        <w:rPr>
          <w:rFonts w:ascii="Amasis MT Pro Medium" w:hAnsi="Amasis MT Pro Medium"/>
          <w:sz w:val="24"/>
          <w:szCs w:val="24"/>
        </w:rPr>
        <w:t>was issued.</w:t>
      </w:r>
    </w:p>
    <w:p w14:paraId="191A66EA" w14:textId="7EA6AB6F" w:rsidR="001B7BDD" w:rsidRPr="001B7BDD" w:rsidRDefault="001B7BDD" w:rsidP="001B7BDD">
      <w:pPr>
        <w:pStyle w:val="ListParagraph"/>
        <w:numPr>
          <w:ilvl w:val="0"/>
          <w:numId w:val="2"/>
        </w:numPr>
        <w:rPr>
          <w:rFonts w:ascii="Amasis MT Pro Medium" w:hAnsi="Amasis MT Pro Medium"/>
          <w:sz w:val="24"/>
          <w:szCs w:val="24"/>
        </w:rPr>
      </w:pPr>
      <w:r w:rsidRPr="001B7BDD">
        <w:rPr>
          <w:rFonts w:ascii="Amasis MT Pro Medium" w:hAnsi="Amasis MT Pro Medium"/>
          <w:sz w:val="24"/>
          <w:szCs w:val="24"/>
        </w:rPr>
        <w:t>IN-PERSON APPEALS</w:t>
      </w:r>
    </w:p>
    <w:p w14:paraId="5B0BAA73" w14:textId="057ADBEC" w:rsidR="001B7BDD" w:rsidRPr="001B7BDD" w:rsidRDefault="001B7BDD" w:rsidP="001B7BDD">
      <w:pPr>
        <w:pStyle w:val="ListParagraph"/>
        <w:numPr>
          <w:ilvl w:val="1"/>
          <w:numId w:val="2"/>
        </w:numPr>
        <w:rPr>
          <w:rFonts w:ascii="Amasis MT Pro Medium" w:hAnsi="Amasis MT Pro Medium"/>
          <w:sz w:val="24"/>
          <w:szCs w:val="24"/>
        </w:rPr>
      </w:pPr>
      <w:r w:rsidRPr="001B7BDD">
        <w:rPr>
          <w:rFonts w:ascii="Amasis MT Pro Medium" w:hAnsi="Amasis MT Pro Medium"/>
          <w:sz w:val="24"/>
          <w:szCs w:val="24"/>
        </w:rPr>
        <w:t>Customers must call to schedule an appeal hearing within 14 calendar days of the date the notice of suspension was issued.</w:t>
      </w:r>
    </w:p>
    <w:p w14:paraId="736C76C9" w14:textId="2C450B5F" w:rsidR="001B7BDD" w:rsidRDefault="001B7BDD" w:rsidP="009F60DE">
      <w:pPr>
        <w:rPr>
          <w:rFonts w:ascii="Amasis MT Pro Medium" w:hAnsi="Amasis MT Pro Medium"/>
          <w:sz w:val="24"/>
          <w:szCs w:val="24"/>
        </w:rPr>
      </w:pPr>
      <w:r>
        <w:rPr>
          <w:rFonts w:ascii="Amasis MT Pro Medium" w:hAnsi="Amasis MT Pro Medium"/>
          <w:sz w:val="24"/>
          <w:szCs w:val="24"/>
        </w:rPr>
        <w:t xml:space="preserve">No suspension will take effect if a customer has filed an appeal according to the instructions and by the deadlines of this policy.  All riders will be provided with transportation during the appeal process.  </w:t>
      </w:r>
    </w:p>
    <w:p w14:paraId="6FD1FFB2" w14:textId="3241A836" w:rsidR="001B7BDD" w:rsidRDefault="001B7BDD" w:rsidP="009F60DE">
      <w:pPr>
        <w:rPr>
          <w:rFonts w:ascii="Amasis MT Pro Medium" w:hAnsi="Amasis MT Pro Medium"/>
          <w:b/>
          <w:bCs/>
          <w:sz w:val="24"/>
          <w:szCs w:val="24"/>
        </w:rPr>
      </w:pPr>
      <w:r>
        <w:rPr>
          <w:rFonts w:ascii="Amasis MT Pro Medium" w:hAnsi="Amasis MT Pro Medium"/>
          <w:b/>
          <w:bCs/>
          <w:sz w:val="24"/>
          <w:szCs w:val="24"/>
        </w:rPr>
        <w:t>APPEAL DECISION</w:t>
      </w:r>
    </w:p>
    <w:p w14:paraId="1BDEDAF7" w14:textId="0C0CE85A" w:rsidR="001B7BDD" w:rsidRDefault="001B7BDD" w:rsidP="009F60DE">
      <w:pPr>
        <w:rPr>
          <w:rFonts w:ascii="Amasis MT Pro Medium" w:hAnsi="Amasis MT Pro Medium"/>
          <w:sz w:val="24"/>
          <w:szCs w:val="24"/>
        </w:rPr>
      </w:pPr>
      <w:r>
        <w:rPr>
          <w:rFonts w:ascii="Amasis MT Pro Medium" w:hAnsi="Amasis MT Pro Medium"/>
          <w:sz w:val="24"/>
          <w:szCs w:val="24"/>
        </w:rPr>
        <w:t xml:space="preserve">APTA will advise customers in writing of its decision concerning their appeal within 10 business days of receipt of the Appeal.  If the decision upholds the suspension, the notice of decision will provide customers with the beginning and ending dates of the suspension period.  The decision of the Appeals Board is final.  The Appeals Board is comprised of two (2) members of the management staff and/or APTA Board of Directors.  </w:t>
      </w:r>
    </w:p>
    <w:p w14:paraId="663A813C" w14:textId="77777777" w:rsidR="001B7BDD" w:rsidRPr="001B7BDD" w:rsidRDefault="001B7BDD" w:rsidP="009F60DE">
      <w:pPr>
        <w:rPr>
          <w:rFonts w:ascii="Amasis MT Pro Medium" w:hAnsi="Amasis MT Pro Medium"/>
          <w:sz w:val="24"/>
          <w:szCs w:val="24"/>
        </w:rPr>
      </w:pPr>
    </w:p>
    <w:sectPr w:rsidR="001B7BDD" w:rsidRPr="001B7BDD" w:rsidSect="00B20012">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Medium">
    <w:altName w:val="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577FA"/>
    <w:multiLevelType w:val="hybridMultilevel"/>
    <w:tmpl w:val="FB3E0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74E17"/>
    <w:multiLevelType w:val="hybridMultilevel"/>
    <w:tmpl w:val="F1A28240"/>
    <w:lvl w:ilvl="0" w:tplc="D6A03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530050">
    <w:abstractNumId w:val="1"/>
  </w:num>
  <w:num w:numId="2" w16cid:durableId="141546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DA"/>
    <w:rsid w:val="000534CB"/>
    <w:rsid w:val="000A0BA2"/>
    <w:rsid w:val="00161362"/>
    <w:rsid w:val="001B7BDD"/>
    <w:rsid w:val="00394442"/>
    <w:rsid w:val="003B51DA"/>
    <w:rsid w:val="004853E2"/>
    <w:rsid w:val="00764BEF"/>
    <w:rsid w:val="007E2C7C"/>
    <w:rsid w:val="009A1420"/>
    <w:rsid w:val="009F60DE"/>
    <w:rsid w:val="00A7372F"/>
    <w:rsid w:val="00B20012"/>
    <w:rsid w:val="00D00A93"/>
    <w:rsid w:val="00F77048"/>
    <w:rsid w:val="00F9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0ACD"/>
  <w15:chartTrackingRefBased/>
  <w15:docId w15:val="{A8F77C4D-96E8-4F1B-81B7-5381F440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Dunn</dc:creator>
  <cp:keywords/>
  <dc:description/>
  <cp:lastModifiedBy>Denise Dunn</cp:lastModifiedBy>
  <cp:revision>2</cp:revision>
  <cp:lastPrinted>2022-07-13T15:13:00Z</cp:lastPrinted>
  <dcterms:created xsi:type="dcterms:W3CDTF">2022-07-25T17:30:00Z</dcterms:created>
  <dcterms:modified xsi:type="dcterms:W3CDTF">2022-07-25T17:30:00Z</dcterms:modified>
</cp:coreProperties>
</file>