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0D" w:rsidRPr="00123AD8" w:rsidRDefault="00A82E0D" w:rsidP="00A82E0D">
      <w:pPr>
        <w:rPr>
          <w:rFonts w:ascii="Arial" w:hAnsi="Arial" w:cs="Arial"/>
          <w:b/>
          <w:sz w:val="28"/>
          <w:szCs w:val="28"/>
          <w:u w:val="single"/>
        </w:rPr>
      </w:pPr>
      <w:r w:rsidRPr="004F67D3">
        <w:rPr>
          <w:rFonts w:ascii="Arial" w:hAnsi="Arial" w:cs="Arial"/>
          <w:b/>
          <w:sz w:val="28"/>
          <w:szCs w:val="28"/>
          <w:u w:val="single"/>
        </w:rPr>
        <w:t xml:space="preserve">Jim </w:t>
      </w:r>
      <w:proofErr w:type="spellStart"/>
      <w:r w:rsidRPr="004F67D3">
        <w:rPr>
          <w:rFonts w:ascii="Arial" w:hAnsi="Arial" w:cs="Arial"/>
          <w:b/>
          <w:sz w:val="28"/>
          <w:szCs w:val="28"/>
          <w:u w:val="single"/>
        </w:rPr>
        <w:t>Lefler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346"/>
      </w:tblGrid>
      <w:tr w:rsidR="00A82E0D" w:rsidRPr="004F67D3" w:rsidTr="008022CD">
        <w:tc>
          <w:tcPr>
            <w:tcW w:w="7230" w:type="dxa"/>
          </w:tcPr>
          <w:p w:rsidR="00A82E0D" w:rsidRPr="004F67D3" w:rsidRDefault="00A82E0D" w:rsidP="008022CD">
            <w:pPr>
              <w:rPr>
                <w:rFonts w:ascii="Arial" w:hAnsi="Arial" w:cs="Arial"/>
                <w:sz w:val="28"/>
                <w:szCs w:val="28"/>
              </w:rPr>
            </w:pPr>
            <w:r w:rsidRPr="004F67D3">
              <w:rPr>
                <w:rFonts w:ascii="Arial" w:hAnsi="Arial" w:cs="Arial"/>
                <w:sz w:val="28"/>
                <w:szCs w:val="28"/>
              </w:rPr>
              <w:t xml:space="preserve">Jim was born in Woodstock Ont. in 1930, to Lorne and Ruth </w:t>
            </w:r>
            <w:proofErr w:type="spellStart"/>
            <w:r w:rsidRPr="004F67D3">
              <w:rPr>
                <w:rFonts w:ascii="Arial" w:hAnsi="Arial" w:cs="Arial"/>
                <w:sz w:val="28"/>
                <w:szCs w:val="28"/>
              </w:rPr>
              <w:t>Lefler</w:t>
            </w:r>
            <w:proofErr w:type="spellEnd"/>
            <w:r w:rsidRPr="004F67D3">
              <w:rPr>
                <w:rFonts w:ascii="Arial" w:hAnsi="Arial" w:cs="Arial"/>
                <w:sz w:val="28"/>
                <w:szCs w:val="28"/>
              </w:rPr>
              <w:t xml:space="preserve"> nee (Canfield).  He received his formal education in the Woodstock Public School system and the Woodstock Collegiate Institute, and in 1956 graduated from the University of Toronto with a Bachelor of Engineering Science Degree, Civil Engineering.  He joined the James A. Vance Construction Limited, as resident Engineer, Project Superintendent and Construction Manager.</w:t>
            </w:r>
          </w:p>
        </w:tc>
        <w:tc>
          <w:tcPr>
            <w:tcW w:w="2346" w:type="dxa"/>
          </w:tcPr>
          <w:p w:rsidR="00A82E0D" w:rsidRPr="004F67D3" w:rsidRDefault="00A82E0D" w:rsidP="008022CD">
            <w:pPr>
              <w:rPr>
                <w:rFonts w:ascii="Arial" w:hAnsi="Arial" w:cs="Arial"/>
                <w:sz w:val="28"/>
                <w:szCs w:val="28"/>
              </w:rPr>
            </w:pPr>
            <w:r w:rsidRPr="004F67D3">
              <w:rPr>
                <w:rFonts w:ascii="Arial" w:hAnsi="Arial" w:cs="Arial"/>
                <w:noProof/>
                <w:sz w:val="28"/>
                <w:szCs w:val="28"/>
              </w:rPr>
              <w:drawing>
                <wp:inline distT="0" distB="0" distL="0" distR="0" wp14:anchorId="3EC21475" wp14:editId="36979A6E">
                  <wp:extent cx="1333500" cy="1571625"/>
                  <wp:effectExtent l="19050" t="0" r="0" b="0"/>
                  <wp:docPr id="1" name="Picture 11" descr="E:\2013 12 Probus booklet Photos\Lefler, J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013 12 Probus booklet Photos\Lefler, Jim.tif"/>
                          <pic:cNvPicPr>
                            <a:picLocks noChangeAspect="1" noChangeArrowheads="1"/>
                          </pic:cNvPicPr>
                        </pic:nvPicPr>
                        <pic:blipFill>
                          <a:blip r:embed="rId5" cstate="print"/>
                          <a:srcRect/>
                          <a:stretch>
                            <a:fillRect/>
                          </a:stretch>
                        </pic:blipFill>
                        <pic:spPr bwMode="auto">
                          <a:xfrm>
                            <a:off x="0" y="0"/>
                            <a:ext cx="1333500" cy="1571625"/>
                          </a:xfrm>
                          <a:prstGeom prst="rect">
                            <a:avLst/>
                          </a:prstGeom>
                          <a:noFill/>
                          <a:ln w="9525">
                            <a:noFill/>
                            <a:miter lim="800000"/>
                            <a:headEnd/>
                            <a:tailEnd/>
                          </a:ln>
                        </pic:spPr>
                      </pic:pic>
                    </a:graphicData>
                  </a:graphic>
                </wp:inline>
              </w:drawing>
            </w:r>
          </w:p>
        </w:tc>
      </w:tr>
    </w:tbl>
    <w:p w:rsidR="00A82E0D" w:rsidRPr="004F67D3" w:rsidRDefault="00A82E0D" w:rsidP="00A82E0D">
      <w:pPr>
        <w:rPr>
          <w:rFonts w:ascii="Arial" w:hAnsi="Arial" w:cs="Arial"/>
          <w:sz w:val="28"/>
          <w:szCs w:val="28"/>
        </w:rPr>
      </w:pPr>
    </w:p>
    <w:p w:rsidR="00A82E0D" w:rsidRPr="004F67D3" w:rsidRDefault="00A82E0D" w:rsidP="00A82E0D">
      <w:pPr>
        <w:rPr>
          <w:rFonts w:ascii="Arial" w:hAnsi="Arial" w:cs="Arial"/>
          <w:sz w:val="28"/>
          <w:szCs w:val="28"/>
        </w:rPr>
      </w:pPr>
      <w:r>
        <w:rPr>
          <w:rFonts w:ascii="Arial" w:hAnsi="Arial" w:cs="Arial"/>
          <w:sz w:val="28"/>
          <w:szCs w:val="28"/>
        </w:rPr>
        <w:t>J</w:t>
      </w:r>
      <w:r w:rsidRPr="004F67D3">
        <w:rPr>
          <w:rFonts w:ascii="Arial" w:hAnsi="Arial" w:cs="Arial"/>
          <w:sz w:val="28"/>
          <w:szCs w:val="28"/>
        </w:rPr>
        <w:t>im is married to the former Pat Parkes, sister of Wall of Famer, Bill Parkes, and they have two children James and Susan, and are blessed with two grandchildren.</w:t>
      </w:r>
    </w:p>
    <w:p w:rsidR="00A82E0D" w:rsidRPr="004F67D3" w:rsidRDefault="00A82E0D" w:rsidP="00A82E0D">
      <w:pPr>
        <w:rPr>
          <w:rFonts w:ascii="Arial" w:hAnsi="Arial" w:cs="Arial"/>
          <w:sz w:val="28"/>
          <w:szCs w:val="28"/>
        </w:rPr>
      </w:pPr>
      <w:r w:rsidRPr="004F67D3">
        <w:rPr>
          <w:rFonts w:ascii="Arial" w:hAnsi="Arial" w:cs="Arial"/>
          <w:sz w:val="28"/>
          <w:szCs w:val="28"/>
        </w:rPr>
        <w:t xml:space="preserve">From 1962 to 1988, he served as Vice President of James A. Vance Construction Limited. </w:t>
      </w:r>
      <w:proofErr w:type="gramStart"/>
      <w:r w:rsidRPr="004F67D3">
        <w:rPr>
          <w:rFonts w:ascii="Arial" w:hAnsi="Arial" w:cs="Arial"/>
          <w:sz w:val="28"/>
          <w:szCs w:val="28"/>
        </w:rPr>
        <w:t>Vice President and Director of Engineering, and Chief Design Engineer for Safety Related issues on the job site.</w:t>
      </w:r>
      <w:proofErr w:type="gramEnd"/>
      <w:r w:rsidRPr="004F67D3">
        <w:rPr>
          <w:rFonts w:ascii="Arial" w:hAnsi="Arial" w:cs="Arial"/>
          <w:sz w:val="28"/>
          <w:szCs w:val="28"/>
        </w:rPr>
        <w:t xml:space="preserve"> From 1988 to 1993 served as President, responsible for Financial Control, and Personnel, Chief Design Engineer, with extensive industrial experience with the design of overhead cranes and Machinery Foundations.</w:t>
      </w:r>
    </w:p>
    <w:p w:rsidR="00A82E0D" w:rsidRPr="004F67D3" w:rsidRDefault="00A82E0D" w:rsidP="00A82E0D">
      <w:pPr>
        <w:rPr>
          <w:rFonts w:ascii="Arial" w:hAnsi="Arial" w:cs="Arial"/>
          <w:sz w:val="28"/>
          <w:szCs w:val="28"/>
        </w:rPr>
      </w:pPr>
      <w:r w:rsidRPr="004F67D3">
        <w:rPr>
          <w:rFonts w:ascii="Arial" w:hAnsi="Arial" w:cs="Arial"/>
          <w:sz w:val="28"/>
          <w:szCs w:val="28"/>
        </w:rPr>
        <w:t>Jim is a member of the Professional Engineers of Ontario (1959), the Canadian Society of Civil Engineering (Life Member, Fellow), the American Concrete Institute, National History Committee C.S.C.E., Member of the Organizing Committee C.S.C.E. Conference 2000, Former Warden Camp II, Organizing the Obligation Ritual and the Iron Ring Ceremony of the University of Western Ontario and Founding Chairman C.S.C.E. London and District Section (1993).</w:t>
      </w:r>
    </w:p>
    <w:p w:rsidR="00A82E0D" w:rsidRPr="004F67D3" w:rsidRDefault="00A82E0D" w:rsidP="00A82E0D">
      <w:pPr>
        <w:rPr>
          <w:rFonts w:ascii="Arial" w:hAnsi="Arial" w:cs="Arial"/>
          <w:sz w:val="28"/>
          <w:szCs w:val="28"/>
        </w:rPr>
      </w:pPr>
      <w:r w:rsidRPr="004F67D3">
        <w:rPr>
          <w:rFonts w:ascii="Arial" w:hAnsi="Arial" w:cs="Arial"/>
          <w:sz w:val="28"/>
          <w:szCs w:val="28"/>
        </w:rPr>
        <w:t xml:space="preserve">Principle owner (1993-1998) J.C. </w:t>
      </w:r>
      <w:proofErr w:type="spellStart"/>
      <w:r w:rsidRPr="004F67D3">
        <w:rPr>
          <w:rFonts w:ascii="Arial" w:hAnsi="Arial" w:cs="Arial"/>
          <w:sz w:val="28"/>
          <w:szCs w:val="28"/>
        </w:rPr>
        <w:t>Lefler</w:t>
      </w:r>
      <w:proofErr w:type="spellEnd"/>
      <w:r w:rsidRPr="004F67D3">
        <w:rPr>
          <w:rFonts w:ascii="Arial" w:hAnsi="Arial" w:cs="Arial"/>
          <w:sz w:val="28"/>
          <w:szCs w:val="28"/>
        </w:rPr>
        <w:t xml:space="preserve"> Engineer, offering service in Building Engineering, Structural Engineering in Concrete, Steel and Timber, Safety Engineering, Building Code interpretation and review; Site Selection and Feasibility Studies, Quantity Surveying and Estimates, Project Criteria Review and Recommendations .</w:t>
      </w:r>
    </w:p>
    <w:p w:rsidR="00A82E0D" w:rsidRPr="004F67D3" w:rsidRDefault="00A82E0D" w:rsidP="00A82E0D">
      <w:pPr>
        <w:rPr>
          <w:rFonts w:ascii="Arial" w:hAnsi="Arial" w:cs="Arial"/>
          <w:sz w:val="28"/>
          <w:szCs w:val="28"/>
        </w:rPr>
      </w:pPr>
    </w:p>
    <w:p w:rsidR="00A82E0D" w:rsidRPr="004F67D3" w:rsidRDefault="00A82E0D" w:rsidP="00A82E0D">
      <w:pPr>
        <w:rPr>
          <w:rFonts w:ascii="Arial" w:hAnsi="Arial" w:cs="Arial"/>
          <w:sz w:val="28"/>
          <w:szCs w:val="28"/>
        </w:rPr>
      </w:pPr>
      <w:r w:rsidRPr="004F67D3">
        <w:rPr>
          <w:rFonts w:ascii="Arial" w:hAnsi="Arial" w:cs="Arial"/>
          <w:sz w:val="28"/>
          <w:szCs w:val="28"/>
        </w:rPr>
        <w:lastRenderedPageBreak/>
        <w:t xml:space="preserve">Many projects both 1oca1 and in Western Ontario came under Jim's Supervision for various Companies such as </w:t>
      </w:r>
      <w:proofErr w:type="spellStart"/>
      <w:r w:rsidRPr="004F67D3">
        <w:rPr>
          <w:rFonts w:ascii="Arial" w:hAnsi="Arial" w:cs="Arial"/>
          <w:sz w:val="28"/>
          <w:szCs w:val="28"/>
        </w:rPr>
        <w:t>Timberjack</w:t>
      </w:r>
      <w:proofErr w:type="spellEnd"/>
      <w:r w:rsidRPr="004F67D3">
        <w:rPr>
          <w:rFonts w:ascii="Arial" w:hAnsi="Arial" w:cs="Arial"/>
          <w:sz w:val="28"/>
          <w:szCs w:val="28"/>
        </w:rPr>
        <w:t xml:space="preserve">, G1obal Stone, Standard Tube Incorporated, </w:t>
      </w:r>
      <w:proofErr w:type="spellStart"/>
      <w:r w:rsidRPr="004F67D3">
        <w:rPr>
          <w:rFonts w:ascii="Arial" w:hAnsi="Arial" w:cs="Arial"/>
          <w:sz w:val="28"/>
          <w:szCs w:val="28"/>
        </w:rPr>
        <w:t>Vestag</w:t>
      </w:r>
      <w:proofErr w:type="spellEnd"/>
      <w:r w:rsidRPr="004F67D3">
        <w:rPr>
          <w:rFonts w:ascii="Arial" w:hAnsi="Arial" w:cs="Arial"/>
          <w:sz w:val="28"/>
          <w:szCs w:val="28"/>
        </w:rPr>
        <w:t xml:space="preserve"> Canada Incorporated, Thomas Bros. (Plants # 1, 2 and 3, ) Woodstock Stampings and many more.</w:t>
      </w:r>
    </w:p>
    <w:p w:rsidR="00A82E0D" w:rsidRDefault="00A82E0D" w:rsidP="00A82E0D">
      <w:pPr>
        <w:rPr>
          <w:rFonts w:ascii="Arial" w:hAnsi="Arial" w:cs="Arial"/>
          <w:sz w:val="28"/>
          <w:szCs w:val="28"/>
        </w:rPr>
      </w:pPr>
      <w:r w:rsidRPr="004F67D3">
        <w:rPr>
          <w:rFonts w:ascii="Arial" w:hAnsi="Arial" w:cs="Arial"/>
          <w:sz w:val="28"/>
          <w:szCs w:val="28"/>
        </w:rPr>
        <w:t xml:space="preserve">Jim has received many </w:t>
      </w:r>
      <w:proofErr w:type="spellStart"/>
      <w:r w:rsidRPr="004F67D3">
        <w:rPr>
          <w:rFonts w:ascii="Arial" w:hAnsi="Arial" w:cs="Arial"/>
          <w:sz w:val="28"/>
          <w:szCs w:val="28"/>
        </w:rPr>
        <w:t>honours</w:t>
      </w:r>
      <w:proofErr w:type="spellEnd"/>
      <w:r w:rsidRPr="004F67D3">
        <w:rPr>
          <w:rFonts w:ascii="Arial" w:hAnsi="Arial" w:cs="Arial"/>
          <w:sz w:val="28"/>
          <w:szCs w:val="28"/>
        </w:rPr>
        <w:t xml:space="preserve"> and awards over the years: The Canadian Pacific Railway Engineering Medal (March L997) in recognition of many years’ service and Leadership. C.S.C.E. awarded Lifetime member for over Forty Years of continuous service to the C.S.C.E. and the Canadian Council of Engineers (awarded in 1981).</w:t>
      </w:r>
    </w:p>
    <w:p w:rsidR="00A82E0D" w:rsidRDefault="00A82E0D" w:rsidP="00A82E0D">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0D"/>
    <w:rsid w:val="008A7B08"/>
    <w:rsid w:val="00A8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2019-01-20T19:07:00Z</dcterms:created>
  <dcterms:modified xsi:type="dcterms:W3CDTF">2019-01-20T19:07:00Z</dcterms:modified>
</cp:coreProperties>
</file>