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F5" w:rsidRPr="00E426B2" w:rsidRDefault="00D005F5" w:rsidP="00D005F5">
      <w:pPr>
        <w:rPr>
          <w:rFonts w:ascii="Arial" w:hAnsi="Arial" w:cs="Arial"/>
          <w:b/>
          <w:sz w:val="28"/>
          <w:szCs w:val="28"/>
          <w:u w:val="single"/>
        </w:rPr>
      </w:pPr>
      <w:r w:rsidRPr="001B279C">
        <w:rPr>
          <w:rFonts w:ascii="Arial" w:hAnsi="Arial" w:cs="Arial"/>
          <w:b/>
          <w:sz w:val="28"/>
          <w:szCs w:val="28"/>
          <w:u w:val="single"/>
        </w:rPr>
        <w:t xml:space="preserve">Ken </w:t>
      </w:r>
      <w:proofErr w:type="spellStart"/>
      <w:r w:rsidRPr="001B279C">
        <w:rPr>
          <w:rFonts w:ascii="Arial" w:hAnsi="Arial" w:cs="Arial"/>
          <w:b/>
          <w:sz w:val="28"/>
          <w:szCs w:val="28"/>
          <w:u w:val="single"/>
        </w:rPr>
        <w:t>Riehl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D005F5" w:rsidRPr="001B279C" w:rsidTr="008022CD">
        <w:tc>
          <w:tcPr>
            <w:tcW w:w="7308" w:type="dxa"/>
          </w:tcPr>
          <w:p w:rsidR="00D005F5" w:rsidRPr="001B279C" w:rsidRDefault="00D005F5" w:rsidP="008022CD">
            <w:pPr>
              <w:rPr>
                <w:rFonts w:ascii="Arial" w:hAnsi="Arial" w:cs="Arial"/>
                <w:sz w:val="28"/>
                <w:szCs w:val="28"/>
              </w:rPr>
            </w:pPr>
            <w:r w:rsidRPr="001B279C">
              <w:rPr>
                <w:rFonts w:ascii="Arial" w:hAnsi="Arial" w:cs="Arial"/>
                <w:sz w:val="28"/>
                <w:szCs w:val="28"/>
              </w:rPr>
              <w:t xml:space="preserve">Ken started his comments off with a story about ministers.  Ask him about it, if you missed this </w:t>
            </w:r>
            <w:proofErr w:type="spellStart"/>
            <w:r w:rsidRPr="001B279C">
              <w:rPr>
                <w:rFonts w:ascii="Arial" w:hAnsi="Arial" w:cs="Arial"/>
                <w:sz w:val="28"/>
                <w:szCs w:val="28"/>
              </w:rPr>
              <w:t>opportunity.Ken</w:t>
            </w:r>
            <w:proofErr w:type="spellEnd"/>
            <w:r w:rsidRPr="001B279C">
              <w:rPr>
                <w:rFonts w:ascii="Arial" w:hAnsi="Arial" w:cs="Arial"/>
                <w:sz w:val="28"/>
                <w:szCs w:val="28"/>
              </w:rPr>
              <w:t xml:space="preserve"> then proceeded to tell us he is a very private person probably as a result of his childhood.  He was born on Feb. 28</w:t>
            </w:r>
            <w:r w:rsidRPr="001B279C">
              <w:rPr>
                <w:rFonts w:ascii="Arial" w:hAnsi="Arial" w:cs="Arial"/>
                <w:sz w:val="28"/>
                <w:szCs w:val="28"/>
                <w:vertAlign w:val="superscript"/>
              </w:rPr>
              <w:t>th</w:t>
            </w:r>
            <w:r w:rsidRPr="001B279C">
              <w:rPr>
                <w:rFonts w:ascii="Arial" w:hAnsi="Arial" w:cs="Arial"/>
                <w:sz w:val="28"/>
                <w:szCs w:val="28"/>
              </w:rPr>
              <w:t xml:space="preserve">, 1930, the second of two sons of Hilda and Fred </w:t>
            </w:r>
            <w:proofErr w:type="spellStart"/>
            <w:r w:rsidRPr="001B279C">
              <w:rPr>
                <w:rFonts w:ascii="Arial" w:hAnsi="Arial" w:cs="Arial"/>
                <w:sz w:val="28"/>
                <w:szCs w:val="28"/>
              </w:rPr>
              <w:t>Riehl</w:t>
            </w:r>
            <w:proofErr w:type="spellEnd"/>
            <w:r w:rsidRPr="001B279C">
              <w:rPr>
                <w:rFonts w:ascii="Arial" w:hAnsi="Arial" w:cs="Arial"/>
                <w:sz w:val="28"/>
                <w:szCs w:val="28"/>
              </w:rPr>
              <w:t xml:space="preserve">.  They lived in New Hamburg on Queen Street.  Although it was a very short street, the </w:t>
            </w:r>
            <w:proofErr w:type="spellStart"/>
            <w:r w:rsidRPr="001B279C">
              <w:rPr>
                <w:rFonts w:ascii="Arial" w:hAnsi="Arial" w:cs="Arial"/>
                <w:sz w:val="28"/>
                <w:szCs w:val="28"/>
              </w:rPr>
              <w:t>neighbours</w:t>
            </w:r>
            <w:proofErr w:type="spellEnd"/>
            <w:r w:rsidRPr="001B279C">
              <w:rPr>
                <w:rFonts w:ascii="Arial" w:hAnsi="Arial" w:cs="Arial"/>
                <w:sz w:val="28"/>
                <w:szCs w:val="28"/>
              </w:rPr>
              <w:t xml:space="preserve"> were of a different stature.  </w:t>
            </w:r>
          </w:p>
        </w:tc>
        <w:tc>
          <w:tcPr>
            <w:tcW w:w="2268" w:type="dxa"/>
          </w:tcPr>
          <w:p w:rsidR="00D005F5" w:rsidRPr="001B279C" w:rsidRDefault="00D005F5" w:rsidP="008022CD">
            <w:pPr>
              <w:rPr>
                <w:rFonts w:ascii="Arial" w:hAnsi="Arial" w:cs="Arial"/>
                <w:sz w:val="28"/>
                <w:szCs w:val="28"/>
              </w:rPr>
            </w:pPr>
            <w:r w:rsidRPr="001B279C">
              <w:rPr>
                <w:rFonts w:ascii="Arial" w:hAnsi="Arial" w:cs="Arial"/>
                <w:noProof/>
                <w:sz w:val="28"/>
                <w:szCs w:val="28"/>
              </w:rPr>
              <w:drawing>
                <wp:inline distT="0" distB="0" distL="0" distR="0" wp14:anchorId="7D8A8911" wp14:editId="46B9562C">
                  <wp:extent cx="1266825" cy="1571625"/>
                  <wp:effectExtent l="19050" t="0" r="9525" b="0"/>
                  <wp:docPr id="1" name="Picture 24" descr="E:\2013 12 Probus booklet Photos\Riehl, K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2013 12 Probus booklet Photos\Riehl, Ken.tif"/>
                          <pic:cNvPicPr>
                            <a:picLocks noChangeAspect="1" noChangeArrowheads="1"/>
                          </pic:cNvPicPr>
                        </pic:nvPicPr>
                        <pic:blipFill>
                          <a:blip r:embed="rId5" cstate="print"/>
                          <a:srcRect/>
                          <a:stretch>
                            <a:fillRect/>
                          </a:stretch>
                        </pic:blipFill>
                        <pic:spPr bwMode="auto">
                          <a:xfrm>
                            <a:off x="0" y="0"/>
                            <a:ext cx="1266825" cy="1571625"/>
                          </a:xfrm>
                          <a:prstGeom prst="rect">
                            <a:avLst/>
                          </a:prstGeom>
                          <a:noFill/>
                          <a:ln w="9525">
                            <a:noFill/>
                            <a:miter lim="800000"/>
                            <a:headEnd/>
                            <a:tailEnd/>
                          </a:ln>
                        </pic:spPr>
                      </pic:pic>
                    </a:graphicData>
                  </a:graphic>
                </wp:inline>
              </w:drawing>
            </w:r>
          </w:p>
        </w:tc>
      </w:tr>
    </w:tbl>
    <w:p w:rsidR="00D005F5" w:rsidRPr="001B279C" w:rsidRDefault="00D005F5" w:rsidP="00D005F5">
      <w:pPr>
        <w:rPr>
          <w:rFonts w:ascii="Arial" w:hAnsi="Arial" w:cs="Arial"/>
          <w:sz w:val="28"/>
          <w:szCs w:val="28"/>
        </w:rPr>
      </w:pPr>
      <w:r w:rsidRPr="001B279C">
        <w:rPr>
          <w:rFonts w:ascii="Arial" w:hAnsi="Arial" w:cs="Arial"/>
          <w:sz w:val="28"/>
          <w:szCs w:val="28"/>
        </w:rPr>
        <w:t xml:space="preserve">One was trafficking in liquor and another was a junk dealer, a bootlegger and a fence and eventually spent time in jail. With </w:t>
      </w:r>
      <w:proofErr w:type="spellStart"/>
      <w:r w:rsidRPr="001B279C">
        <w:rPr>
          <w:rFonts w:ascii="Arial" w:hAnsi="Arial" w:cs="Arial"/>
          <w:sz w:val="28"/>
          <w:szCs w:val="28"/>
        </w:rPr>
        <w:t>neighbours</w:t>
      </w:r>
      <w:proofErr w:type="spellEnd"/>
      <w:r w:rsidRPr="001B279C">
        <w:rPr>
          <w:rFonts w:ascii="Arial" w:hAnsi="Arial" w:cs="Arial"/>
          <w:sz w:val="28"/>
          <w:szCs w:val="28"/>
        </w:rPr>
        <w:t xml:space="preserve"> like that Ken is entitled to be private!  His grandfather and father were brick and stone masons and worked in the area quite extensively.  The depression had a severe </w:t>
      </w:r>
      <w:proofErr w:type="spellStart"/>
      <w:r w:rsidRPr="001B279C">
        <w:rPr>
          <w:rFonts w:ascii="Arial" w:hAnsi="Arial" w:cs="Arial"/>
          <w:sz w:val="28"/>
          <w:szCs w:val="28"/>
        </w:rPr>
        <w:t>affect</w:t>
      </w:r>
      <w:proofErr w:type="spellEnd"/>
      <w:r w:rsidRPr="001B279C">
        <w:rPr>
          <w:rFonts w:ascii="Arial" w:hAnsi="Arial" w:cs="Arial"/>
          <w:sz w:val="28"/>
          <w:szCs w:val="28"/>
        </w:rPr>
        <w:t xml:space="preserve"> on the family and particularly Ken. To this day he does not care for turnip, cabbage or rabbit as food staples.  And, as a result of a junk-yard fire he was involved in, he still has a healthy respect for gas.</w:t>
      </w:r>
    </w:p>
    <w:p w:rsidR="00D005F5" w:rsidRPr="001B279C" w:rsidRDefault="00D005F5" w:rsidP="00D005F5">
      <w:pPr>
        <w:rPr>
          <w:rFonts w:ascii="Arial" w:hAnsi="Arial" w:cs="Arial"/>
          <w:sz w:val="28"/>
          <w:szCs w:val="28"/>
        </w:rPr>
      </w:pPr>
      <w:r w:rsidRPr="001B279C">
        <w:rPr>
          <w:rFonts w:ascii="Arial" w:hAnsi="Arial" w:cs="Arial"/>
          <w:sz w:val="28"/>
          <w:szCs w:val="28"/>
        </w:rPr>
        <w:t xml:space="preserve">Ken recalls many of the 1oca1 activities in New Hamburg including hockey with the </w:t>
      </w:r>
      <w:proofErr w:type="spellStart"/>
      <w:r w:rsidRPr="001B279C">
        <w:rPr>
          <w:rFonts w:ascii="Arial" w:hAnsi="Arial" w:cs="Arial"/>
          <w:sz w:val="28"/>
          <w:szCs w:val="28"/>
        </w:rPr>
        <w:t>Meekers</w:t>
      </w:r>
      <w:proofErr w:type="spellEnd"/>
      <w:r w:rsidRPr="001B279C">
        <w:rPr>
          <w:rFonts w:ascii="Arial" w:hAnsi="Arial" w:cs="Arial"/>
          <w:sz w:val="28"/>
          <w:szCs w:val="28"/>
        </w:rPr>
        <w:t xml:space="preserve">, including Howie.  His involvement with that sport cost him his teeth! </w:t>
      </w:r>
    </w:p>
    <w:p w:rsidR="00D005F5" w:rsidRPr="001B279C" w:rsidRDefault="00D005F5" w:rsidP="00D005F5">
      <w:pPr>
        <w:rPr>
          <w:rFonts w:ascii="Arial" w:hAnsi="Arial" w:cs="Arial"/>
          <w:sz w:val="28"/>
          <w:szCs w:val="28"/>
        </w:rPr>
      </w:pPr>
      <w:r w:rsidRPr="001B279C">
        <w:rPr>
          <w:rFonts w:ascii="Arial" w:hAnsi="Arial" w:cs="Arial"/>
          <w:sz w:val="28"/>
          <w:szCs w:val="28"/>
        </w:rPr>
        <w:t>Along about this time, his mother and dad split up with Dad going to Toronto and the family remaining in New Hamburg.  As a result of this Ken became much more involved in school, the library and church.  When grandfather sold the house, Ken eventually boarded at a chums place on a farm nearby.  He completed high school but could not attend University for financial reasons.</w:t>
      </w:r>
    </w:p>
    <w:p w:rsidR="00D005F5" w:rsidRPr="001B279C" w:rsidRDefault="00D005F5" w:rsidP="00D005F5">
      <w:pPr>
        <w:rPr>
          <w:rFonts w:ascii="Arial" w:hAnsi="Arial" w:cs="Arial"/>
          <w:sz w:val="28"/>
          <w:szCs w:val="28"/>
        </w:rPr>
      </w:pPr>
      <w:r w:rsidRPr="001B279C">
        <w:rPr>
          <w:rFonts w:ascii="Arial" w:hAnsi="Arial" w:cs="Arial"/>
          <w:sz w:val="28"/>
          <w:szCs w:val="28"/>
        </w:rPr>
        <w:t>Ken did, however, attend Normal Schoo1 and eventually became a teacher.  He met Carolyn Snyder, his future wife there.  He first taught at Hampstead, north of Shakespeare.  Ken married Carolyn in 1954 and in l955 they moved to Woodstock. He taught at Central School.</w:t>
      </w:r>
    </w:p>
    <w:p w:rsidR="00D005F5" w:rsidRPr="001B279C" w:rsidRDefault="00D005F5" w:rsidP="00D005F5">
      <w:pPr>
        <w:rPr>
          <w:rFonts w:ascii="Arial" w:hAnsi="Arial" w:cs="Arial"/>
          <w:sz w:val="28"/>
          <w:szCs w:val="28"/>
        </w:rPr>
      </w:pPr>
      <w:r w:rsidRPr="001B279C">
        <w:rPr>
          <w:rFonts w:ascii="Arial" w:hAnsi="Arial" w:cs="Arial"/>
          <w:sz w:val="28"/>
          <w:szCs w:val="28"/>
        </w:rPr>
        <w:t xml:space="preserve">During this time he completed his degree at Western University through extension courses.  In 1960 he moved on to W.C.I. for 14 years and eventually specialized in history.  In 1974 he returned to elementary school </w:t>
      </w:r>
      <w:r w:rsidRPr="001B279C">
        <w:rPr>
          <w:rFonts w:ascii="Arial" w:hAnsi="Arial" w:cs="Arial"/>
          <w:sz w:val="28"/>
          <w:szCs w:val="28"/>
        </w:rPr>
        <w:lastRenderedPageBreak/>
        <w:t xml:space="preserve">as Principal at </w:t>
      </w:r>
      <w:proofErr w:type="spellStart"/>
      <w:r w:rsidRPr="001B279C">
        <w:rPr>
          <w:rFonts w:ascii="Arial" w:hAnsi="Arial" w:cs="Arial"/>
          <w:sz w:val="28"/>
          <w:szCs w:val="28"/>
        </w:rPr>
        <w:t>Drumbo</w:t>
      </w:r>
      <w:proofErr w:type="spellEnd"/>
      <w:r w:rsidRPr="001B279C">
        <w:rPr>
          <w:rFonts w:ascii="Arial" w:hAnsi="Arial" w:cs="Arial"/>
          <w:sz w:val="28"/>
          <w:szCs w:val="28"/>
        </w:rPr>
        <w:t xml:space="preserve"> Central. Being on the verge of burnout, he returned to teaching, again at Central Schoo1 in 1980. </w:t>
      </w:r>
    </w:p>
    <w:p w:rsidR="00D005F5" w:rsidRPr="001B279C" w:rsidRDefault="00D005F5" w:rsidP="00D005F5">
      <w:pPr>
        <w:rPr>
          <w:rFonts w:ascii="Arial" w:hAnsi="Arial" w:cs="Arial"/>
          <w:sz w:val="28"/>
          <w:szCs w:val="28"/>
        </w:rPr>
      </w:pPr>
      <w:r w:rsidRPr="001B279C">
        <w:rPr>
          <w:rFonts w:ascii="Arial" w:hAnsi="Arial" w:cs="Arial"/>
          <w:sz w:val="28"/>
          <w:szCs w:val="28"/>
        </w:rPr>
        <w:t xml:space="preserve">Carolyn and Ken have one daughter, Mary and two sons, John and Chris as well as a daughter-in-1aw, </w:t>
      </w:r>
      <w:proofErr w:type="spellStart"/>
      <w:r w:rsidRPr="001B279C">
        <w:rPr>
          <w:rFonts w:ascii="Arial" w:hAnsi="Arial" w:cs="Arial"/>
          <w:sz w:val="28"/>
          <w:szCs w:val="28"/>
        </w:rPr>
        <w:t>Jeanna</w:t>
      </w:r>
      <w:proofErr w:type="spellEnd"/>
      <w:r w:rsidRPr="001B279C">
        <w:rPr>
          <w:rFonts w:ascii="Arial" w:hAnsi="Arial" w:cs="Arial"/>
          <w:sz w:val="28"/>
          <w:szCs w:val="28"/>
        </w:rPr>
        <w:t xml:space="preserve"> and a 4 year old granddaughter, Stephanie.</w:t>
      </w:r>
    </w:p>
    <w:p w:rsidR="00D005F5" w:rsidRPr="001B279C" w:rsidRDefault="00D005F5" w:rsidP="00D005F5">
      <w:pPr>
        <w:rPr>
          <w:rFonts w:ascii="Arial" w:hAnsi="Arial" w:cs="Arial"/>
          <w:sz w:val="28"/>
          <w:szCs w:val="28"/>
        </w:rPr>
      </w:pPr>
      <w:r w:rsidRPr="001B279C">
        <w:rPr>
          <w:rFonts w:ascii="Arial" w:hAnsi="Arial" w:cs="Arial"/>
          <w:sz w:val="28"/>
          <w:szCs w:val="28"/>
        </w:rPr>
        <w:t xml:space="preserve">Ken and Carolyn are enjoying their retirement and love to travel.  They spend their summers at </w:t>
      </w:r>
      <w:proofErr w:type="spellStart"/>
      <w:r w:rsidRPr="001B279C">
        <w:rPr>
          <w:rFonts w:ascii="Arial" w:hAnsi="Arial" w:cs="Arial"/>
          <w:sz w:val="28"/>
          <w:szCs w:val="28"/>
        </w:rPr>
        <w:t>Sauble</w:t>
      </w:r>
      <w:proofErr w:type="spellEnd"/>
      <w:r w:rsidRPr="001B279C">
        <w:rPr>
          <w:rFonts w:ascii="Arial" w:hAnsi="Arial" w:cs="Arial"/>
          <w:sz w:val="28"/>
          <w:szCs w:val="28"/>
        </w:rPr>
        <w:t xml:space="preserve"> Beach.  Cancer Society, Heart and Stroke Fund, church activities and bridge round out their lives.</w:t>
      </w:r>
    </w:p>
    <w:p w:rsidR="00D005F5" w:rsidRPr="001B279C" w:rsidRDefault="00D005F5" w:rsidP="00D005F5">
      <w:pPr>
        <w:rPr>
          <w:rFonts w:ascii="Arial" w:hAnsi="Arial" w:cs="Arial"/>
          <w:sz w:val="28"/>
          <w:szCs w:val="28"/>
        </w:rPr>
      </w:pPr>
      <w:r w:rsidRPr="001B279C">
        <w:rPr>
          <w:rFonts w:ascii="Arial" w:hAnsi="Arial" w:cs="Arial"/>
          <w:sz w:val="28"/>
          <w:szCs w:val="28"/>
        </w:rPr>
        <w:t>Ken admitted to us that, Carolyn is the brains in the family.  When the family was grown she then had time to secure her degree in English.</w:t>
      </w:r>
    </w:p>
    <w:p w:rsidR="00D005F5" w:rsidRPr="001B279C" w:rsidRDefault="00D005F5" w:rsidP="00D005F5">
      <w:pPr>
        <w:rPr>
          <w:rFonts w:ascii="Arial" w:hAnsi="Arial" w:cs="Arial"/>
          <w:sz w:val="28"/>
          <w:szCs w:val="28"/>
        </w:rPr>
      </w:pPr>
      <w:r w:rsidRPr="001B279C">
        <w:rPr>
          <w:rFonts w:ascii="Arial" w:hAnsi="Arial" w:cs="Arial"/>
          <w:sz w:val="28"/>
          <w:szCs w:val="28"/>
        </w:rPr>
        <w:t>His hobby is reading and collecting books and in fact, has a used book store and does the antique shows.  With that Ken concluded his talk.</w:t>
      </w:r>
    </w:p>
    <w:p w:rsidR="00D005F5" w:rsidRDefault="00D005F5" w:rsidP="00D005F5">
      <w:pPr>
        <w:rPr>
          <w:rFonts w:ascii="Arial" w:hAnsi="Arial" w:cs="Arial"/>
          <w:sz w:val="28"/>
          <w:szCs w:val="28"/>
        </w:rPr>
      </w:pPr>
      <w:r w:rsidRPr="001B279C">
        <w:rPr>
          <w:rFonts w:ascii="Arial" w:hAnsi="Arial" w:cs="Arial"/>
          <w:sz w:val="28"/>
          <w:szCs w:val="28"/>
        </w:rPr>
        <w:t xml:space="preserve">And there you have Ken </w:t>
      </w:r>
      <w:proofErr w:type="spellStart"/>
      <w:r w:rsidRPr="001B279C">
        <w:rPr>
          <w:rFonts w:ascii="Arial" w:hAnsi="Arial" w:cs="Arial"/>
          <w:sz w:val="28"/>
          <w:szCs w:val="28"/>
        </w:rPr>
        <w:t>Riehl</w:t>
      </w:r>
      <w:proofErr w:type="spellEnd"/>
      <w:r w:rsidRPr="001B279C">
        <w:rPr>
          <w:rFonts w:ascii="Arial" w:hAnsi="Arial" w:cs="Arial"/>
          <w:sz w:val="28"/>
          <w:szCs w:val="28"/>
        </w:rPr>
        <w:t>.</w:t>
      </w:r>
    </w:p>
    <w:p w:rsidR="00D005F5" w:rsidRPr="001B279C" w:rsidRDefault="00D005F5" w:rsidP="00D005F5">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F5"/>
    <w:rsid w:val="008A7B08"/>
    <w:rsid w:val="00D0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2019-01-20T19:23:00Z</dcterms:created>
  <dcterms:modified xsi:type="dcterms:W3CDTF">2019-01-20T19:23:00Z</dcterms:modified>
</cp:coreProperties>
</file>