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66A" w:rsidRDefault="00EF166A" w:rsidP="00EF166A">
      <w:pPr>
        <w:rPr>
          <w:b/>
          <w:sz w:val="72"/>
          <w:szCs w:val="72"/>
        </w:rPr>
      </w:pPr>
      <w:r w:rsidRPr="00EF166A">
        <w:rPr>
          <w:b/>
          <w:noProof/>
          <w:sz w:val="72"/>
          <w:szCs w:val="72"/>
        </w:rPr>
        <w:drawing>
          <wp:anchor distT="0" distB="0" distL="114300" distR="114300" simplePos="0" relativeHeight="251658240" behindDoc="0" locked="0" layoutInCell="1" allowOverlap="1">
            <wp:simplePos x="0" y="0"/>
            <wp:positionH relativeFrom="column">
              <wp:align>right</wp:align>
            </wp:positionH>
            <wp:positionV relativeFrom="paragraph">
              <wp:align>top</wp:align>
            </wp:positionV>
            <wp:extent cx="1709420" cy="1811020"/>
            <wp:effectExtent l="19050" t="0" r="5080" b="0"/>
            <wp:wrapSquare wrapText="bothSides"/>
            <wp:docPr id="1" name="Picture 0" descr="Roklin FloM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klin FloMix.jpg"/>
                    <pic:cNvPicPr/>
                  </pic:nvPicPr>
                  <pic:blipFill>
                    <a:blip r:embed="rId6" cstate="print"/>
                    <a:stretch>
                      <a:fillRect/>
                    </a:stretch>
                  </pic:blipFill>
                  <pic:spPr>
                    <a:xfrm>
                      <a:off x="0" y="0"/>
                      <a:ext cx="1709420" cy="1811020"/>
                    </a:xfrm>
                    <a:prstGeom prst="rect">
                      <a:avLst/>
                    </a:prstGeom>
                  </pic:spPr>
                </pic:pic>
              </a:graphicData>
            </a:graphic>
          </wp:anchor>
        </w:drawing>
      </w:r>
      <w:r w:rsidRPr="00EF166A">
        <w:rPr>
          <w:b/>
          <w:sz w:val="72"/>
          <w:szCs w:val="72"/>
        </w:rPr>
        <w:t xml:space="preserve">FloMix Asphalt </w:t>
      </w:r>
    </w:p>
    <w:p w:rsidR="008D5532" w:rsidRDefault="00EF166A" w:rsidP="008D5532">
      <w:pPr>
        <w:rPr>
          <w:sz w:val="24"/>
          <w:szCs w:val="24"/>
        </w:rPr>
      </w:pPr>
      <w:r w:rsidRPr="00EF166A">
        <w:rPr>
          <w:b/>
          <w:sz w:val="72"/>
          <w:szCs w:val="72"/>
        </w:rPr>
        <w:t>Rapid Repair</w:t>
      </w:r>
      <w:r w:rsidRPr="00EF166A">
        <w:rPr>
          <w:b/>
          <w:sz w:val="72"/>
          <w:szCs w:val="72"/>
        </w:rPr>
        <w:br w:type="textWrapping" w:clear="all"/>
      </w:r>
      <w:r w:rsidRPr="008E67D9">
        <w:rPr>
          <w:b/>
          <w:sz w:val="24"/>
          <w:szCs w:val="24"/>
        </w:rPr>
        <w:t>FloMix rupture strength is up to three times that of concrete, providing skin patches over damaged base pavement that survive heavy traffic. FloMix repairs asphalt with minimal delay with repairs that are strong and flexible with tenacious adhesion. Even in thin lifts, FloMix repairs survive long term under severe traffic loads. FloMix repairs are waterproof and fuel resistant.</w:t>
      </w:r>
      <w:r>
        <w:rPr>
          <w:sz w:val="24"/>
          <w:szCs w:val="24"/>
        </w:rPr>
        <w:tab/>
      </w:r>
    </w:p>
    <w:p w:rsidR="008E67D9" w:rsidRDefault="008E67D9" w:rsidP="008D5532">
      <w:pPr>
        <w:rPr>
          <w:sz w:val="24"/>
          <w:szCs w:val="24"/>
        </w:rPr>
      </w:pPr>
      <w:r>
        <w:rPr>
          <w:noProof/>
          <w:sz w:val="24"/>
          <w:szCs w:val="24"/>
        </w:rPr>
        <w:drawing>
          <wp:anchor distT="0" distB="0" distL="114300" distR="114300" simplePos="0" relativeHeight="251659264" behindDoc="1" locked="0" layoutInCell="1" allowOverlap="1">
            <wp:simplePos x="0" y="0"/>
            <wp:positionH relativeFrom="column">
              <wp:posOffset>4543425</wp:posOffset>
            </wp:positionH>
            <wp:positionV relativeFrom="paragraph">
              <wp:posOffset>142875</wp:posOffset>
            </wp:positionV>
            <wp:extent cx="1358265" cy="1187450"/>
            <wp:effectExtent l="19050" t="0" r="0" b="0"/>
            <wp:wrapTight wrapText="bothSides">
              <wp:wrapPolygon edited="0">
                <wp:start x="-303" y="0"/>
                <wp:lineTo x="-303" y="21138"/>
                <wp:lineTo x="21509" y="21138"/>
                <wp:lineTo x="21509" y="0"/>
                <wp:lineTo x="-303" y="0"/>
              </wp:wrapPolygon>
            </wp:wrapTight>
            <wp:docPr id="2" name="Picture 1" descr="asphalt-repai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halt-repair-1.jpg"/>
                    <pic:cNvPicPr/>
                  </pic:nvPicPr>
                  <pic:blipFill>
                    <a:blip r:embed="rId7" cstate="print"/>
                    <a:srcRect t="35065"/>
                    <a:stretch>
                      <a:fillRect/>
                    </a:stretch>
                  </pic:blipFill>
                  <pic:spPr>
                    <a:xfrm>
                      <a:off x="0" y="0"/>
                      <a:ext cx="1358265" cy="1187450"/>
                    </a:xfrm>
                    <a:prstGeom prst="rect">
                      <a:avLst/>
                    </a:prstGeom>
                  </pic:spPr>
                </pic:pic>
              </a:graphicData>
            </a:graphic>
          </wp:anchor>
        </w:drawing>
      </w:r>
    </w:p>
    <w:p w:rsidR="00B74C0A" w:rsidRPr="008E67D9" w:rsidRDefault="008D5532" w:rsidP="008E67D9">
      <w:pPr>
        <w:pStyle w:val="ListParagraph"/>
        <w:numPr>
          <w:ilvl w:val="0"/>
          <w:numId w:val="1"/>
        </w:numPr>
        <w:tabs>
          <w:tab w:val="left" w:pos="449"/>
          <w:tab w:val="right" w:pos="6983"/>
        </w:tabs>
        <w:rPr>
          <w:b/>
          <w:sz w:val="24"/>
          <w:szCs w:val="24"/>
        </w:rPr>
      </w:pPr>
      <w:r w:rsidRPr="008E67D9">
        <w:rPr>
          <w:b/>
          <w:sz w:val="24"/>
          <w:szCs w:val="24"/>
        </w:rPr>
        <w:t>Easy to apply, long-lasting and durable with pre-measured kits, no measuring, weighing, heating and no math!  Add the pre-measured ingredients, mix and pour!</w:t>
      </w:r>
    </w:p>
    <w:p w:rsidR="008D5532" w:rsidRDefault="008E67D9" w:rsidP="008E67D9">
      <w:pPr>
        <w:tabs>
          <w:tab w:val="left" w:pos="449"/>
          <w:tab w:val="right" w:pos="6983"/>
        </w:tabs>
        <w:rPr>
          <w:sz w:val="24"/>
          <w:szCs w:val="24"/>
        </w:rPr>
      </w:pPr>
      <w:r>
        <w:rPr>
          <w:noProof/>
          <w:sz w:val="24"/>
          <w:szCs w:val="24"/>
        </w:rPr>
        <w:drawing>
          <wp:anchor distT="0" distB="0" distL="114300" distR="114300" simplePos="0" relativeHeight="251660288" behindDoc="1" locked="0" layoutInCell="1" allowOverlap="1">
            <wp:simplePos x="0" y="0"/>
            <wp:positionH relativeFrom="column">
              <wp:align>left</wp:align>
            </wp:positionH>
            <wp:positionV relativeFrom="paragraph">
              <wp:posOffset>220345</wp:posOffset>
            </wp:positionV>
            <wp:extent cx="1702435" cy="1198880"/>
            <wp:effectExtent l="19050" t="0" r="0" b="0"/>
            <wp:wrapSquare wrapText="bothSides"/>
            <wp:docPr id="3" name="Picture 2" descr="asphalt-repai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halt-repair-2.jpg"/>
                    <pic:cNvPicPr/>
                  </pic:nvPicPr>
                  <pic:blipFill>
                    <a:blip r:embed="rId8" cstate="print"/>
                    <a:srcRect t="12987" b="21428"/>
                    <a:stretch>
                      <a:fillRect/>
                    </a:stretch>
                  </pic:blipFill>
                  <pic:spPr>
                    <a:xfrm>
                      <a:off x="0" y="0"/>
                      <a:ext cx="1702435" cy="1198880"/>
                    </a:xfrm>
                    <a:prstGeom prst="rect">
                      <a:avLst/>
                    </a:prstGeom>
                  </pic:spPr>
                </pic:pic>
              </a:graphicData>
            </a:graphic>
          </wp:anchor>
        </w:drawing>
      </w:r>
    </w:p>
    <w:p w:rsidR="003F1F8D" w:rsidRPr="003F1F8D" w:rsidRDefault="008E67D9" w:rsidP="003F1F8D">
      <w:pPr>
        <w:pStyle w:val="ListParagraph"/>
        <w:tabs>
          <w:tab w:val="left" w:pos="449"/>
          <w:tab w:val="right" w:pos="6983"/>
        </w:tabs>
        <w:rPr>
          <w:b/>
        </w:rPr>
      </w:pPr>
      <w:r w:rsidRPr="003F1F8D">
        <w:rPr>
          <w:noProof/>
        </w:rPr>
        <w:drawing>
          <wp:anchor distT="0" distB="0" distL="114300" distR="114300" simplePos="0" relativeHeight="251661312" behindDoc="1" locked="0" layoutInCell="1" allowOverlap="1">
            <wp:simplePos x="0" y="0"/>
            <wp:positionH relativeFrom="column">
              <wp:posOffset>3082034</wp:posOffset>
            </wp:positionH>
            <wp:positionV relativeFrom="paragraph">
              <wp:posOffset>817938</wp:posOffset>
            </wp:positionV>
            <wp:extent cx="1358488" cy="1282535"/>
            <wp:effectExtent l="19050" t="0" r="0" b="0"/>
            <wp:wrapSquare wrapText="bothSides"/>
            <wp:docPr id="4" name="Picture 3" descr="asphalt-repai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halt-repair-8.jpg"/>
                    <pic:cNvPicPr/>
                  </pic:nvPicPr>
                  <pic:blipFill>
                    <a:blip r:embed="rId9" cstate="print"/>
                    <a:srcRect t="29870"/>
                    <a:stretch>
                      <a:fillRect/>
                    </a:stretch>
                  </pic:blipFill>
                  <pic:spPr>
                    <a:xfrm>
                      <a:off x="0" y="0"/>
                      <a:ext cx="1358488" cy="1282535"/>
                    </a:xfrm>
                    <a:prstGeom prst="rect">
                      <a:avLst/>
                    </a:prstGeom>
                  </pic:spPr>
                </pic:pic>
              </a:graphicData>
            </a:graphic>
          </wp:anchor>
        </w:drawing>
      </w:r>
      <w:r w:rsidR="003F1F8D">
        <w:rPr>
          <w:b/>
        </w:rPr>
        <w:t>N</w:t>
      </w:r>
      <w:r w:rsidR="00EC799A" w:rsidRPr="003F1F8D">
        <w:rPr>
          <w:b/>
        </w:rPr>
        <w:t>o pavement removal or demolition is needed.  Repairs are completed quickly and there is minimal surface preparation.</w:t>
      </w:r>
    </w:p>
    <w:p w:rsidR="008E67D9" w:rsidRDefault="008E67D9" w:rsidP="008E67D9">
      <w:pPr>
        <w:tabs>
          <w:tab w:val="left" w:pos="449"/>
          <w:tab w:val="right" w:pos="6983"/>
        </w:tabs>
        <w:rPr>
          <w:b/>
          <w:sz w:val="24"/>
          <w:szCs w:val="24"/>
        </w:rPr>
      </w:pPr>
    </w:p>
    <w:p w:rsidR="008E67D9" w:rsidRDefault="008E67D9" w:rsidP="008E67D9">
      <w:pPr>
        <w:tabs>
          <w:tab w:val="left" w:pos="449"/>
          <w:tab w:val="right" w:pos="6983"/>
        </w:tabs>
        <w:rPr>
          <w:b/>
          <w:sz w:val="24"/>
          <w:szCs w:val="24"/>
        </w:rPr>
      </w:pPr>
    </w:p>
    <w:p w:rsidR="008E67D9" w:rsidRPr="008E67D9" w:rsidRDefault="008E67D9" w:rsidP="008E67D9">
      <w:pPr>
        <w:pStyle w:val="ListParagraph"/>
        <w:numPr>
          <w:ilvl w:val="0"/>
          <w:numId w:val="1"/>
        </w:numPr>
        <w:tabs>
          <w:tab w:val="left" w:pos="449"/>
          <w:tab w:val="right" w:pos="6983"/>
        </w:tabs>
        <w:rPr>
          <w:b/>
          <w:sz w:val="24"/>
          <w:szCs w:val="24"/>
        </w:rPr>
      </w:pPr>
      <w:r w:rsidRPr="008E67D9">
        <w:rPr>
          <w:b/>
          <w:sz w:val="24"/>
          <w:szCs w:val="24"/>
        </w:rPr>
        <w:t xml:space="preserve">It is never too hot </w:t>
      </w:r>
      <w:proofErr w:type="gramStart"/>
      <w:r w:rsidRPr="008E67D9">
        <w:rPr>
          <w:b/>
          <w:sz w:val="24"/>
          <w:szCs w:val="24"/>
        </w:rPr>
        <w:t>nor</w:t>
      </w:r>
      <w:proofErr w:type="gramEnd"/>
      <w:r w:rsidRPr="008E67D9">
        <w:rPr>
          <w:b/>
          <w:sz w:val="24"/>
          <w:szCs w:val="24"/>
        </w:rPr>
        <w:t xml:space="preserve"> too cold to repair asphalt with FloMix.</w:t>
      </w:r>
    </w:p>
    <w:p w:rsidR="00BC642B" w:rsidRDefault="00BC642B" w:rsidP="008E67D9">
      <w:pPr>
        <w:rPr>
          <w:b/>
          <w:sz w:val="24"/>
          <w:szCs w:val="24"/>
        </w:rPr>
      </w:pPr>
    </w:p>
    <w:p w:rsidR="00BC642B" w:rsidRDefault="00BC642B" w:rsidP="00BC642B">
      <w:pPr>
        <w:rPr>
          <w:sz w:val="24"/>
          <w:szCs w:val="24"/>
        </w:rPr>
      </w:pPr>
      <w:r>
        <w:rPr>
          <w:noProof/>
          <w:sz w:val="24"/>
          <w:szCs w:val="24"/>
        </w:rPr>
        <w:drawing>
          <wp:anchor distT="0" distB="0" distL="114300" distR="114300" simplePos="0" relativeHeight="251662336" behindDoc="1" locked="0" layoutInCell="1" allowOverlap="1">
            <wp:simplePos x="0" y="0"/>
            <wp:positionH relativeFrom="column">
              <wp:posOffset>19050</wp:posOffset>
            </wp:positionH>
            <wp:positionV relativeFrom="paragraph">
              <wp:posOffset>31750</wp:posOffset>
            </wp:positionV>
            <wp:extent cx="1643380" cy="1424940"/>
            <wp:effectExtent l="19050" t="0" r="0" b="0"/>
            <wp:wrapTight wrapText="bothSides">
              <wp:wrapPolygon edited="0">
                <wp:start x="-250" y="0"/>
                <wp:lineTo x="-250" y="21369"/>
                <wp:lineTo x="21533" y="21369"/>
                <wp:lineTo x="21533" y="0"/>
                <wp:lineTo x="-250" y="0"/>
              </wp:wrapPolygon>
            </wp:wrapTight>
            <wp:docPr id="6" name="Picture 1" descr="C:\Documents and Settings\Accounting\Desktop\flomix-before-af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ccounting\Desktop\flomix-before-after.jpg"/>
                    <pic:cNvPicPr>
                      <a:picLocks noChangeAspect="1" noChangeArrowheads="1"/>
                    </pic:cNvPicPr>
                  </pic:nvPicPr>
                  <pic:blipFill>
                    <a:blip r:embed="rId10" cstate="print"/>
                    <a:srcRect l="66714" t="16667" r="2296" b="17063"/>
                    <a:stretch>
                      <a:fillRect/>
                    </a:stretch>
                  </pic:blipFill>
                  <pic:spPr bwMode="auto">
                    <a:xfrm>
                      <a:off x="0" y="0"/>
                      <a:ext cx="1643380" cy="1424940"/>
                    </a:xfrm>
                    <a:prstGeom prst="rect">
                      <a:avLst/>
                    </a:prstGeom>
                    <a:noFill/>
                    <a:ln w="9525">
                      <a:noFill/>
                      <a:miter lim="800000"/>
                      <a:headEnd/>
                      <a:tailEnd/>
                    </a:ln>
                  </pic:spPr>
                </pic:pic>
              </a:graphicData>
            </a:graphic>
          </wp:anchor>
        </w:drawing>
      </w:r>
    </w:p>
    <w:p w:rsidR="008E67D9" w:rsidRPr="008E67D9" w:rsidRDefault="008E67D9" w:rsidP="008E67D9">
      <w:pPr>
        <w:pStyle w:val="ListParagraph"/>
        <w:numPr>
          <w:ilvl w:val="0"/>
          <w:numId w:val="1"/>
        </w:numPr>
        <w:rPr>
          <w:b/>
          <w:sz w:val="24"/>
          <w:szCs w:val="24"/>
        </w:rPr>
      </w:pPr>
      <w:r w:rsidRPr="008E67D9">
        <w:rPr>
          <w:b/>
          <w:sz w:val="24"/>
          <w:szCs w:val="24"/>
        </w:rPr>
        <w:t>Repairs can be done in minutes using only 3 simple steps</w:t>
      </w:r>
      <w:r w:rsidR="00BC642B">
        <w:rPr>
          <w:b/>
          <w:sz w:val="24"/>
          <w:szCs w:val="24"/>
        </w:rPr>
        <w:t>.</w:t>
      </w:r>
    </w:p>
    <w:p w:rsidR="0079419F" w:rsidRPr="00EF166A" w:rsidRDefault="008E67D9" w:rsidP="008E67D9">
      <w:pPr>
        <w:rPr>
          <w:b/>
          <w:sz w:val="24"/>
          <w:szCs w:val="24"/>
        </w:rPr>
      </w:pPr>
      <w:r>
        <w:rPr>
          <w:b/>
          <w:sz w:val="24"/>
          <w:szCs w:val="24"/>
        </w:rPr>
        <w:tab/>
      </w:r>
    </w:p>
    <w:sectPr w:rsidR="0079419F" w:rsidRPr="00EF166A" w:rsidSect="006C6959">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81CDE"/>
    <w:multiLevelType w:val="hybridMultilevel"/>
    <w:tmpl w:val="D154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F166A"/>
    <w:rsid w:val="002A311E"/>
    <w:rsid w:val="003F1F8D"/>
    <w:rsid w:val="006C6959"/>
    <w:rsid w:val="0079419F"/>
    <w:rsid w:val="008D5532"/>
    <w:rsid w:val="008E67D9"/>
    <w:rsid w:val="00BC642B"/>
    <w:rsid w:val="00CB6905"/>
    <w:rsid w:val="00E7257F"/>
    <w:rsid w:val="00EC799A"/>
    <w:rsid w:val="00EF16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5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66A"/>
    <w:rPr>
      <w:rFonts w:ascii="Tahoma" w:hAnsi="Tahoma" w:cs="Tahoma"/>
      <w:sz w:val="16"/>
      <w:szCs w:val="16"/>
    </w:rPr>
  </w:style>
  <w:style w:type="paragraph" w:styleId="ListParagraph">
    <w:name w:val="List Paragraph"/>
    <w:basedOn w:val="Normal"/>
    <w:uiPriority w:val="34"/>
    <w:qFormat/>
    <w:rsid w:val="008E67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2363B-4E0B-4E43-9731-63549C72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Brewer2</cp:lastModifiedBy>
  <cp:revision>3</cp:revision>
  <cp:lastPrinted>2011-06-06T22:19:00Z</cp:lastPrinted>
  <dcterms:created xsi:type="dcterms:W3CDTF">2011-06-06T21:12:00Z</dcterms:created>
  <dcterms:modified xsi:type="dcterms:W3CDTF">2016-10-21T19:00:00Z</dcterms:modified>
</cp:coreProperties>
</file>