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71101" w14:textId="77777777" w:rsidR="00A04B0F" w:rsidRDefault="00C52279" w:rsidP="00C52279">
      <w:pPr>
        <w:pStyle w:val="ListParagraph"/>
        <w:numPr>
          <w:ilvl w:val="0"/>
          <w:numId w:val="1"/>
        </w:numPr>
      </w:pPr>
      <w:r>
        <w:t>Ordinance 1 – Liquor Traffic</w:t>
      </w:r>
    </w:p>
    <w:p w14:paraId="07842E68" w14:textId="77777777" w:rsidR="00C52279" w:rsidRDefault="00C52279" w:rsidP="00C52279">
      <w:pPr>
        <w:pStyle w:val="ListParagraph"/>
        <w:numPr>
          <w:ilvl w:val="0"/>
          <w:numId w:val="1"/>
        </w:numPr>
      </w:pPr>
      <w:r>
        <w:t xml:space="preserve">Ordinance 2 </w:t>
      </w:r>
      <w:r w:rsidR="00145023">
        <w:t>–</w:t>
      </w:r>
      <w:r>
        <w:t xml:space="preserve"> </w:t>
      </w:r>
      <w:r w:rsidR="00145023">
        <w:t>Medicine Shows</w:t>
      </w:r>
    </w:p>
    <w:p w14:paraId="74F4F37E" w14:textId="77777777" w:rsidR="00145023" w:rsidRDefault="00145023" w:rsidP="00C52279">
      <w:pPr>
        <w:pStyle w:val="ListParagraph"/>
        <w:numPr>
          <w:ilvl w:val="0"/>
          <w:numId w:val="1"/>
        </w:numPr>
      </w:pPr>
      <w:r>
        <w:t>Ordinance 3 – Livestock at Large</w:t>
      </w:r>
    </w:p>
    <w:p w14:paraId="742E0CF3" w14:textId="77777777" w:rsidR="00145023" w:rsidRDefault="00C33E81" w:rsidP="00C52279">
      <w:pPr>
        <w:pStyle w:val="ListParagraph"/>
        <w:numPr>
          <w:ilvl w:val="0"/>
          <w:numId w:val="1"/>
        </w:numPr>
      </w:pPr>
      <w:r>
        <w:t>Amendment to Ordinance 2 – amending fees for resident vs non-resident and covering</w:t>
      </w:r>
      <w:r w:rsidR="00DF3E9A">
        <w:t xml:space="preserve"> street </w:t>
      </w:r>
      <w:r w:rsidR="007370AD">
        <w:t>vendors &amp; peddlers and allowing for President to choose amount</w:t>
      </w:r>
    </w:p>
    <w:p w14:paraId="25B3C0F0" w14:textId="77777777" w:rsidR="007370AD" w:rsidRDefault="003D6820" w:rsidP="00C52279">
      <w:pPr>
        <w:pStyle w:val="ListParagraph"/>
        <w:numPr>
          <w:ilvl w:val="0"/>
          <w:numId w:val="1"/>
        </w:numPr>
      </w:pPr>
      <w:r>
        <w:t xml:space="preserve">Ordinance 4 – Motor Vehicles – </w:t>
      </w:r>
      <w:proofErr w:type="spellStart"/>
      <w:r>
        <w:t>superceded</w:t>
      </w:r>
      <w:proofErr w:type="spellEnd"/>
      <w:r>
        <w:t xml:space="preserve"> by Ordinance 14</w:t>
      </w:r>
    </w:p>
    <w:p w14:paraId="7BFD77FF" w14:textId="77777777" w:rsidR="003D6820" w:rsidRDefault="003D6820" w:rsidP="00C52279">
      <w:pPr>
        <w:pStyle w:val="ListParagraph"/>
        <w:numPr>
          <w:ilvl w:val="0"/>
          <w:numId w:val="1"/>
        </w:numPr>
      </w:pPr>
      <w:r>
        <w:t>Ordinance 5 – Treasurer Bond</w:t>
      </w:r>
    </w:p>
    <w:p w14:paraId="45F17669" w14:textId="77777777" w:rsidR="003D6820" w:rsidRDefault="00022883" w:rsidP="00C52279">
      <w:pPr>
        <w:pStyle w:val="ListParagraph"/>
        <w:numPr>
          <w:ilvl w:val="0"/>
          <w:numId w:val="1"/>
        </w:numPr>
      </w:pPr>
      <w:r>
        <w:t>Ordinance 6 – Pool Rooms</w:t>
      </w:r>
    </w:p>
    <w:p w14:paraId="5B586EE3" w14:textId="77777777" w:rsidR="00022883" w:rsidRDefault="00022883" w:rsidP="00C52279">
      <w:pPr>
        <w:pStyle w:val="ListParagraph"/>
        <w:numPr>
          <w:ilvl w:val="0"/>
          <w:numId w:val="1"/>
        </w:numPr>
      </w:pPr>
      <w:r>
        <w:t>Ordinance 7 – Buildings selling Liquor</w:t>
      </w:r>
      <w:r w:rsidR="005D1A5C">
        <w:t xml:space="preserve"> – Bathrooms and Licensing</w:t>
      </w:r>
    </w:p>
    <w:p w14:paraId="6AA2E503" w14:textId="77777777" w:rsidR="005D1A5C" w:rsidRDefault="005D1A5C" w:rsidP="00C52279">
      <w:pPr>
        <w:pStyle w:val="ListParagraph"/>
        <w:numPr>
          <w:ilvl w:val="0"/>
          <w:numId w:val="1"/>
        </w:numPr>
      </w:pPr>
      <w:r>
        <w:t xml:space="preserve">Ordinance 8 – Fine for use of </w:t>
      </w:r>
      <w:proofErr w:type="spellStart"/>
      <w:r>
        <w:t>airguns</w:t>
      </w:r>
      <w:proofErr w:type="spellEnd"/>
      <w:r>
        <w:t xml:space="preserve">/firearms w/I </w:t>
      </w:r>
      <w:r w:rsidR="004968D5">
        <w:t>Village limits</w:t>
      </w:r>
    </w:p>
    <w:p w14:paraId="0638892C" w14:textId="77777777" w:rsidR="004968D5" w:rsidRDefault="004968D5" w:rsidP="005E0E6E">
      <w:pPr>
        <w:pStyle w:val="ListParagraph"/>
        <w:numPr>
          <w:ilvl w:val="0"/>
          <w:numId w:val="1"/>
        </w:numPr>
      </w:pPr>
      <w:r>
        <w:t xml:space="preserve">Ordinance 9 – </w:t>
      </w:r>
      <w:r w:rsidR="005E0E6E">
        <w:t xml:space="preserve">Firearm </w:t>
      </w:r>
      <w:r>
        <w:t>use prohibited</w:t>
      </w:r>
      <w:r w:rsidR="005E0E6E">
        <w:t xml:space="preserve"> w/o special permit or due to necessity</w:t>
      </w:r>
    </w:p>
    <w:p w14:paraId="41F311BC" w14:textId="77777777" w:rsidR="005E0E6E" w:rsidRDefault="00985930" w:rsidP="005E0E6E">
      <w:pPr>
        <w:pStyle w:val="ListParagraph"/>
        <w:numPr>
          <w:ilvl w:val="0"/>
          <w:numId w:val="1"/>
        </w:numPr>
      </w:pPr>
      <w:r>
        <w:t>Ordinance 10 – Streets requiring stops</w:t>
      </w:r>
    </w:p>
    <w:p w14:paraId="24FC2E58" w14:textId="77777777" w:rsidR="00985930" w:rsidRDefault="00985930" w:rsidP="005E0E6E">
      <w:pPr>
        <w:pStyle w:val="ListParagraph"/>
        <w:numPr>
          <w:ilvl w:val="0"/>
          <w:numId w:val="1"/>
        </w:numPr>
      </w:pPr>
      <w:r>
        <w:t>Ordinance 11 – Dogs at Large/rabies/temp order</w:t>
      </w:r>
    </w:p>
    <w:p w14:paraId="798A9FA9" w14:textId="77777777" w:rsidR="00985930" w:rsidRDefault="00985930" w:rsidP="005E0E6E">
      <w:pPr>
        <w:pStyle w:val="ListParagraph"/>
        <w:numPr>
          <w:ilvl w:val="0"/>
          <w:numId w:val="1"/>
        </w:numPr>
      </w:pPr>
      <w:r>
        <w:t>Ordinance 12 – Unlawful Parking</w:t>
      </w:r>
    </w:p>
    <w:p w14:paraId="561C115A" w14:textId="77777777" w:rsidR="00985930" w:rsidRDefault="00985930" w:rsidP="005E0E6E">
      <w:pPr>
        <w:pStyle w:val="ListParagraph"/>
        <w:numPr>
          <w:ilvl w:val="0"/>
          <w:numId w:val="1"/>
        </w:numPr>
      </w:pPr>
      <w:r>
        <w:t>Ordinance 13 – Public Nu</w:t>
      </w:r>
      <w:r w:rsidR="004308BD">
        <w:t>isance</w:t>
      </w:r>
    </w:p>
    <w:p w14:paraId="0DD28663" w14:textId="77777777" w:rsidR="004308BD" w:rsidRDefault="004308BD" w:rsidP="005E0E6E">
      <w:pPr>
        <w:pStyle w:val="ListParagraph"/>
        <w:numPr>
          <w:ilvl w:val="0"/>
          <w:numId w:val="1"/>
        </w:numPr>
      </w:pPr>
      <w:r>
        <w:t>Ordinance 14 – Traffic Code</w:t>
      </w:r>
    </w:p>
    <w:p w14:paraId="607A2B86" w14:textId="77777777" w:rsidR="004308BD" w:rsidRDefault="004308BD" w:rsidP="005E0E6E">
      <w:pPr>
        <w:pStyle w:val="ListParagraph"/>
        <w:numPr>
          <w:ilvl w:val="0"/>
          <w:numId w:val="1"/>
        </w:numPr>
      </w:pPr>
      <w:r>
        <w:t>Public Nuisance amend</w:t>
      </w:r>
      <w:r w:rsidR="00086C6E">
        <w:t>ment to Ordinance 13.</w:t>
      </w:r>
    </w:p>
    <w:p w14:paraId="49E4B049" w14:textId="77777777" w:rsidR="00086C6E" w:rsidRDefault="00086C6E" w:rsidP="005E0E6E">
      <w:pPr>
        <w:pStyle w:val="ListParagraph"/>
        <w:numPr>
          <w:ilvl w:val="0"/>
          <w:numId w:val="1"/>
        </w:numPr>
      </w:pPr>
      <w:r>
        <w:t>Charter Amendment to Chap</w:t>
      </w:r>
      <w:r w:rsidR="004E0EE4">
        <w:t>t</w:t>
      </w:r>
      <w:r>
        <w:t>er II, Sec. 1 – making non-partisan</w:t>
      </w:r>
    </w:p>
    <w:p w14:paraId="654BBCFB" w14:textId="77777777" w:rsidR="00086C6E" w:rsidRDefault="00EC49C2" w:rsidP="005E0E6E">
      <w:pPr>
        <w:pStyle w:val="ListParagraph"/>
        <w:numPr>
          <w:ilvl w:val="0"/>
          <w:numId w:val="1"/>
        </w:numPr>
      </w:pPr>
      <w:r>
        <w:t xml:space="preserve">Amendment to </w:t>
      </w:r>
      <w:proofErr w:type="gramStart"/>
      <w:r>
        <w:t>Planning  Commiss</w:t>
      </w:r>
      <w:r w:rsidR="004E0EE4">
        <w:t>i</w:t>
      </w:r>
      <w:r>
        <w:t>on</w:t>
      </w:r>
      <w:proofErr w:type="gramEnd"/>
      <w:r>
        <w:t xml:space="preserve"> Ordinance – adding Para</w:t>
      </w:r>
      <w:r w:rsidR="004E0EE4">
        <w:t xml:space="preserve"> 2.5 – permits &amp; penalties</w:t>
      </w:r>
    </w:p>
    <w:p w14:paraId="259DC892" w14:textId="77777777" w:rsidR="004E0EE4" w:rsidRDefault="004E0EE4" w:rsidP="005E0E6E">
      <w:pPr>
        <w:pStyle w:val="ListParagraph"/>
        <w:numPr>
          <w:ilvl w:val="0"/>
          <w:numId w:val="1"/>
        </w:numPr>
      </w:pPr>
      <w:r>
        <w:t>Ordinance 15 – Rate &amp; Mandatory Connection Ord</w:t>
      </w:r>
      <w:r w:rsidR="00B92D1D">
        <w:t>inance</w:t>
      </w:r>
    </w:p>
    <w:p w14:paraId="31244548" w14:textId="77777777" w:rsidR="00B92D1D" w:rsidRDefault="00B92D1D" w:rsidP="005E0E6E">
      <w:pPr>
        <w:pStyle w:val="ListParagraph"/>
        <w:numPr>
          <w:ilvl w:val="0"/>
          <w:numId w:val="1"/>
        </w:numPr>
      </w:pPr>
      <w:r>
        <w:t>Ordinance 16 – Sewer Rules &amp; Regulations</w:t>
      </w:r>
    </w:p>
    <w:p w14:paraId="5782B67E" w14:textId="77777777" w:rsidR="00B92D1D" w:rsidRDefault="00B92D1D" w:rsidP="005E0E6E">
      <w:pPr>
        <w:pStyle w:val="ListParagraph"/>
        <w:numPr>
          <w:ilvl w:val="0"/>
          <w:numId w:val="1"/>
        </w:numPr>
      </w:pPr>
      <w:r>
        <w:t>Ordinance 17 – Amendment of Ord</w:t>
      </w:r>
      <w:r w:rsidR="00C6737D">
        <w:t>inance</w:t>
      </w:r>
      <w:r>
        <w:t xml:space="preserve"> 15, Sec. IV</w:t>
      </w:r>
      <w:r w:rsidR="00C778AB">
        <w:t xml:space="preserve"> – a schedule for usage</w:t>
      </w:r>
    </w:p>
    <w:p w14:paraId="4C9FE9B9" w14:textId="77777777" w:rsidR="00C778AB" w:rsidRDefault="00C778AB" w:rsidP="005E0E6E">
      <w:pPr>
        <w:pStyle w:val="ListParagraph"/>
        <w:numPr>
          <w:ilvl w:val="0"/>
          <w:numId w:val="1"/>
        </w:numPr>
      </w:pPr>
      <w:r>
        <w:t xml:space="preserve">Ordinance 18 – Amendment of Ordinance 16, Sec. </w:t>
      </w:r>
      <w:r w:rsidR="00C6737D">
        <w:t>I &amp; V – Additional definitions, rules, &amp; regulations</w:t>
      </w:r>
    </w:p>
    <w:p w14:paraId="2DD631E7" w14:textId="77777777" w:rsidR="00207BFD" w:rsidRDefault="00207BFD" w:rsidP="005E0E6E">
      <w:pPr>
        <w:pStyle w:val="ListParagraph"/>
        <w:numPr>
          <w:ilvl w:val="0"/>
          <w:numId w:val="1"/>
        </w:numPr>
      </w:pPr>
      <w:r>
        <w:t>Ordinance 19 – Emergency Rules to Uniform Traffic Code</w:t>
      </w:r>
    </w:p>
    <w:p w14:paraId="0D4540A4" w14:textId="77777777" w:rsidR="00207BFD" w:rsidRDefault="00207BFD" w:rsidP="005E0E6E">
      <w:pPr>
        <w:pStyle w:val="ListParagraph"/>
        <w:numPr>
          <w:ilvl w:val="0"/>
          <w:numId w:val="1"/>
        </w:numPr>
      </w:pPr>
      <w:r>
        <w:t>Ordinance 20 – Regulation of Villages Parks &amp; Property use</w:t>
      </w:r>
    </w:p>
    <w:p w14:paraId="34CD7F43" w14:textId="77777777" w:rsidR="00207BFD" w:rsidRDefault="00207BFD" w:rsidP="005E0E6E">
      <w:pPr>
        <w:pStyle w:val="ListParagraph"/>
        <w:numPr>
          <w:ilvl w:val="0"/>
          <w:numId w:val="1"/>
        </w:numPr>
      </w:pPr>
      <w:r>
        <w:t>Ordinance 21 – Dogs</w:t>
      </w:r>
    </w:p>
    <w:p w14:paraId="4A980335" w14:textId="77777777" w:rsidR="00207BFD" w:rsidRDefault="00207BFD" w:rsidP="005E0E6E">
      <w:pPr>
        <w:pStyle w:val="ListParagraph"/>
        <w:numPr>
          <w:ilvl w:val="0"/>
          <w:numId w:val="1"/>
        </w:numPr>
      </w:pPr>
      <w:r>
        <w:t xml:space="preserve">Ordinance 22 – Parking of Motor Vehicles w/I </w:t>
      </w:r>
      <w:r w:rsidR="00A82A55">
        <w:t>Village</w:t>
      </w:r>
    </w:p>
    <w:p w14:paraId="44BFE83D" w14:textId="77777777" w:rsidR="000D11A3" w:rsidRDefault="000D11A3" w:rsidP="005E0E6E">
      <w:pPr>
        <w:pStyle w:val="ListParagraph"/>
        <w:numPr>
          <w:ilvl w:val="0"/>
          <w:numId w:val="1"/>
        </w:numPr>
      </w:pPr>
      <w:r>
        <w:t>Ordinance 23 – Health/Safety/Welfare of People re: Dangerous Dwellings</w:t>
      </w:r>
    </w:p>
    <w:p w14:paraId="113D39CA" w14:textId="77777777" w:rsidR="000D11A3" w:rsidRDefault="000D11A3" w:rsidP="005E0E6E">
      <w:pPr>
        <w:pStyle w:val="ListParagraph"/>
        <w:numPr>
          <w:ilvl w:val="0"/>
          <w:numId w:val="1"/>
        </w:numPr>
      </w:pPr>
      <w:r>
        <w:t xml:space="preserve">Ordinance 24 </w:t>
      </w:r>
      <w:r w:rsidR="009D58F7">
        <w:t>–</w:t>
      </w:r>
      <w:r>
        <w:t xml:space="preserve"> </w:t>
      </w:r>
      <w:r w:rsidR="009D58F7">
        <w:t>Gross weight of vehicles on maintained streets</w:t>
      </w:r>
    </w:p>
    <w:p w14:paraId="74DEB4C0" w14:textId="77777777" w:rsidR="009D58F7" w:rsidRDefault="009D58F7" w:rsidP="005E0E6E">
      <w:pPr>
        <w:pStyle w:val="ListParagraph"/>
        <w:numPr>
          <w:ilvl w:val="0"/>
          <w:numId w:val="1"/>
        </w:numPr>
      </w:pPr>
      <w:r>
        <w:t>Ordinance 25 – Consumers Power</w:t>
      </w:r>
      <w:r w:rsidR="00694A24">
        <w:t xml:space="preserve"> Company Electric Franchise </w:t>
      </w:r>
      <w:r w:rsidR="00A82A55">
        <w:t>Ordinance</w:t>
      </w:r>
    </w:p>
    <w:p w14:paraId="1EC916B3" w14:textId="77777777" w:rsidR="00694A24" w:rsidRDefault="00694A24" w:rsidP="005E0E6E">
      <w:pPr>
        <w:pStyle w:val="ListParagraph"/>
        <w:numPr>
          <w:ilvl w:val="0"/>
          <w:numId w:val="1"/>
        </w:numPr>
      </w:pPr>
      <w:r>
        <w:t>Ordinance 26 – Amendment of Ordinance 15</w:t>
      </w:r>
      <w:r w:rsidR="00527818">
        <w:t>, Sec. IX – Sewer</w:t>
      </w:r>
    </w:p>
    <w:p w14:paraId="237888B3" w14:textId="77777777" w:rsidR="00527818" w:rsidRDefault="00AD5DB4" w:rsidP="005E0E6E">
      <w:pPr>
        <w:pStyle w:val="ListParagraph"/>
        <w:numPr>
          <w:ilvl w:val="0"/>
          <w:numId w:val="1"/>
        </w:numPr>
      </w:pPr>
      <w:r>
        <w:t>Resolution – Charter Amendment Chapter I, Sec. IV</w:t>
      </w:r>
      <w:r w:rsidR="00BA1ED9">
        <w:t xml:space="preserve"> – term limits (1 </w:t>
      </w:r>
      <w:r w:rsidR="00A82A55">
        <w:t>yr.</w:t>
      </w:r>
      <w:r w:rsidR="00BA1ED9">
        <w:t xml:space="preserve"> &amp; consecutive)</w:t>
      </w:r>
    </w:p>
    <w:p w14:paraId="6221134B" w14:textId="77777777" w:rsidR="00BA1ED9" w:rsidRDefault="00BA1ED9" w:rsidP="005E0E6E">
      <w:pPr>
        <w:pStyle w:val="ListParagraph"/>
        <w:numPr>
          <w:ilvl w:val="0"/>
          <w:numId w:val="1"/>
        </w:numPr>
      </w:pPr>
      <w:r>
        <w:t>Ordinance 27 – Consumers Power Company Gas Franchise Ordinance</w:t>
      </w:r>
    </w:p>
    <w:p w14:paraId="29EDFD0A" w14:textId="77777777" w:rsidR="00A82A55" w:rsidRDefault="00A82A55" w:rsidP="005E0E6E">
      <w:pPr>
        <w:pStyle w:val="ListParagraph"/>
        <w:numPr>
          <w:ilvl w:val="0"/>
          <w:numId w:val="1"/>
        </w:numPr>
      </w:pPr>
      <w:r>
        <w:t>Ordinance 28 – Adult Only Business - Locations</w:t>
      </w:r>
    </w:p>
    <w:p w14:paraId="2A11257A" w14:textId="77777777" w:rsidR="00A82A55" w:rsidRDefault="00A82A55" w:rsidP="005E0E6E">
      <w:pPr>
        <w:pStyle w:val="ListParagraph"/>
        <w:numPr>
          <w:ilvl w:val="0"/>
          <w:numId w:val="1"/>
        </w:numPr>
      </w:pPr>
      <w:r>
        <w:t>Ordinance 29 – Adult Only Business – Public Nudity</w:t>
      </w:r>
    </w:p>
    <w:p w14:paraId="6ED77FAD" w14:textId="77777777" w:rsidR="00121A09" w:rsidRDefault="00121A09" w:rsidP="005E0E6E">
      <w:pPr>
        <w:pStyle w:val="ListParagraph"/>
        <w:numPr>
          <w:ilvl w:val="0"/>
          <w:numId w:val="1"/>
        </w:numPr>
      </w:pPr>
      <w:r>
        <w:t>Ordinance 30 – Telecommunications Ordinance</w:t>
      </w:r>
    </w:p>
    <w:p w14:paraId="5C49FF31" w14:textId="77777777" w:rsidR="00121A09" w:rsidRDefault="00121A09" w:rsidP="005E0E6E">
      <w:pPr>
        <w:pStyle w:val="ListParagraph"/>
        <w:numPr>
          <w:ilvl w:val="0"/>
          <w:numId w:val="1"/>
        </w:numPr>
      </w:pPr>
      <w:r>
        <w:t>Ordinance 31 – Civil Infraction Ordinance</w:t>
      </w:r>
    </w:p>
    <w:sectPr w:rsidR="00121A0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D3DD4" w14:textId="77777777" w:rsidR="00A04B0F" w:rsidRDefault="00A04B0F" w:rsidP="00A04B0F">
      <w:pPr>
        <w:spacing w:after="0" w:line="240" w:lineRule="auto"/>
      </w:pPr>
      <w:r>
        <w:separator/>
      </w:r>
    </w:p>
  </w:endnote>
  <w:endnote w:type="continuationSeparator" w:id="0">
    <w:p w14:paraId="5FDA0615" w14:textId="77777777" w:rsidR="00A04B0F" w:rsidRDefault="00A04B0F" w:rsidP="00A0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FD1A5" w14:textId="77777777" w:rsidR="00A04B0F" w:rsidRDefault="00A04B0F" w:rsidP="00A04B0F">
      <w:pPr>
        <w:spacing w:after="0" w:line="240" w:lineRule="auto"/>
      </w:pPr>
      <w:r>
        <w:separator/>
      </w:r>
    </w:p>
  </w:footnote>
  <w:footnote w:type="continuationSeparator" w:id="0">
    <w:p w14:paraId="4D5B0A03" w14:textId="77777777" w:rsidR="00A04B0F" w:rsidRDefault="00A04B0F" w:rsidP="00A04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CD787" w14:textId="77777777" w:rsidR="00A04B0F" w:rsidRDefault="00A04B0F" w:rsidP="00A720B9">
    <w:pPr>
      <w:pStyle w:val="Header"/>
      <w:jc w:val="center"/>
    </w:pPr>
    <w:r>
      <w:t>Sterling Village Ordinances</w:t>
    </w:r>
  </w:p>
  <w:p w14:paraId="18D4FFA2" w14:textId="77777777" w:rsidR="00A04B0F" w:rsidRDefault="00A04B0F" w:rsidP="00A720B9">
    <w:pPr>
      <w:pStyle w:val="Header"/>
      <w:jc w:val="center"/>
    </w:pPr>
    <w:r>
      <w:t>Table of Contents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64F58"/>
    <w:multiLevelType w:val="hybridMultilevel"/>
    <w:tmpl w:val="453C9A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0F"/>
    <w:rsid w:val="00022883"/>
    <w:rsid w:val="00086C6E"/>
    <w:rsid w:val="000D11A3"/>
    <w:rsid w:val="00121A09"/>
    <w:rsid w:val="00145023"/>
    <w:rsid w:val="00207BFD"/>
    <w:rsid w:val="003D6820"/>
    <w:rsid w:val="004308BD"/>
    <w:rsid w:val="004968D5"/>
    <w:rsid w:val="004E0EE4"/>
    <w:rsid w:val="00527818"/>
    <w:rsid w:val="005D1A5C"/>
    <w:rsid w:val="005E0E6E"/>
    <w:rsid w:val="00680CDA"/>
    <w:rsid w:val="00694A24"/>
    <w:rsid w:val="007370AD"/>
    <w:rsid w:val="008D3DE2"/>
    <w:rsid w:val="00985930"/>
    <w:rsid w:val="009D58F7"/>
    <w:rsid w:val="00A04B0F"/>
    <w:rsid w:val="00A720B9"/>
    <w:rsid w:val="00A82A55"/>
    <w:rsid w:val="00AD5DB4"/>
    <w:rsid w:val="00B92D1D"/>
    <w:rsid w:val="00BA1ED9"/>
    <w:rsid w:val="00C33E81"/>
    <w:rsid w:val="00C52279"/>
    <w:rsid w:val="00C6737D"/>
    <w:rsid w:val="00C778AB"/>
    <w:rsid w:val="00DF3E9A"/>
    <w:rsid w:val="00EC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468A93"/>
  <w15:chartTrackingRefBased/>
  <w15:docId w15:val="{E027EB43-A616-6949-AEA2-CD3BB9EB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B0F"/>
  </w:style>
  <w:style w:type="paragraph" w:styleId="Footer">
    <w:name w:val="footer"/>
    <w:basedOn w:val="Normal"/>
    <w:link w:val="FooterChar"/>
    <w:uiPriority w:val="99"/>
    <w:unhideWhenUsed/>
    <w:rsid w:val="00A04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B0F"/>
  </w:style>
  <w:style w:type="paragraph" w:styleId="ListParagraph">
    <w:name w:val="List Paragraph"/>
    <w:basedOn w:val="Normal"/>
    <w:uiPriority w:val="34"/>
    <w:qFormat/>
    <w:rsid w:val="00C52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Sherlyn Burkhardt</dc:creator>
  <cp:keywords/>
  <dc:description/>
  <cp:lastModifiedBy>Sherlyn Burkhardt</cp:lastModifiedBy>
  <cp:revision>2</cp:revision>
  <dcterms:created xsi:type="dcterms:W3CDTF">2021-10-19T21:12:00Z</dcterms:created>
  <dcterms:modified xsi:type="dcterms:W3CDTF">2021-10-19T21:12:00Z</dcterms:modified>
</cp:coreProperties>
</file>