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379CF" w14:textId="06A636F2" w:rsidR="006240FE" w:rsidRDefault="006240FE" w:rsidP="008A1EA6">
      <w:pPr>
        <w:jc w:val="center"/>
        <w:rPr>
          <w:b/>
          <w:bCs/>
        </w:rPr>
      </w:pPr>
      <w:r>
        <w:rPr>
          <w:rFonts w:ascii="Arial" w:eastAsia="Arial" w:hAnsi="Arial" w:cs="Arial"/>
          <w:noProof/>
          <w:sz w:val="24"/>
          <w:szCs w:val="24"/>
        </w:rPr>
        <w:drawing>
          <wp:inline distT="114300" distB="114300" distL="114300" distR="114300" wp14:anchorId="4A34714A" wp14:editId="65F23074">
            <wp:extent cx="1849943" cy="48954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79852" cy="497461"/>
                    </a:xfrm>
                    <a:prstGeom prst="rect">
                      <a:avLst/>
                    </a:prstGeom>
                    <a:ln/>
                  </pic:spPr>
                </pic:pic>
              </a:graphicData>
            </a:graphic>
          </wp:inline>
        </w:drawing>
      </w:r>
    </w:p>
    <w:p w14:paraId="5976F908" w14:textId="33922F4F" w:rsidR="008A1EA6" w:rsidRPr="008A1EA6" w:rsidRDefault="008A1EA6" w:rsidP="008A1EA6">
      <w:pPr>
        <w:jc w:val="center"/>
        <w:rPr>
          <w:b/>
          <w:bCs/>
        </w:rPr>
      </w:pPr>
      <w:r w:rsidRPr="008A1EA6">
        <w:rPr>
          <w:b/>
          <w:bCs/>
        </w:rPr>
        <w:t xml:space="preserve">ASPIRA </w:t>
      </w:r>
      <w:r w:rsidR="00F178A5" w:rsidRPr="008A1EA6">
        <w:rPr>
          <w:b/>
          <w:bCs/>
        </w:rPr>
        <w:t>Vaccination</w:t>
      </w:r>
      <w:r w:rsidRPr="008A1EA6">
        <w:rPr>
          <w:b/>
          <w:bCs/>
        </w:rPr>
        <w:t xml:space="preserve"> Uptake Initiative</w:t>
      </w:r>
    </w:p>
    <w:p w14:paraId="26E0FAB6" w14:textId="77777777" w:rsidR="00446F41" w:rsidRPr="00446F41" w:rsidRDefault="00446F41" w:rsidP="00446F41">
      <w:pPr>
        <w:jc w:val="center"/>
        <w:rPr>
          <w:b/>
          <w:bCs/>
        </w:rPr>
      </w:pPr>
      <w:r w:rsidRPr="00446F41">
        <w:rPr>
          <w:b/>
          <w:bCs/>
        </w:rPr>
        <w:t>Transportation Resources</w:t>
      </w:r>
    </w:p>
    <w:p w14:paraId="61E55B90" w14:textId="77777777" w:rsidR="008A1EA6" w:rsidRDefault="008A1EA6"/>
    <w:p w14:paraId="136726E8" w14:textId="77A2F714" w:rsidR="0096550C" w:rsidRPr="0096550C" w:rsidRDefault="0096550C" w:rsidP="0096550C">
      <w:pPr>
        <w:spacing w:after="0" w:line="240" w:lineRule="auto"/>
        <w:textAlignment w:val="baseline"/>
        <w:rPr>
          <w:rFonts w:ascii="Segoe UI" w:eastAsia="Times New Roman" w:hAnsi="Segoe UI" w:cs="Segoe UI"/>
          <w:kern w:val="0"/>
          <w:sz w:val="23"/>
          <w:szCs w:val="23"/>
          <w14:ligatures w14:val="none"/>
        </w:rPr>
      </w:pPr>
    </w:p>
    <w:p w14:paraId="774C4B13" w14:textId="03E0C634" w:rsidR="0096550C" w:rsidRPr="0096550C" w:rsidRDefault="0096550C" w:rsidP="0096550C">
      <w:pPr>
        <w:spacing w:after="0" w:line="240" w:lineRule="auto"/>
        <w:textAlignment w:val="baseline"/>
        <w:rPr>
          <w:rFonts w:ascii="Segoe UI" w:eastAsia="Times New Roman" w:hAnsi="Segoe UI" w:cs="Segoe UI"/>
          <w:kern w:val="0"/>
          <w:sz w:val="23"/>
          <w:szCs w:val="23"/>
          <w14:ligatures w14:val="none"/>
        </w:rPr>
      </w:pPr>
      <w:r>
        <w:rPr>
          <w:rFonts w:ascii="Calibri" w:eastAsia="Times New Roman" w:hAnsi="Calibri" w:cs="Calibri"/>
          <w:color w:val="000000"/>
          <w:kern w:val="0"/>
          <w:bdr w:val="none" w:sz="0" w:space="0" w:color="auto" w:frame="1"/>
          <w14:ligatures w14:val="none"/>
        </w:rPr>
        <w:t xml:space="preserve">Project participants </w:t>
      </w:r>
      <w:r w:rsidRPr="0096550C">
        <w:rPr>
          <w:rFonts w:ascii="Calibri" w:eastAsia="Times New Roman" w:hAnsi="Calibri" w:cs="Calibri"/>
          <w:color w:val="000000"/>
          <w:kern w:val="0"/>
          <w:bdr w:val="none" w:sz="0" w:space="0" w:color="auto" w:frame="1"/>
          <w14:ligatures w14:val="none"/>
        </w:rPr>
        <w:t>may call UBER Health at </w:t>
      </w:r>
      <w:r w:rsidRPr="0096550C">
        <w:rPr>
          <w:rFonts w:ascii="Calibri" w:eastAsia="Times New Roman" w:hAnsi="Calibri" w:cs="Calibri"/>
          <w:b/>
          <w:bCs/>
          <w:color w:val="000000"/>
          <w:kern w:val="0"/>
          <w:bdr w:val="none" w:sz="0" w:space="0" w:color="auto" w:frame="1"/>
          <w14:ligatures w14:val="none"/>
        </w:rPr>
        <w:t>866-488-7379 </w:t>
      </w:r>
      <w:r w:rsidRPr="0096550C">
        <w:rPr>
          <w:rFonts w:ascii="Calibri" w:eastAsia="Times New Roman" w:hAnsi="Calibri" w:cs="Calibri"/>
          <w:color w:val="000000"/>
          <w:kern w:val="0"/>
          <w:bdr w:val="none" w:sz="0" w:space="0" w:color="auto" w:frame="1"/>
          <w14:ligatures w14:val="none"/>
        </w:rPr>
        <w:t>to arrange for free transportation</w:t>
      </w:r>
    </w:p>
    <w:p w14:paraId="44E90BF7" w14:textId="4CB8F9E3" w:rsidR="0096550C" w:rsidRPr="0096550C" w:rsidRDefault="0096550C" w:rsidP="0096550C">
      <w:pPr>
        <w:spacing w:after="0" w:line="240" w:lineRule="auto"/>
        <w:textAlignment w:val="baseline"/>
        <w:rPr>
          <w:rFonts w:ascii="Segoe UI" w:eastAsia="Times New Roman" w:hAnsi="Segoe UI" w:cs="Segoe UI"/>
          <w:kern w:val="0"/>
          <w:sz w:val="23"/>
          <w:szCs w:val="23"/>
          <w14:ligatures w14:val="none"/>
        </w:rPr>
      </w:pPr>
    </w:p>
    <w:p w14:paraId="3B7CEA82" w14:textId="60A7284C" w:rsidR="0096550C" w:rsidRDefault="0096550C" w:rsidP="0096550C">
      <w:pPr>
        <w:spacing w:after="0" w:line="240" w:lineRule="auto"/>
        <w:textAlignment w:val="baseline"/>
        <w:rPr>
          <w:rFonts w:ascii="Calibri" w:eastAsia="Times New Roman" w:hAnsi="Calibri" w:cs="Calibri"/>
          <w:color w:val="000000"/>
          <w:kern w:val="0"/>
          <w:sz w:val="24"/>
          <w:szCs w:val="24"/>
          <w:bdr w:val="none" w:sz="0" w:space="0" w:color="auto" w:frame="1"/>
          <w:shd w:val="clear" w:color="auto" w:fill="FFFFFF"/>
          <w14:ligatures w14:val="none"/>
        </w:rPr>
      </w:pPr>
      <w:r w:rsidRPr="0096550C">
        <w:rPr>
          <w:rFonts w:eastAsia="Times New Roman" w:cstheme="minorHAnsi"/>
          <w:color w:val="000000"/>
          <w:kern w:val="0"/>
          <w:sz w:val="20"/>
          <w:szCs w:val="20"/>
          <w:bdr w:val="none" w:sz="0" w:space="0" w:color="auto" w:frame="1"/>
          <w:shd w:val="clear" w:color="auto" w:fill="FFFFFF"/>
          <w14:ligatures w14:val="none"/>
        </w:rPr>
        <w:t>Projec</w:t>
      </w:r>
      <w:r w:rsidRPr="0096550C">
        <w:rPr>
          <w:rFonts w:ascii="Calibri" w:eastAsia="Times New Roman" w:hAnsi="Calibri" w:cs="Calibri"/>
          <w:color w:val="000000"/>
          <w:kern w:val="0"/>
          <w:sz w:val="24"/>
          <w:szCs w:val="24"/>
          <w:bdr w:val="none" w:sz="0" w:space="0" w:color="auto" w:frame="1"/>
          <w:shd w:val="clear" w:color="auto" w:fill="FFFFFF"/>
          <w14:ligatures w14:val="none"/>
        </w:rPr>
        <w:t>t participants may text</w:t>
      </w:r>
      <w:r w:rsidR="008A1EA6">
        <w:rPr>
          <w:rFonts w:ascii="Calibri" w:eastAsia="Times New Roman" w:hAnsi="Calibri" w:cs="Calibri"/>
          <w:color w:val="000000"/>
          <w:kern w:val="0"/>
          <w:sz w:val="24"/>
          <w:szCs w:val="24"/>
          <w:bdr w:val="none" w:sz="0" w:space="0" w:color="auto" w:frame="1"/>
          <w:shd w:val="clear" w:color="auto" w:fill="FFFFFF"/>
          <w14:ligatures w14:val="none"/>
        </w:rPr>
        <w:t xml:space="preserve"> NHCOA </w:t>
      </w:r>
      <w:r w:rsidR="00B40895">
        <w:rPr>
          <w:rFonts w:ascii="Calibri" w:eastAsia="Times New Roman" w:hAnsi="Calibri" w:cs="Calibri"/>
          <w:color w:val="000000"/>
          <w:kern w:val="0"/>
          <w:sz w:val="24"/>
          <w:szCs w:val="24"/>
          <w:bdr w:val="none" w:sz="0" w:space="0" w:color="auto" w:frame="1"/>
          <w:shd w:val="clear" w:color="auto" w:fill="FFFFFF"/>
          <w14:ligatures w14:val="none"/>
        </w:rPr>
        <w:t xml:space="preserve">at </w:t>
      </w:r>
      <w:r w:rsidR="00B40895" w:rsidRPr="0096550C">
        <w:rPr>
          <w:rFonts w:ascii="Calibri" w:eastAsia="Times New Roman" w:hAnsi="Calibri" w:cs="Calibri"/>
          <w:color w:val="000000"/>
          <w:kern w:val="0"/>
          <w:sz w:val="24"/>
          <w:szCs w:val="24"/>
          <w:bdr w:val="none" w:sz="0" w:space="0" w:color="auto" w:frame="1"/>
          <w:shd w:val="clear" w:color="auto" w:fill="FFFFFF"/>
          <w14:ligatures w14:val="none"/>
        </w:rPr>
        <w:t>202</w:t>
      </w:r>
      <w:r w:rsidRPr="0096550C">
        <w:rPr>
          <w:rFonts w:ascii="Segoe UI" w:eastAsia="Times New Roman" w:hAnsi="Segoe UI" w:cs="Segoe UI"/>
          <w:b/>
          <w:bCs/>
          <w:color w:val="0A1229"/>
          <w:kern w:val="0"/>
          <w:sz w:val="21"/>
          <w:szCs w:val="21"/>
          <w:bdr w:val="none" w:sz="0" w:space="0" w:color="auto" w:frame="1"/>
          <w:shd w:val="clear" w:color="auto" w:fill="F0F0F0"/>
          <w14:ligatures w14:val="none"/>
        </w:rPr>
        <w:t xml:space="preserve"> 658 </w:t>
      </w:r>
      <w:r w:rsidR="00F178A5" w:rsidRPr="0096550C">
        <w:rPr>
          <w:rFonts w:ascii="Segoe UI" w:eastAsia="Times New Roman" w:hAnsi="Segoe UI" w:cs="Segoe UI"/>
          <w:b/>
          <w:bCs/>
          <w:color w:val="0A1229"/>
          <w:kern w:val="0"/>
          <w:sz w:val="21"/>
          <w:szCs w:val="21"/>
          <w:bdr w:val="none" w:sz="0" w:space="0" w:color="auto" w:frame="1"/>
          <w:shd w:val="clear" w:color="auto" w:fill="F0F0F0"/>
          <w14:ligatures w14:val="none"/>
        </w:rPr>
        <w:t>8664 with</w:t>
      </w:r>
      <w:r w:rsidRPr="0096550C">
        <w:rPr>
          <w:rFonts w:ascii="Calibri" w:eastAsia="Times New Roman" w:hAnsi="Calibri" w:cs="Calibri"/>
          <w:color w:val="000000"/>
          <w:kern w:val="0"/>
          <w:sz w:val="24"/>
          <w:szCs w:val="24"/>
          <w:bdr w:val="none" w:sz="0" w:space="0" w:color="auto" w:frame="1"/>
          <w:shd w:val="clear" w:color="auto" w:fill="FFFFFF"/>
          <w14:ligatures w14:val="none"/>
        </w:rPr>
        <w:t xml:space="preserve"> at least 24 </w:t>
      </w:r>
      <w:r w:rsidR="00B40895" w:rsidRPr="0096550C">
        <w:rPr>
          <w:rFonts w:ascii="Calibri" w:eastAsia="Times New Roman" w:hAnsi="Calibri" w:cs="Calibri"/>
          <w:color w:val="000000"/>
          <w:kern w:val="0"/>
          <w:sz w:val="24"/>
          <w:szCs w:val="24"/>
          <w:bdr w:val="none" w:sz="0" w:space="0" w:color="auto" w:frame="1"/>
          <w:shd w:val="clear" w:color="auto" w:fill="FFFFFF"/>
          <w14:ligatures w14:val="none"/>
        </w:rPr>
        <w:t>hour’</w:t>
      </w:r>
      <w:r w:rsidR="00B40895">
        <w:rPr>
          <w:rFonts w:ascii="Calibri" w:eastAsia="Times New Roman" w:hAnsi="Calibri" w:cs="Calibri"/>
          <w:color w:val="000000"/>
          <w:kern w:val="0"/>
          <w:sz w:val="24"/>
          <w:szCs w:val="24"/>
          <w:bdr w:val="none" w:sz="0" w:space="0" w:color="auto" w:frame="1"/>
          <w:shd w:val="clear" w:color="auto" w:fill="FFFFFF"/>
          <w14:ligatures w14:val="none"/>
        </w:rPr>
        <w:t>s</w:t>
      </w:r>
      <w:r w:rsidR="00B40895" w:rsidRPr="0096550C">
        <w:rPr>
          <w:rFonts w:ascii="Calibri" w:eastAsia="Times New Roman" w:hAnsi="Calibri" w:cs="Calibri"/>
          <w:color w:val="000000"/>
          <w:kern w:val="0"/>
          <w:sz w:val="24"/>
          <w:szCs w:val="24"/>
          <w:bdr w:val="none" w:sz="0" w:space="0" w:color="auto" w:frame="1"/>
          <w:shd w:val="clear" w:color="auto" w:fill="FFFFFF"/>
          <w14:ligatures w14:val="none"/>
        </w:rPr>
        <w:t xml:space="preserve"> notice</w:t>
      </w:r>
      <w:r w:rsidRPr="0096550C">
        <w:rPr>
          <w:rFonts w:ascii="Calibri" w:eastAsia="Times New Roman" w:hAnsi="Calibri" w:cs="Calibri"/>
          <w:color w:val="000000"/>
          <w:kern w:val="0"/>
          <w:sz w:val="24"/>
          <w:szCs w:val="24"/>
          <w:bdr w:val="none" w:sz="0" w:space="0" w:color="auto" w:frame="1"/>
          <w:shd w:val="clear" w:color="auto" w:fill="FFFFFF"/>
          <w14:ligatures w14:val="none"/>
        </w:rPr>
        <w:t xml:space="preserve"> to request a </w:t>
      </w:r>
      <w:r w:rsidR="00446F41">
        <w:rPr>
          <w:rFonts w:ascii="Calibri" w:eastAsia="Times New Roman" w:hAnsi="Calibri" w:cs="Calibri"/>
          <w:color w:val="000000"/>
          <w:kern w:val="0"/>
          <w:sz w:val="24"/>
          <w:szCs w:val="24"/>
          <w:bdr w:val="none" w:sz="0" w:space="0" w:color="auto" w:frame="1"/>
          <w:shd w:val="clear" w:color="auto" w:fill="FFFFFF"/>
          <w14:ligatures w14:val="none"/>
        </w:rPr>
        <w:t xml:space="preserve">free </w:t>
      </w:r>
      <w:r w:rsidRPr="0096550C">
        <w:rPr>
          <w:rFonts w:ascii="Calibri" w:eastAsia="Times New Roman" w:hAnsi="Calibri" w:cs="Calibri"/>
          <w:color w:val="000000"/>
          <w:kern w:val="0"/>
          <w:sz w:val="24"/>
          <w:szCs w:val="24"/>
          <w:bdr w:val="none" w:sz="0" w:space="0" w:color="auto" w:frame="1"/>
          <w:shd w:val="clear" w:color="auto" w:fill="FFFFFF"/>
          <w14:ligatures w14:val="none"/>
        </w:rPr>
        <w:t>ride.</w:t>
      </w:r>
    </w:p>
    <w:p w14:paraId="1EAC0247" w14:textId="77777777" w:rsidR="006240FE" w:rsidRDefault="006240FE" w:rsidP="0096550C">
      <w:pPr>
        <w:spacing w:after="0" w:line="240" w:lineRule="auto"/>
        <w:textAlignment w:val="baseline"/>
        <w:rPr>
          <w:rFonts w:ascii="Calibri" w:eastAsia="Times New Roman" w:hAnsi="Calibri" w:cs="Calibri"/>
          <w:color w:val="000000"/>
          <w:kern w:val="0"/>
          <w:sz w:val="24"/>
          <w:szCs w:val="24"/>
          <w:bdr w:val="none" w:sz="0" w:space="0" w:color="auto" w:frame="1"/>
          <w:shd w:val="clear" w:color="auto" w:fill="FFFFFF"/>
          <w14:ligatures w14:val="none"/>
        </w:rPr>
      </w:pPr>
    </w:p>
    <w:tbl>
      <w:tblPr>
        <w:tblStyle w:val="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240FE" w14:paraId="488BE133" w14:textId="77777777" w:rsidTr="0075738B">
        <w:trPr>
          <w:trHeight w:val="368"/>
        </w:trPr>
        <w:tc>
          <w:tcPr>
            <w:tcW w:w="9350" w:type="dxa"/>
            <w:shd w:val="clear" w:color="auto" w:fill="DEEBF6"/>
            <w:vAlign w:val="center"/>
          </w:tcPr>
          <w:p w14:paraId="2139FC2C" w14:textId="77777777" w:rsidR="006240FE" w:rsidRDefault="006240FE" w:rsidP="0075738B">
            <w:pPr>
              <w:jc w:val="center"/>
              <w:rPr>
                <w:rFonts w:ascii="Arial" w:eastAsia="Arial" w:hAnsi="Arial" w:cs="Arial"/>
                <w:b/>
              </w:rPr>
            </w:pPr>
            <w:r>
              <w:rPr>
                <w:rFonts w:ascii="Arial" w:eastAsia="Arial" w:hAnsi="Arial" w:cs="Arial"/>
                <w:b/>
              </w:rPr>
              <w:t>SPONSORS</w:t>
            </w:r>
          </w:p>
        </w:tc>
      </w:tr>
    </w:tbl>
    <w:p w14:paraId="394B4ABA" w14:textId="77777777" w:rsidR="006240FE" w:rsidRDefault="006240FE" w:rsidP="006240FE">
      <w:pPr>
        <w:rPr>
          <w:rFonts w:ascii="Arial" w:eastAsia="Arial" w:hAnsi="Arial" w:cs="Arial"/>
          <w:sz w:val="24"/>
          <w:szCs w:val="24"/>
        </w:rPr>
      </w:pPr>
    </w:p>
    <w:p w14:paraId="187E9C50" w14:textId="77777777" w:rsidR="006240FE" w:rsidRDefault="006240FE" w:rsidP="006240FE">
      <w:pPr>
        <w:rPr>
          <w:rFonts w:ascii="Arial" w:eastAsia="Arial" w:hAnsi="Arial" w:cs="Arial"/>
          <w:sz w:val="24"/>
          <w:szCs w:val="24"/>
        </w:rPr>
      </w:pPr>
      <w:r>
        <w:rPr>
          <w:rFonts w:ascii="Arial" w:eastAsia="Arial" w:hAnsi="Arial" w:cs="Arial"/>
          <w:sz w:val="24"/>
          <w:szCs w:val="24"/>
        </w:rPr>
        <w:t>The COVID-19 and Influenza Vaccine Uptake Initiative for Older Adults and People with Disabilities is a partnership among the ASPIRA Association, the National Council on Aging, the Administration for Community Living, U.S. Department of Health and Human Services, and some of the nation’s leading organizations representing the populations hardest hit by COVID-19 and Influenza. This program was made possible through funding from the U.S. Administration for Community Living (ACL).</w:t>
      </w:r>
    </w:p>
    <w:p w14:paraId="4C3F5B44" w14:textId="77777777" w:rsidR="006240FE" w:rsidRDefault="006240FE" w:rsidP="006240FE">
      <w:pPr>
        <w:rPr>
          <w:rFonts w:ascii="Arial" w:eastAsia="Arial" w:hAnsi="Arial" w:cs="Arial"/>
          <w:sz w:val="24"/>
          <w:szCs w:val="24"/>
        </w:rPr>
      </w:pPr>
    </w:p>
    <w:p w14:paraId="359D0E01" w14:textId="77777777" w:rsidR="006240FE" w:rsidRDefault="006240FE" w:rsidP="006240FE">
      <w:pPr>
        <w:rPr>
          <w:rFonts w:ascii="Arial" w:eastAsia="Arial" w:hAnsi="Arial" w:cs="Arial"/>
          <w:sz w:val="24"/>
          <w:szCs w:val="24"/>
        </w:rPr>
      </w:pPr>
      <w:r>
        <w:rPr>
          <w:rFonts w:ascii="Arial" w:eastAsia="Arial" w:hAnsi="Arial" w:cs="Arial"/>
          <w:sz w:val="24"/>
          <w:szCs w:val="24"/>
        </w:rPr>
        <w:t>The content of this message is that of the author(s) and does not necessarily represent the official view of, nor an endorsement, by ACL/HHS, or the U.S. government.</w:t>
      </w:r>
    </w:p>
    <w:p w14:paraId="7B5F2616" w14:textId="77777777" w:rsidR="006240FE" w:rsidRDefault="006240FE" w:rsidP="0096550C">
      <w:pPr>
        <w:spacing w:after="0" w:line="240" w:lineRule="auto"/>
        <w:textAlignment w:val="baseline"/>
        <w:rPr>
          <w:rFonts w:ascii="Calibri" w:eastAsia="Times New Roman" w:hAnsi="Calibri" w:cs="Calibri"/>
          <w:color w:val="000000"/>
          <w:kern w:val="0"/>
          <w:sz w:val="24"/>
          <w:szCs w:val="24"/>
          <w:bdr w:val="none" w:sz="0" w:space="0" w:color="auto" w:frame="1"/>
          <w:shd w:val="clear" w:color="auto" w:fill="FFFFFF"/>
          <w14:ligatures w14:val="none"/>
        </w:rPr>
      </w:pPr>
    </w:p>
    <w:p w14:paraId="79142525" w14:textId="78846F18" w:rsidR="006240FE" w:rsidRPr="008A1EA6" w:rsidRDefault="008A1EA6" w:rsidP="006240FE">
      <w:pPr>
        <w:jc w:val="center"/>
        <w:rPr>
          <w:b/>
          <w:bCs/>
        </w:rPr>
      </w:pPr>
      <w:r>
        <w:rPr>
          <w:color w:val="FFFFFF"/>
        </w:rPr>
        <w:t xml:space="preserve">ICIATIVA </w:t>
      </w:r>
      <w:r w:rsidR="006240FE" w:rsidRPr="008A1EA6">
        <w:rPr>
          <w:b/>
          <w:bCs/>
        </w:rPr>
        <w:t>ASPIRA of the Mid-Atlantic</w:t>
      </w:r>
    </w:p>
    <w:p w14:paraId="6D70BD77" w14:textId="14E203D7" w:rsidR="008A1EA6" w:rsidRDefault="008A1EA6" w:rsidP="008A1EA6">
      <w:pPr>
        <w:pStyle w:val="Title"/>
        <w:spacing w:line="290" w:lineRule="auto"/>
      </w:pPr>
      <w:r>
        <w:rPr>
          <w:color w:val="FFFFFF"/>
        </w:rPr>
        <w:t>DE</w:t>
      </w:r>
      <w:r>
        <w:rPr>
          <w:color w:val="FFFFFF"/>
          <w:spacing w:val="1"/>
        </w:rPr>
        <w:t xml:space="preserve"> </w:t>
      </w:r>
      <w:r>
        <w:rPr>
          <w:color w:val="FFFFFF"/>
          <w:w w:val="95"/>
        </w:rPr>
        <w:t>ACEPTACIÓN</w:t>
      </w:r>
      <w:r>
        <w:rPr>
          <w:color w:val="FFFFFF"/>
          <w:spacing w:val="45"/>
          <w:w w:val="95"/>
        </w:rPr>
        <w:t xml:space="preserve"> </w:t>
      </w:r>
      <w:r>
        <w:rPr>
          <w:color w:val="FFFFFF"/>
          <w:w w:val="95"/>
        </w:rPr>
        <w:t>DE</w:t>
      </w:r>
      <w:r>
        <w:rPr>
          <w:color w:val="FFFFFF"/>
          <w:spacing w:val="45"/>
          <w:w w:val="95"/>
        </w:rPr>
        <w:t xml:space="preserve"> </w:t>
      </w:r>
      <w:r>
        <w:rPr>
          <w:color w:val="FFFFFF"/>
          <w:w w:val="95"/>
        </w:rPr>
        <w:t>LA</w:t>
      </w:r>
      <w:r>
        <w:rPr>
          <w:color w:val="FFFFFF"/>
          <w:spacing w:val="-158"/>
          <w:w w:val="95"/>
        </w:rPr>
        <w:t xml:space="preserve"> </w:t>
      </w:r>
      <w:r>
        <w:rPr>
          <w:color w:val="FFFFFF"/>
        </w:rPr>
        <w:t>VACUNA</w:t>
      </w:r>
    </w:p>
    <w:p w14:paraId="0B3D8BD6" w14:textId="53E5106B" w:rsidR="006240FE" w:rsidRPr="00446F41" w:rsidRDefault="008A1EA6" w:rsidP="00446F41">
      <w:pPr>
        <w:pStyle w:val="Title"/>
        <w:spacing w:line="290" w:lineRule="auto"/>
        <w:rPr>
          <w:color w:val="FFFFFF"/>
          <w:w w:val="95"/>
        </w:rPr>
      </w:pPr>
      <w:r>
        <w:rPr>
          <w:color w:val="FFFFFF"/>
        </w:rPr>
        <w:t>D</w:t>
      </w:r>
      <w:r w:rsidRPr="006240FE">
        <w:rPr>
          <w:color w:val="FFFFFF"/>
          <w:lang w:val="es-419"/>
        </w:rPr>
        <w:t>VAC</w:t>
      </w:r>
    </w:p>
    <w:p w14:paraId="1C0B3060" w14:textId="34D6418C" w:rsidR="009B7659" w:rsidRDefault="009B7659" w:rsidP="009B7659">
      <w:pPr>
        <w:rPr>
          <w:rFonts w:ascii="Arial" w:eastAsia="Arial" w:hAnsi="Arial" w:cs="Arial"/>
          <w:noProof/>
          <w:sz w:val="24"/>
          <w:szCs w:val="24"/>
        </w:rPr>
      </w:pPr>
      <w:r>
        <w:rPr>
          <w:rFonts w:ascii="Arial" w:eastAsia="Arial" w:hAnsi="Arial" w:cs="Arial"/>
          <w:noProof/>
          <w:sz w:val="24"/>
          <w:szCs w:val="24"/>
        </w:rPr>
        <w:lastRenderedPageBreak/>
        <w:drawing>
          <wp:anchor distT="0" distB="0" distL="114300" distR="114300" simplePos="0" relativeHeight="251659776" behindDoc="1" locked="0" layoutInCell="1" allowOverlap="1" wp14:anchorId="4D434213" wp14:editId="58BDF3C9">
            <wp:simplePos x="0" y="0"/>
            <wp:positionH relativeFrom="column">
              <wp:posOffset>1263246</wp:posOffset>
            </wp:positionH>
            <wp:positionV relativeFrom="paragraph">
              <wp:posOffset>-460103</wp:posOffset>
            </wp:positionV>
            <wp:extent cx="3240405" cy="1387475"/>
            <wp:effectExtent l="0" t="0" r="0" b="0"/>
            <wp:wrapTight wrapText="bothSides">
              <wp:wrapPolygon edited="0">
                <wp:start x="5206" y="2373"/>
                <wp:lineTo x="1397" y="7711"/>
                <wp:lineTo x="635" y="8007"/>
                <wp:lineTo x="635" y="8600"/>
                <wp:lineTo x="2159" y="12456"/>
                <wp:lineTo x="2159" y="12752"/>
                <wp:lineTo x="2921" y="17201"/>
                <wp:lineTo x="2667" y="20167"/>
                <wp:lineTo x="20571" y="20167"/>
                <wp:lineTo x="20444" y="17201"/>
                <wp:lineTo x="19810" y="12456"/>
                <wp:lineTo x="20063" y="8600"/>
                <wp:lineTo x="18413" y="8304"/>
                <wp:lineTo x="4317" y="7711"/>
                <wp:lineTo x="6349" y="3262"/>
                <wp:lineTo x="6349" y="2373"/>
                <wp:lineTo x="5206" y="2373"/>
              </wp:wrapPolygon>
            </wp:wrapTight>
            <wp:docPr id="209256834" name="Picture 20925683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3240405" cy="1387475"/>
                    </a:xfrm>
                    <a:prstGeom prst="rect">
                      <a:avLst/>
                    </a:prstGeom>
                    <a:ln/>
                  </pic:spPr>
                </pic:pic>
              </a:graphicData>
            </a:graphic>
            <wp14:sizeRelV relativeFrom="margin">
              <wp14:pctHeight>0</wp14:pctHeight>
            </wp14:sizeRelV>
          </wp:anchor>
        </w:drawing>
      </w:r>
    </w:p>
    <w:p w14:paraId="23669192" w14:textId="089770FD" w:rsidR="009B7659" w:rsidRDefault="009B7659" w:rsidP="009B7659">
      <w:pPr>
        <w:rPr>
          <w:rFonts w:ascii="Arial" w:eastAsia="Arial" w:hAnsi="Arial" w:cs="Arial"/>
          <w:b/>
          <w:sz w:val="36"/>
          <w:szCs w:val="36"/>
          <w:lang w:val="es-419"/>
        </w:rPr>
      </w:pPr>
    </w:p>
    <w:p w14:paraId="14AC8B7C" w14:textId="77777777" w:rsidR="009B7659" w:rsidRDefault="009B7659" w:rsidP="00446F41">
      <w:pPr>
        <w:jc w:val="center"/>
        <w:rPr>
          <w:rFonts w:ascii="Arial" w:eastAsia="Arial" w:hAnsi="Arial" w:cs="Arial"/>
          <w:b/>
          <w:sz w:val="36"/>
          <w:szCs w:val="36"/>
          <w:lang w:val="es-419"/>
        </w:rPr>
      </w:pPr>
    </w:p>
    <w:p w14:paraId="6F799800" w14:textId="77777777" w:rsidR="009B7659" w:rsidRDefault="009B7659" w:rsidP="00446F41">
      <w:pPr>
        <w:jc w:val="center"/>
        <w:rPr>
          <w:rFonts w:ascii="Arial" w:eastAsia="Arial" w:hAnsi="Arial" w:cs="Arial"/>
          <w:b/>
          <w:sz w:val="36"/>
          <w:szCs w:val="36"/>
          <w:lang w:val="es-419"/>
        </w:rPr>
      </w:pPr>
    </w:p>
    <w:p w14:paraId="4BC9137A" w14:textId="3A6FD636" w:rsidR="006240FE" w:rsidRPr="00394CC9" w:rsidRDefault="006240FE" w:rsidP="00446F41">
      <w:pPr>
        <w:jc w:val="center"/>
        <w:rPr>
          <w:rFonts w:ascii="Arial" w:eastAsia="Arial" w:hAnsi="Arial" w:cs="Arial"/>
          <w:b/>
          <w:sz w:val="36"/>
          <w:szCs w:val="36"/>
          <w:lang w:val="es-419"/>
        </w:rPr>
      </w:pPr>
      <w:r w:rsidRPr="003455BC">
        <w:rPr>
          <w:rFonts w:ascii="Arial" w:eastAsia="Arial" w:hAnsi="Arial" w:cs="Arial"/>
          <w:b/>
          <w:sz w:val="36"/>
          <w:szCs w:val="36"/>
          <w:lang w:val="es-419"/>
        </w:rPr>
        <w:t>Iniciativa de Vacunación contra el COVID-19 y la Influenza</w:t>
      </w:r>
    </w:p>
    <w:p w14:paraId="5E8DD0BB" w14:textId="2AC38811" w:rsidR="006240FE" w:rsidRPr="008A1EA6" w:rsidRDefault="008A1EA6" w:rsidP="009B76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color w:val="202124"/>
          <w:kern w:val="0"/>
          <w:sz w:val="42"/>
          <w:szCs w:val="42"/>
          <w:lang w:val="es-419"/>
          <w14:ligatures w14:val="none"/>
        </w:rPr>
      </w:pPr>
      <w:r w:rsidRPr="006240FE">
        <w:rPr>
          <w:color w:val="FFFFFF"/>
          <w:lang w:val="es-419"/>
        </w:rPr>
        <w:t>U</w:t>
      </w:r>
      <w:r w:rsidR="006240FE" w:rsidRPr="006240FE">
        <w:rPr>
          <w:rFonts w:ascii="inherit" w:eastAsia="Times New Roman" w:hAnsi="inherit" w:cs="Courier New"/>
          <w:color w:val="202124"/>
          <w:kern w:val="0"/>
          <w:sz w:val="42"/>
          <w:szCs w:val="42"/>
          <w:lang w:val="es-ES"/>
          <w14:ligatures w14:val="none"/>
        </w:rPr>
        <w:t xml:space="preserve"> </w:t>
      </w:r>
      <w:r w:rsidR="006240FE" w:rsidRPr="008A1EA6">
        <w:rPr>
          <w:rFonts w:ascii="inherit" w:eastAsia="Times New Roman" w:hAnsi="inherit" w:cs="Courier New"/>
          <w:b/>
          <w:bCs/>
          <w:color w:val="202124"/>
          <w:kern w:val="0"/>
          <w:sz w:val="42"/>
          <w:szCs w:val="42"/>
          <w:lang w:val="es-ES"/>
          <w14:ligatures w14:val="none"/>
        </w:rPr>
        <w:t>Recursos de transporte</w:t>
      </w:r>
    </w:p>
    <w:p w14:paraId="699DEFA3" w14:textId="77777777" w:rsidR="006240FE" w:rsidRDefault="006240FE" w:rsidP="006240FE">
      <w:pPr>
        <w:pStyle w:val="Title"/>
        <w:spacing w:line="290" w:lineRule="auto"/>
        <w:ind w:left="0"/>
        <w:jc w:val="left"/>
        <w:rPr>
          <w:color w:val="FFFFFF"/>
          <w:lang w:val="es-419"/>
        </w:rPr>
      </w:pPr>
    </w:p>
    <w:p w14:paraId="61FAAB26" w14:textId="15188B1F" w:rsidR="0096550C" w:rsidRPr="0096550C" w:rsidRDefault="0096550C" w:rsidP="006240FE">
      <w:pPr>
        <w:pStyle w:val="Title"/>
        <w:spacing w:line="290" w:lineRule="auto"/>
        <w:ind w:left="0"/>
        <w:jc w:val="left"/>
        <w:rPr>
          <w:b w:val="0"/>
          <w:bCs w:val="0"/>
          <w:sz w:val="24"/>
          <w:szCs w:val="24"/>
        </w:rPr>
      </w:pPr>
      <w:r w:rsidRPr="0096550C">
        <w:rPr>
          <w:rFonts w:ascii="inherit" w:eastAsia="Times New Roman" w:hAnsi="inherit" w:cs="Courier New"/>
          <w:b w:val="0"/>
          <w:bCs w:val="0"/>
          <w:color w:val="202124"/>
          <w:sz w:val="24"/>
          <w:szCs w:val="24"/>
        </w:rPr>
        <w:t xml:space="preserve">Los participantes del proyecto pueden llamar a UBER </w:t>
      </w:r>
      <w:proofErr w:type="spellStart"/>
      <w:r w:rsidRPr="0096550C">
        <w:rPr>
          <w:rFonts w:ascii="inherit" w:eastAsia="Times New Roman" w:hAnsi="inherit" w:cs="Courier New"/>
          <w:b w:val="0"/>
          <w:bCs w:val="0"/>
          <w:color w:val="202124"/>
          <w:sz w:val="24"/>
          <w:szCs w:val="24"/>
        </w:rPr>
        <w:t>Health</w:t>
      </w:r>
      <w:proofErr w:type="spellEnd"/>
      <w:r w:rsidRPr="0096550C">
        <w:rPr>
          <w:rFonts w:ascii="inherit" w:eastAsia="Times New Roman" w:hAnsi="inherit" w:cs="Courier New"/>
          <w:b w:val="0"/>
          <w:bCs w:val="0"/>
          <w:color w:val="202124"/>
          <w:sz w:val="24"/>
          <w:szCs w:val="24"/>
        </w:rPr>
        <w:t xml:space="preserve"> al </w:t>
      </w:r>
      <w:r w:rsidRPr="0096550C">
        <w:rPr>
          <w:rFonts w:ascii="inherit" w:eastAsia="Times New Roman" w:hAnsi="inherit" w:cs="Courier New"/>
          <w:color w:val="202124"/>
          <w:sz w:val="24"/>
          <w:szCs w:val="24"/>
        </w:rPr>
        <w:t>866-488-7379</w:t>
      </w:r>
      <w:r w:rsidRPr="0096550C">
        <w:rPr>
          <w:rFonts w:ascii="inherit" w:eastAsia="Times New Roman" w:hAnsi="inherit" w:cs="Courier New"/>
          <w:b w:val="0"/>
          <w:bCs w:val="0"/>
          <w:color w:val="202124"/>
          <w:sz w:val="24"/>
          <w:szCs w:val="24"/>
        </w:rPr>
        <w:t xml:space="preserve"> para concertar transporte gratuito.</w:t>
      </w:r>
    </w:p>
    <w:p w14:paraId="6884C65D" w14:textId="77777777" w:rsidR="0096550C" w:rsidRPr="0096550C" w:rsidRDefault="0096550C" w:rsidP="0096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es-ES"/>
          <w14:ligatures w14:val="none"/>
        </w:rPr>
      </w:pPr>
    </w:p>
    <w:p w14:paraId="48BADDC3" w14:textId="1FD2D15A" w:rsidR="0096550C" w:rsidRPr="0096550C" w:rsidRDefault="0096550C" w:rsidP="0096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24"/>
          <w:szCs w:val="24"/>
          <w:lang w:val="es-419"/>
          <w14:ligatures w14:val="none"/>
        </w:rPr>
      </w:pPr>
      <w:r w:rsidRPr="0096550C">
        <w:rPr>
          <w:rFonts w:ascii="inherit" w:eastAsia="Times New Roman" w:hAnsi="inherit" w:cs="Courier New"/>
          <w:color w:val="202124"/>
          <w:kern w:val="0"/>
          <w:sz w:val="24"/>
          <w:szCs w:val="24"/>
          <w:lang w:val="es-ES"/>
          <w14:ligatures w14:val="none"/>
        </w:rPr>
        <w:t>Los participantes del proyecto pueden enviar un mensaje de texto al</w:t>
      </w:r>
      <w:r w:rsidR="008A1EA6" w:rsidRPr="00446F41">
        <w:rPr>
          <w:rFonts w:ascii="inherit" w:eastAsia="Times New Roman" w:hAnsi="inherit" w:cs="Courier New"/>
          <w:color w:val="202124"/>
          <w:kern w:val="0"/>
          <w:sz w:val="24"/>
          <w:szCs w:val="24"/>
          <w:lang w:val="es-ES"/>
          <w14:ligatures w14:val="none"/>
        </w:rPr>
        <w:t xml:space="preserve"> </w:t>
      </w:r>
      <w:r w:rsidRPr="00446F41">
        <w:rPr>
          <w:rFonts w:ascii="inherit" w:eastAsia="Times New Roman" w:hAnsi="inherit" w:cs="Courier New"/>
          <w:color w:val="202124"/>
          <w:kern w:val="0"/>
          <w:sz w:val="24"/>
          <w:szCs w:val="24"/>
          <w:lang w:val="es-ES"/>
          <w14:ligatures w14:val="none"/>
        </w:rPr>
        <w:t>NHCOA</w:t>
      </w:r>
      <w:r w:rsidR="008A1EA6" w:rsidRPr="00446F41">
        <w:rPr>
          <w:rFonts w:ascii="inherit" w:eastAsia="Times New Roman" w:hAnsi="inherit" w:cs="Courier New"/>
          <w:color w:val="202124"/>
          <w:kern w:val="0"/>
          <w:sz w:val="24"/>
          <w:szCs w:val="24"/>
          <w:lang w:val="es-ES"/>
          <w14:ligatures w14:val="none"/>
        </w:rPr>
        <w:t xml:space="preserve"> al</w:t>
      </w:r>
      <w:r w:rsidRPr="0096550C">
        <w:rPr>
          <w:rFonts w:ascii="inherit" w:eastAsia="Times New Roman" w:hAnsi="inherit" w:cs="Courier New"/>
          <w:color w:val="202124"/>
          <w:kern w:val="0"/>
          <w:sz w:val="24"/>
          <w:szCs w:val="24"/>
          <w:lang w:val="es-ES"/>
          <w14:ligatures w14:val="none"/>
        </w:rPr>
        <w:t xml:space="preserve"> </w:t>
      </w:r>
      <w:r w:rsidRPr="0096550C">
        <w:rPr>
          <w:rFonts w:ascii="inherit" w:eastAsia="Times New Roman" w:hAnsi="inherit" w:cs="Courier New"/>
          <w:b/>
          <w:bCs/>
          <w:color w:val="202124"/>
          <w:kern w:val="0"/>
          <w:sz w:val="24"/>
          <w:szCs w:val="24"/>
          <w:lang w:val="es-ES"/>
          <w14:ligatures w14:val="none"/>
        </w:rPr>
        <w:t>202 658 8664</w:t>
      </w:r>
      <w:r w:rsidRPr="0096550C">
        <w:rPr>
          <w:rFonts w:ascii="inherit" w:eastAsia="Times New Roman" w:hAnsi="inherit" w:cs="Courier New"/>
          <w:color w:val="202124"/>
          <w:kern w:val="0"/>
          <w:sz w:val="24"/>
          <w:szCs w:val="24"/>
          <w:lang w:val="es-ES"/>
          <w14:ligatures w14:val="none"/>
        </w:rPr>
        <w:t xml:space="preserve"> con </w:t>
      </w:r>
      <w:r w:rsidR="008A1EA6" w:rsidRPr="00446F41">
        <w:rPr>
          <w:rFonts w:ascii="inherit" w:eastAsia="Times New Roman" w:hAnsi="inherit" w:cs="Courier New"/>
          <w:color w:val="202124"/>
          <w:kern w:val="0"/>
          <w:sz w:val="24"/>
          <w:szCs w:val="24"/>
          <w:lang w:val="es-ES"/>
          <w14:ligatures w14:val="none"/>
        </w:rPr>
        <w:t>por lo</w:t>
      </w:r>
      <w:r w:rsidRPr="0096550C">
        <w:rPr>
          <w:rFonts w:ascii="inherit" w:eastAsia="Times New Roman" w:hAnsi="inherit" w:cs="Courier New"/>
          <w:color w:val="202124"/>
          <w:kern w:val="0"/>
          <w:sz w:val="24"/>
          <w:szCs w:val="24"/>
          <w:lang w:val="es-ES"/>
          <w14:ligatures w14:val="none"/>
        </w:rPr>
        <w:t xml:space="preserve"> menos 24 horas de anticipación para solicitar un viaje</w:t>
      </w:r>
      <w:r w:rsidR="00446F41" w:rsidRPr="00446F41">
        <w:rPr>
          <w:rFonts w:ascii="inherit" w:eastAsia="Times New Roman" w:hAnsi="inherit" w:cs="Courier New"/>
          <w:color w:val="202124"/>
          <w:kern w:val="0"/>
          <w:sz w:val="24"/>
          <w:szCs w:val="24"/>
          <w:lang w:val="es-ES"/>
          <w14:ligatures w14:val="none"/>
        </w:rPr>
        <w:t xml:space="preserve"> gratis</w:t>
      </w:r>
      <w:r w:rsidRPr="0096550C">
        <w:rPr>
          <w:rFonts w:ascii="inherit" w:eastAsia="Times New Roman" w:hAnsi="inherit" w:cs="Courier New"/>
          <w:color w:val="202124"/>
          <w:kern w:val="0"/>
          <w:sz w:val="24"/>
          <w:szCs w:val="24"/>
          <w:lang w:val="es-ES"/>
          <w14:ligatures w14:val="none"/>
        </w:rPr>
        <w:t>.</w:t>
      </w:r>
    </w:p>
    <w:p w14:paraId="43DA64F8" w14:textId="77777777" w:rsidR="0096550C" w:rsidRPr="0096550C" w:rsidRDefault="0096550C" w:rsidP="0096550C">
      <w:pPr>
        <w:shd w:val="clear" w:color="auto" w:fill="F8F9FA"/>
        <w:spacing w:after="0" w:line="240" w:lineRule="auto"/>
        <w:rPr>
          <w:rFonts w:ascii="Roboto" w:eastAsia="Times New Roman" w:hAnsi="Roboto" w:cs="Times New Roman"/>
          <w:i/>
          <w:iCs/>
          <w:color w:val="202124"/>
          <w:kern w:val="0"/>
          <w:sz w:val="18"/>
          <w:szCs w:val="18"/>
          <w14:ligatures w14:val="none"/>
        </w:rPr>
      </w:pPr>
      <w:r w:rsidRPr="0096550C">
        <w:rPr>
          <w:rFonts w:ascii="Roboto" w:eastAsia="Times New Roman" w:hAnsi="Roboto" w:cs="Times New Roman"/>
          <w:i/>
          <w:iCs/>
          <w:noProof/>
          <w:color w:val="202124"/>
          <w:kern w:val="0"/>
          <w:sz w:val="18"/>
          <w:szCs w:val="18"/>
          <w14:ligatures w14:val="none"/>
        </w:rPr>
        <w:drawing>
          <wp:inline distT="0" distB="0" distL="0" distR="0" wp14:anchorId="2C6063D9" wp14:editId="08E348F0">
            <wp:extent cx="153035" cy="153035"/>
            <wp:effectExtent l="0" t="0" r="0" b="0"/>
            <wp:docPr id="2" name="Picture 1" descr="Community Verifie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ty Verified ic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14:paraId="4E8A44C2" w14:textId="77777777" w:rsidR="0096550C" w:rsidRPr="0096550C" w:rsidRDefault="0096550C" w:rsidP="0096550C">
      <w:pPr>
        <w:spacing w:after="0" w:line="240" w:lineRule="auto"/>
        <w:textAlignment w:val="baseline"/>
        <w:rPr>
          <w:rFonts w:ascii="Segoe UI" w:eastAsia="Times New Roman" w:hAnsi="Segoe UI" w:cs="Segoe UI"/>
          <w:kern w:val="0"/>
          <w:sz w:val="23"/>
          <w:szCs w:val="23"/>
          <w14:ligatures w14:val="none"/>
        </w:rPr>
      </w:pPr>
    </w:p>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240FE" w14:paraId="5C4D5E5A" w14:textId="77777777" w:rsidTr="0075738B">
        <w:trPr>
          <w:trHeight w:val="368"/>
        </w:trPr>
        <w:tc>
          <w:tcPr>
            <w:tcW w:w="9350" w:type="dxa"/>
            <w:shd w:val="clear" w:color="auto" w:fill="DEEBF6"/>
            <w:vAlign w:val="center"/>
          </w:tcPr>
          <w:p w14:paraId="4E66E433" w14:textId="77777777" w:rsidR="006240FE" w:rsidRDefault="006240FE" w:rsidP="0075738B">
            <w:pPr>
              <w:jc w:val="center"/>
              <w:rPr>
                <w:rFonts w:ascii="Arial" w:eastAsia="Arial" w:hAnsi="Arial" w:cs="Arial"/>
                <w:b/>
              </w:rPr>
            </w:pPr>
            <w:r w:rsidRPr="00037812">
              <w:rPr>
                <w:rFonts w:ascii="Arial" w:eastAsia="Arial" w:hAnsi="Arial" w:cs="Arial"/>
                <w:b/>
              </w:rPr>
              <w:t>PATROCINADORES Y COLABORADORES</w:t>
            </w:r>
          </w:p>
        </w:tc>
      </w:tr>
    </w:tbl>
    <w:p w14:paraId="1F299D21" w14:textId="77777777" w:rsidR="006240FE" w:rsidRDefault="006240FE" w:rsidP="006240FE">
      <w:pPr>
        <w:rPr>
          <w:rFonts w:ascii="Arial" w:eastAsia="Arial" w:hAnsi="Arial" w:cs="Arial"/>
          <w:sz w:val="24"/>
          <w:szCs w:val="24"/>
        </w:rPr>
      </w:pPr>
    </w:p>
    <w:p w14:paraId="1A7DCD30" w14:textId="77777777" w:rsidR="006240FE" w:rsidRPr="00394CC9" w:rsidRDefault="006240FE" w:rsidP="006240FE">
      <w:pPr>
        <w:rPr>
          <w:rFonts w:ascii="Arial" w:eastAsia="Arial" w:hAnsi="Arial" w:cs="Arial"/>
          <w:sz w:val="24"/>
          <w:szCs w:val="24"/>
          <w:lang w:val="es-419"/>
        </w:rPr>
      </w:pPr>
      <w:r w:rsidRPr="00394CC9">
        <w:rPr>
          <w:rFonts w:ascii="Arial" w:eastAsia="Arial" w:hAnsi="Arial" w:cs="Arial"/>
          <w:sz w:val="24"/>
          <w:szCs w:val="24"/>
          <w:lang w:val="es-419"/>
        </w:rPr>
        <w:t xml:space="preserve">La </w:t>
      </w:r>
      <w:bookmarkStart w:id="0" w:name="_Hlk152677270"/>
      <w:r w:rsidRPr="00394CC9">
        <w:rPr>
          <w:rFonts w:ascii="Arial" w:eastAsia="Arial" w:hAnsi="Arial" w:cs="Arial"/>
          <w:sz w:val="24"/>
          <w:szCs w:val="24"/>
          <w:lang w:val="es-419"/>
        </w:rPr>
        <w:t xml:space="preserve">Iniciativa de Vacunación contra el COVID-19 y la Influenza </w:t>
      </w:r>
      <w:bookmarkEnd w:id="0"/>
      <w:r w:rsidRPr="00394CC9">
        <w:rPr>
          <w:rFonts w:ascii="Arial" w:eastAsia="Arial" w:hAnsi="Arial" w:cs="Arial"/>
          <w:sz w:val="24"/>
          <w:szCs w:val="24"/>
          <w:lang w:val="es-419"/>
        </w:rPr>
        <w:t>para Personas Mayores y Personas con Discapacidades es una colaboración entre la Asociación ASPIRA, el Consejo Nacional sobre el Envejecimiento, la Administración para la Vida Comunitaria, el Departamento de Salud y Servicios Humanos de los EE. UU., y algunas de las principales organizaciones nacionales que representan a las poblaciones más afectadas por el COVID-19 y la influenza. Este programa fue posible gracias al financiamiento de la Administración para la Vida Comunitaria (ACL) de los EE. UU.</w:t>
      </w:r>
    </w:p>
    <w:p w14:paraId="67E9E8EF" w14:textId="77777777" w:rsidR="00446F41" w:rsidRDefault="006240FE" w:rsidP="00446F41">
      <w:pPr>
        <w:rPr>
          <w:rFonts w:ascii="Arial" w:eastAsia="Arial" w:hAnsi="Arial" w:cs="Arial"/>
          <w:sz w:val="24"/>
          <w:szCs w:val="24"/>
          <w:lang w:val="es-419"/>
        </w:rPr>
      </w:pPr>
      <w:r w:rsidRPr="00394CC9">
        <w:rPr>
          <w:rFonts w:ascii="Arial" w:eastAsia="Arial" w:hAnsi="Arial" w:cs="Arial"/>
          <w:sz w:val="24"/>
          <w:szCs w:val="24"/>
          <w:lang w:val="es-419"/>
        </w:rPr>
        <w:t>El contenido de este mensaje es responsabilidad del autor(es) y no representa necesariamente la opinión oficial ni un respaldo por parte de ACL/HHS o el gobierno de los EE. UU.</w:t>
      </w:r>
    </w:p>
    <w:p w14:paraId="51E88C03" w14:textId="61ADE9A9" w:rsidR="0096550C" w:rsidRPr="00446F41" w:rsidRDefault="006240FE" w:rsidP="00446F41">
      <w:pPr>
        <w:jc w:val="center"/>
        <w:rPr>
          <w:rFonts w:ascii="Arial" w:eastAsia="Arial" w:hAnsi="Arial" w:cs="Arial"/>
          <w:sz w:val="24"/>
          <w:szCs w:val="24"/>
          <w:lang w:val="es-419"/>
        </w:rPr>
      </w:pPr>
      <w:r>
        <w:rPr>
          <w:lang w:val="es-419"/>
        </w:rPr>
        <w:t>ASPIRA of the Mid-Atlantic</w:t>
      </w:r>
    </w:p>
    <w:sectPr w:rsidR="0096550C" w:rsidRPr="00446F41" w:rsidSect="00421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0C"/>
    <w:rsid w:val="00177965"/>
    <w:rsid w:val="00421133"/>
    <w:rsid w:val="00446F41"/>
    <w:rsid w:val="006240FE"/>
    <w:rsid w:val="008A1EA6"/>
    <w:rsid w:val="0096550C"/>
    <w:rsid w:val="009B7659"/>
    <w:rsid w:val="00B40895"/>
    <w:rsid w:val="00F1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CD4E"/>
  <w15:chartTrackingRefBased/>
  <w15:docId w15:val="{46F0DFE8-D3E7-464B-9207-32808D7D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A1EA6"/>
    <w:pPr>
      <w:widowControl w:val="0"/>
      <w:autoSpaceDE w:val="0"/>
      <w:autoSpaceDN w:val="0"/>
      <w:spacing w:after="0" w:line="240" w:lineRule="auto"/>
      <w:ind w:left="4139" w:right="1115"/>
      <w:jc w:val="center"/>
    </w:pPr>
    <w:rPr>
      <w:rFonts w:ascii="Arial" w:eastAsia="Arial" w:hAnsi="Arial" w:cs="Arial"/>
      <w:b/>
      <w:bCs/>
      <w:kern w:val="0"/>
      <w:sz w:val="61"/>
      <w:szCs w:val="61"/>
      <w:lang w:val="es-ES"/>
      <w14:ligatures w14:val="none"/>
    </w:rPr>
  </w:style>
  <w:style w:type="character" w:customStyle="1" w:styleId="TitleChar">
    <w:name w:val="Title Char"/>
    <w:basedOn w:val="DefaultParagraphFont"/>
    <w:link w:val="Title"/>
    <w:uiPriority w:val="10"/>
    <w:rsid w:val="008A1EA6"/>
    <w:rPr>
      <w:rFonts w:ascii="Arial" w:eastAsia="Arial" w:hAnsi="Arial" w:cs="Arial"/>
      <w:b/>
      <w:bCs/>
      <w:kern w:val="0"/>
      <w:sz w:val="61"/>
      <w:szCs w:val="61"/>
      <w:lang w:val="es-ES"/>
      <w14:ligatures w14:val="none"/>
    </w:rPr>
  </w:style>
  <w:style w:type="table" w:customStyle="1" w:styleId="3">
    <w:name w:val="3"/>
    <w:basedOn w:val="TableNormal"/>
    <w:rsid w:val="006240FE"/>
    <w:pPr>
      <w:spacing w:after="0" w:line="240" w:lineRule="auto"/>
    </w:pPr>
    <w:rPr>
      <w:rFonts w:ascii="Calibri" w:eastAsia="Calibri" w:hAnsi="Calibri" w:cs="Calibri"/>
      <w:kern w:val="0"/>
      <w:sz w:val="24"/>
      <w:szCs w:val="24"/>
    </w:rPr>
    <w:tblPr>
      <w:tblStyleRowBandSize w:val="1"/>
      <w:tblStyleColBandSize w:val="1"/>
    </w:tblPr>
  </w:style>
  <w:style w:type="table" w:customStyle="1" w:styleId="7">
    <w:name w:val="7"/>
    <w:basedOn w:val="TableNormal"/>
    <w:rsid w:val="006240FE"/>
    <w:pPr>
      <w:spacing w:after="0" w:line="240" w:lineRule="auto"/>
    </w:pPr>
    <w:rPr>
      <w:rFonts w:ascii="Calibri" w:eastAsia="Calibri" w:hAnsi="Calibri" w:cs="Calibri"/>
      <w:kern w:val="0"/>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28713">
      <w:bodyDiv w:val="1"/>
      <w:marLeft w:val="0"/>
      <w:marRight w:val="0"/>
      <w:marTop w:val="0"/>
      <w:marBottom w:val="0"/>
      <w:divBdr>
        <w:top w:val="none" w:sz="0" w:space="0" w:color="auto"/>
        <w:left w:val="none" w:sz="0" w:space="0" w:color="auto"/>
        <w:bottom w:val="none" w:sz="0" w:space="0" w:color="auto"/>
        <w:right w:val="none" w:sz="0" w:space="0" w:color="auto"/>
      </w:divBdr>
      <w:divsChild>
        <w:div w:id="118233718">
          <w:marLeft w:val="0"/>
          <w:marRight w:val="0"/>
          <w:marTop w:val="0"/>
          <w:marBottom w:val="0"/>
          <w:divBdr>
            <w:top w:val="none" w:sz="0" w:space="0" w:color="auto"/>
            <w:left w:val="none" w:sz="0" w:space="0" w:color="auto"/>
            <w:bottom w:val="none" w:sz="0" w:space="0" w:color="auto"/>
            <w:right w:val="none" w:sz="0" w:space="0" w:color="auto"/>
          </w:divBdr>
          <w:divsChild>
            <w:div w:id="408502397">
              <w:marLeft w:val="0"/>
              <w:marRight w:val="0"/>
              <w:marTop w:val="0"/>
              <w:marBottom w:val="0"/>
              <w:divBdr>
                <w:top w:val="none" w:sz="0" w:space="0" w:color="auto"/>
                <w:left w:val="none" w:sz="0" w:space="0" w:color="auto"/>
                <w:bottom w:val="none" w:sz="0" w:space="0" w:color="auto"/>
                <w:right w:val="none" w:sz="0" w:space="0" w:color="auto"/>
              </w:divBdr>
              <w:divsChild>
                <w:div w:id="537201589">
                  <w:marLeft w:val="0"/>
                  <w:marRight w:val="0"/>
                  <w:marTop w:val="0"/>
                  <w:marBottom w:val="0"/>
                  <w:divBdr>
                    <w:top w:val="none" w:sz="0" w:space="0" w:color="auto"/>
                    <w:left w:val="none" w:sz="0" w:space="0" w:color="auto"/>
                    <w:bottom w:val="none" w:sz="0" w:space="0" w:color="auto"/>
                    <w:right w:val="none" w:sz="0" w:space="0" w:color="auto"/>
                  </w:divBdr>
                  <w:divsChild>
                    <w:div w:id="798304813">
                      <w:marLeft w:val="0"/>
                      <w:marRight w:val="0"/>
                      <w:marTop w:val="0"/>
                      <w:marBottom w:val="0"/>
                      <w:divBdr>
                        <w:top w:val="none" w:sz="0" w:space="0" w:color="auto"/>
                        <w:left w:val="none" w:sz="0" w:space="0" w:color="auto"/>
                        <w:bottom w:val="none" w:sz="0" w:space="0" w:color="auto"/>
                        <w:right w:val="none" w:sz="0" w:space="0" w:color="auto"/>
                      </w:divBdr>
                      <w:divsChild>
                        <w:div w:id="407465826">
                          <w:marLeft w:val="0"/>
                          <w:marRight w:val="0"/>
                          <w:marTop w:val="0"/>
                          <w:marBottom w:val="0"/>
                          <w:divBdr>
                            <w:top w:val="none" w:sz="0" w:space="0" w:color="auto"/>
                            <w:left w:val="none" w:sz="0" w:space="0" w:color="auto"/>
                            <w:bottom w:val="none" w:sz="0" w:space="0" w:color="auto"/>
                            <w:right w:val="none" w:sz="0" w:space="0" w:color="auto"/>
                          </w:divBdr>
                          <w:divsChild>
                            <w:div w:id="1784182092">
                              <w:marLeft w:val="0"/>
                              <w:marRight w:val="0"/>
                              <w:marTop w:val="0"/>
                              <w:marBottom w:val="0"/>
                              <w:divBdr>
                                <w:top w:val="none" w:sz="0" w:space="0" w:color="auto"/>
                                <w:left w:val="none" w:sz="0" w:space="0" w:color="auto"/>
                                <w:bottom w:val="none" w:sz="0" w:space="0" w:color="auto"/>
                                <w:right w:val="none" w:sz="0" w:space="0" w:color="auto"/>
                              </w:divBdr>
                              <w:divsChild>
                                <w:div w:id="1309941321">
                                  <w:marLeft w:val="0"/>
                                  <w:marRight w:val="0"/>
                                  <w:marTop w:val="0"/>
                                  <w:marBottom w:val="0"/>
                                  <w:divBdr>
                                    <w:top w:val="none" w:sz="0" w:space="0" w:color="auto"/>
                                    <w:left w:val="none" w:sz="0" w:space="0" w:color="auto"/>
                                    <w:bottom w:val="none" w:sz="0" w:space="0" w:color="auto"/>
                                    <w:right w:val="none" w:sz="0" w:space="0" w:color="auto"/>
                                  </w:divBdr>
                                  <w:divsChild>
                                    <w:div w:id="317728433">
                                      <w:marLeft w:val="0"/>
                                      <w:marRight w:val="0"/>
                                      <w:marTop w:val="0"/>
                                      <w:marBottom w:val="0"/>
                                      <w:divBdr>
                                        <w:top w:val="none" w:sz="0" w:space="0" w:color="auto"/>
                                        <w:left w:val="none" w:sz="0" w:space="0" w:color="auto"/>
                                        <w:bottom w:val="none" w:sz="0" w:space="0" w:color="auto"/>
                                        <w:right w:val="none" w:sz="0" w:space="0" w:color="auto"/>
                                      </w:divBdr>
                                    </w:div>
                                    <w:div w:id="348527356">
                                      <w:marLeft w:val="0"/>
                                      <w:marRight w:val="0"/>
                                      <w:marTop w:val="0"/>
                                      <w:marBottom w:val="0"/>
                                      <w:divBdr>
                                        <w:top w:val="none" w:sz="0" w:space="0" w:color="auto"/>
                                        <w:left w:val="none" w:sz="0" w:space="0" w:color="auto"/>
                                        <w:bottom w:val="none" w:sz="0" w:space="0" w:color="auto"/>
                                        <w:right w:val="none" w:sz="0" w:space="0" w:color="auto"/>
                                      </w:divBdr>
                                      <w:divsChild>
                                        <w:div w:id="432166325">
                                          <w:marLeft w:val="0"/>
                                          <w:marRight w:val="165"/>
                                          <w:marTop w:val="150"/>
                                          <w:marBottom w:val="0"/>
                                          <w:divBdr>
                                            <w:top w:val="none" w:sz="0" w:space="0" w:color="auto"/>
                                            <w:left w:val="none" w:sz="0" w:space="0" w:color="auto"/>
                                            <w:bottom w:val="none" w:sz="0" w:space="0" w:color="auto"/>
                                            <w:right w:val="none" w:sz="0" w:space="0" w:color="auto"/>
                                          </w:divBdr>
                                          <w:divsChild>
                                            <w:div w:id="1869296687">
                                              <w:marLeft w:val="0"/>
                                              <w:marRight w:val="0"/>
                                              <w:marTop w:val="0"/>
                                              <w:marBottom w:val="0"/>
                                              <w:divBdr>
                                                <w:top w:val="none" w:sz="0" w:space="0" w:color="auto"/>
                                                <w:left w:val="none" w:sz="0" w:space="0" w:color="auto"/>
                                                <w:bottom w:val="none" w:sz="0" w:space="0" w:color="auto"/>
                                                <w:right w:val="none" w:sz="0" w:space="0" w:color="auto"/>
                                              </w:divBdr>
                                              <w:divsChild>
                                                <w:div w:id="17002765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377640">
      <w:bodyDiv w:val="1"/>
      <w:marLeft w:val="0"/>
      <w:marRight w:val="0"/>
      <w:marTop w:val="0"/>
      <w:marBottom w:val="0"/>
      <w:divBdr>
        <w:top w:val="none" w:sz="0" w:space="0" w:color="auto"/>
        <w:left w:val="none" w:sz="0" w:space="0" w:color="auto"/>
        <w:bottom w:val="none" w:sz="0" w:space="0" w:color="auto"/>
        <w:right w:val="none" w:sz="0" w:space="0" w:color="auto"/>
      </w:divBdr>
    </w:div>
    <w:div w:id="1762027968">
      <w:bodyDiv w:val="1"/>
      <w:marLeft w:val="0"/>
      <w:marRight w:val="0"/>
      <w:marTop w:val="0"/>
      <w:marBottom w:val="0"/>
      <w:divBdr>
        <w:top w:val="none" w:sz="0" w:space="0" w:color="auto"/>
        <w:left w:val="none" w:sz="0" w:space="0" w:color="auto"/>
        <w:bottom w:val="none" w:sz="0" w:space="0" w:color="auto"/>
        <w:right w:val="none" w:sz="0" w:space="0" w:color="auto"/>
      </w:divBdr>
      <w:divsChild>
        <w:div w:id="1964338251">
          <w:marLeft w:val="0"/>
          <w:marRight w:val="0"/>
          <w:marTop w:val="0"/>
          <w:marBottom w:val="0"/>
          <w:divBdr>
            <w:top w:val="none" w:sz="0" w:space="0" w:color="auto"/>
            <w:left w:val="none" w:sz="0" w:space="0" w:color="auto"/>
            <w:bottom w:val="none" w:sz="0" w:space="0" w:color="auto"/>
            <w:right w:val="none" w:sz="0" w:space="0" w:color="auto"/>
          </w:divBdr>
          <w:divsChild>
            <w:div w:id="1902018065">
              <w:marLeft w:val="720"/>
              <w:marRight w:val="0"/>
              <w:marTop w:val="0"/>
              <w:marBottom w:val="0"/>
              <w:divBdr>
                <w:top w:val="none" w:sz="0" w:space="0" w:color="auto"/>
                <w:left w:val="none" w:sz="0" w:space="0" w:color="auto"/>
                <w:bottom w:val="none" w:sz="0" w:space="0" w:color="auto"/>
                <w:right w:val="none" w:sz="0" w:space="0" w:color="auto"/>
              </w:divBdr>
              <w:divsChild>
                <w:div w:id="850147554">
                  <w:marLeft w:val="0"/>
                  <w:marRight w:val="0"/>
                  <w:marTop w:val="0"/>
                  <w:marBottom w:val="0"/>
                  <w:divBdr>
                    <w:top w:val="none" w:sz="0" w:space="0" w:color="auto"/>
                    <w:left w:val="none" w:sz="0" w:space="0" w:color="auto"/>
                    <w:bottom w:val="none" w:sz="0" w:space="0" w:color="auto"/>
                    <w:right w:val="none" w:sz="0" w:space="0" w:color="auto"/>
                  </w:divBdr>
                  <w:divsChild>
                    <w:div w:id="822163551">
                      <w:marLeft w:val="0"/>
                      <w:marRight w:val="0"/>
                      <w:marTop w:val="0"/>
                      <w:marBottom w:val="0"/>
                      <w:divBdr>
                        <w:top w:val="none" w:sz="0" w:space="0" w:color="auto"/>
                        <w:left w:val="none" w:sz="0" w:space="0" w:color="auto"/>
                        <w:bottom w:val="none" w:sz="0" w:space="0" w:color="auto"/>
                        <w:right w:val="none" w:sz="0" w:space="0" w:color="auto"/>
                      </w:divBdr>
                      <w:divsChild>
                        <w:div w:id="1497653202">
                          <w:marLeft w:val="0"/>
                          <w:marRight w:val="0"/>
                          <w:marTop w:val="0"/>
                          <w:marBottom w:val="0"/>
                          <w:divBdr>
                            <w:top w:val="none" w:sz="0" w:space="0" w:color="auto"/>
                            <w:left w:val="none" w:sz="0" w:space="0" w:color="auto"/>
                            <w:bottom w:val="none" w:sz="0" w:space="0" w:color="auto"/>
                            <w:right w:val="none" w:sz="0" w:space="0" w:color="auto"/>
                          </w:divBdr>
                          <w:divsChild>
                            <w:div w:id="15757016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63841274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12031808">
          <w:marLeft w:val="780"/>
          <w:marRight w:val="240"/>
          <w:marTop w:val="180"/>
          <w:marBottom w:val="0"/>
          <w:divBdr>
            <w:top w:val="none" w:sz="0" w:space="0" w:color="auto"/>
            <w:left w:val="none" w:sz="0" w:space="0" w:color="auto"/>
            <w:bottom w:val="none" w:sz="0" w:space="0" w:color="auto"/>
            <w:right w:val="none" w:sz="0" w:space="0" w:color="auto"/>
          </w:divBdr>
          <w:divsChild>
            <w:div w:id="1959604299">
              <w:marLeft w:val="0"/>
              <w:marRight w:val="0"/>
              <w:marTop w:val="0"/>
              <w:marBottom w:val="0"/>
              <w:divBdr>
                <w:top w:val="none" w:sz="0" w:space="0" w:color="auto"/>
                <w:left w:val="none" w:sz="0" w:space="0" w:color="auto"/>
                <w:bottom w:val="none" w:sz="0" w:space="0" w:color="auto"/>
                <w:right w:val="none" w:sz="0" w:space="0" w:color="auto"/>
              </w:divBdr>
              <w:divsChild>
                <w:div w:id="1452170997">
                  <w:marLeft w:val="0"/>
                  <w:marRight w:val="0"/>
                  <w:marTop w:val="0"/>
                  <w:marBottom w:val="0"/>
                  <w:divBdr>
                    <w:top w:val="none" w:sz="0" w:space="0" w:color="auto"/>
                    <w:left w:val="none" w:sz="0" w:space="0" w:color="auto"/>
                    <w:bottom w:val="none" w:sz="0" w:space="0" w:color="auto"/>
                    <w:right w:val="none" w:sz="0" w:space="0" w:color="auto"/>
                  </w:divBdr>
                  <w:divsChild>
                    <w:div w:id="8034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Castro-Feinberg</dc:creator>
  <cp:keywords/>
  <dc:description/>
  <cp:lastModifiedBy>Emily Hale</cp:lastModifiedBy>
  <cp:revision>2</cp:revision>
  <dcterms:created xsi:type="dcterms:W3CDTF">2023-12-18T16:28:00Z</dcterms:created>
  <dcterms:modified xsi:type="dcterms:W3CDTF">2023-12-18T16:28:00Z</dcterms:modified>
</cp:coreProperties>
</file>