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D30C" w14:textId="5C45D6C4" w:rsidR="00CC2E0C" w:rsidRPr="005B329E" w:rsidRDefault="00CC2E0C" w:rsidP="00CC2E0C">
      <w:pPr>
        <w:shd w:val="clear" w:color="auto" w:fill="FFFFFF"/>
        <w:spacing w:before="100" w:beforeAutospacing="1" w:after="100" w:afterAutospacing="1" w:line="240" w:lineRule="auto"/>
        <w:outlineLvl w:val="1"/>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 xml:space="preserve">Soul Pages | The Softening Practice | </w:t>
      </w:r>
      <w:r w:rsidR="00291516" w:rsidRPr="005B329E">
        <w:rPr>
          <w:rFonts w:ascii="Century Gothic" w:eastAsia="Times New Roman" w:hAnsi="Century Gothic" w:cs="Arial"/>
          <w:b/>
          <w:bCs/>
          <w:color w:val="222222"/>
          <w:kern w:val="0"/>
          <w:sz w:val="28"/>
          <w:szCs w:val="28"/>
          <w14:ligatures w14:val="none"/>
        </w:rPr>
        <w:t>3</w:t>
      </w:r>
      <w:r w:rsidRPr="005B329E">
        <w:rPr>
          <w:rFonts w:ascii="Century Gothic" w:eastAsia="Times New Roman" w:hAnsi="Century Gothic" w:cs="Arial"/>
          <w:b/>
          <w:bCs/>
          <w:color w:val="222222"/>
          <w:kern w:val="0"/>
          <w:sz w:val="28"/>
          <w:szCs w:val="28"/>
          <w14:ligatures w14:val="none"/>
        </w:rPr>
        <w:t>/2</w:t>
      </w:r>
      <w:r w:rsidR="00291516" w:rsidRPr="005B329E">
        <w:rPr>
          <w:rFonts w:ascii="Century Gothic" w:eastAsia="Times New Roman" w:hAnsi="Century Gothic" w:cs="Arial"/>
          <w:b/>
          <w:bCs/>
          <w:color w:val="222222"/>
          <w:kern w:val="0"/>
          <w:sz w:val="28"/>
          <w:szCs w:val="28"/>
          <w14:ligatures w14:val="none"/>
        </w:rPr>
        <w:t>3</w:t>
      </w:r>
    </w:p>
    <w:p w14:paraId="5B5450B0" w14:textId="10BE27C1" w:rsidR="006A0BEE" w:rsidRPr="005B329E" w:rsidRDefault="006A0BEE" w:rsidP="005B329E">
      <w:pPr>
        <w:shd w:val="clear" w:color="auto" w:fill="FFFFFF"/>
        <w:spacing w:before="100" w:beforeAutospacing="1" w:after="100" w:afterAutospacing="1" w:line="240" w:lineRule="auto"/>
        <w:outlineLvl w:val="2"/>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Andromeda Code | Field Sovereignty &amp; Story Discernment</w:t>
      </w:r>
    </w:p>
    <w:p w14:paraId="7011BE3A" w14:textId="52C8CE8B"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847 · 221 · 390</w:t>
      </w:r>
    </w:p>
    <w:p w14:paraId="73BBBA0B"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Frequency Tone:</w:t>
      </w:r>
    </w:p>
    <w:p w14:paraId="03DD2552"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Restoration of inner authorship. Release of inherited and reactive narratives. Stabilization in self-generated truth.</w:t>
      </w:r>
    </w:p>
    <w:p w14:paraId="2297A364"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Andromeda Codes are vibrational number sequences that act as focusing points for awareness. They are not something to “believe in,” but something to enter—a way to steady the mind and align the body with a chosen frequency.</w:t>
      </w:r>
    </w:p>
    <w:p w14:paraId="2E64048D" w14:textId="77777777" w:rsidR="006A0BEE" w:rsidRPr="005B329E" w:rsidRDefault="00F82799" w:rsidP="006A0BEE">
      <w:pPr>
        <w:spacing w:after="0" w:line="240" w:lineRule="auto"/>
        <w:rPr>
          <w:rFonts w:ascii="Century Gothic" w:eastAsia="Times New Roman" w:hAnsi="Century Gothic" w:cs="Arial"/>
          <w:kern w:val="0"/>
          <w:sz w:val="28"/>
          <w:szCs w:val="28"/>
          <w14:ligatures w14:val="none"/>
        </w:rPr>
      </w:pPr>
      <w:r w:rsidRPr="00F82799">
        <w:rPr>
          <w:rFonts w:ascii="Century Gothic" w:eastAsia="Times New Roman" w:hAnsi="Century Gothic" w:cs="Times New Roman"/>
          <w:noProof/>
          <w:kern w:val="0"/>
          <w:sz w:val="28"/>
          <w:szCs w:val="28"/>
        </w:rPr>
        <w:pict w14:anchorId="67C367D2">
          <v:rect id="_x0000_i1025" style="width:0;height:1.5pt" o:hralign="center" o:hrstd="t" o:hr="t" fillcolor="#a0a0a0" stroked="f"/>
        </w:pict>
      </w:r>
    </w:p>
    <w:p w14:paraId="4E0F6B2A" w14:textId="77777777" w:rsidR="006A0BEE" w:rsidRPr="005B329E" w:rsidRDefault="006A0BEE" w:rsidP="006A0BEE">
      <w:pPr>
        <w:shd w:val="clear" w:color="auto" w:fill="FFFFFF"/>
        <w:spacing w:before="100" w:beforeAutospacing="1" w:after="100" w:afterAutospacing="1" w:line="240" w:lineRule="auto"/>
        <w:outlineLvl w:val="2"/>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How to Use</w:t>
      </w:r>
    </w:p>
    <w:p w14:paraId="4B940E1F"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Pause.</w:t>
      </w:r>
    </w:p>
    <w:p w14:paraId="21F1AB93"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Breathe naturally.</w:t>
      </w:r>
    </w:p>
    <w:p w14:paraId="48AAD8C7"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Let your attention soften into the body.</w:t>
      </w:r>
    </w:p>
    <w:p w14:paraId="25267000"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Then either silently or out loud, repeat:</w:t>
      </w:r>
    </w:p>
    <w:p w14:paraId="7275F414"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t>847 · 221 · 390</w:t>
      </w:r>
    </w:p>
    <w:p w14:paraId="4C0B0C7C"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No force. No effort.</w:t>
      </w:r>
    </w:p>
    <w:p w14:paraId="72BDBDE1"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Just let the numbers move through you.</w:t>
      </w:r>
    </w:p>
    <w:p w14:paraId="5402B499" w14:textId="77777777" w:rsidR="005B329E" w:rsidRPr="005B329E" w:rsidRDefault="005B329E" w:rsidP="005B329E">
      <w:pPr>
        <w:spacing w:after="0" w:line="240" w:lineRule="auto"/>
        <w:rPr>
          <w:rFonts w:ascii="Century Gothic" w:eastAsia="Times New Roman" w:hAnsi="Century Gothic" w:cs="Arial"/>
          <w:b/>
          <w:bCs/>
          <w:color w:val="222222"/>
          <w:kern w:val="0"/>
          <w:sz w:val="28"/>
          <w:szCs w:val="28"/>
          <w14:ligatures w14:val="none"/>
        </w:rPr>
      </w:pPr>
    </w:p>
    <w:p w14:paraId="6D100F00" w14:textId="57AAF195" w:rsidR="006A0BEE" w:rsidRPr="005B329E" w:rsidRDefault="006A0BEE" w:rsidP="005B329E">
      <w:pPr>
        <w:spacing w:after="0" w:line="240" w:lineRule="auto"/>
        <w:rPr>
          <w:rFonts w:ascii="Century Gothic" w:eastAsia="Times New Roman" w:hAnsi="Century Gothic" w:cs="Arial"/>
          <w:kern w:val="0"/>
          <w:sz w:val="28"/>
          <w:szCs w:val="28"/>
          <w14:ligatures w14:val="none"/>
        </w:rPr>
      </w:pPr>
      <w:r w:rsidRPr="005B329E">
        <w:rPr>
          <w:rFonts w:ascii="Century Gothic" w:eastAsia="Times New Roman" w:hAnsi="Century Gothic" w:cs="Arial"/>
          <w:b/>
          <w:bCs/>
          <w:color w:val="222222"/>
          <w:kern w:val="0"/>
          <w:sz w:val="28"/>
          <w:szCs w:val="28"/>
          <w14:ligatures w14:val="none"/>
        </w:rPr>
        <w:t>Optional Anchoring Thought</w:t>
      </w:r>
    </w:p>
    <w:p w14:paraId="1C1C6B0A"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I release all stories that are not mine.</w:t>
      </w:r>
    </w:p>
    <w:p w14:paraId="01A1F0C7" w14:textId="4EB385C0" w:rsidR="005B329E" w:rsidRPr="005B329E" w:rsidRDefault="006A0BEE" w:rsidP="005B329E">
      <w:pPr>
        <w:shd w:val="clear" w:color="auto" w:fill="FFFFFF"/>
        <w:spacing w:before="100" w:beforeAutospacing="1" w:after="100" w:afterAutospacing="1" w:line="240" w:lineRule="auto"/>
        <w:rPr>
          <w:rFonts w:ascii="Century Gothic" w:eastAsia="Times New Roman" w:hAnsi="Century Gothic" w:cs="Arial"/>
          <w:b/>
          <w:bCs/>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I return to the clarity of my own field.</w:t>
      </w:r>
    </w:p>
    <w:p w14:paraId="1A85356A" w14:textId="4BDD777B" w:rsidR="006A0BEE" w:rsidRPr="005B329E" w:rsidRDefault="005B329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b/>
          <w:bCs/>
          <w:color w:val="222222"/>
          <w:kern w:val="0"/>
          <w:sz w:val="28"/>
          <w:szCs w:val="28"/>
          <w14:ligatures w14:val="none"/>
        </w:rPr>
        <w:lastRenderedPageBreak/>
        <w:t>I</w:t>
      </w:r>
      <w:r w:rsidR="006A0BEE" w:rsidRPr="005B329E">
        <w:rPr>
          <w:rFonts w:ascii="Century Gothic" w:eastAsia="Times New Roman" w:hAnsi="Century Gothic" w:cs="Arial"/>
          <w:b/>
          <w:bCs/>
          <w:color w:val="222222"/>
          <w:kern w:val="0"/>
          <w:sz w:val="28"/>
          <w:szCs w:val="28"/>
          <w14:ligatures w14:val="none"/>
        </w:rPr>
        <w:t>ntegration</w:t>
      </w:r>
    </w:p>
    <w:p w14:paraId="035EDE08"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You may notice:</w:t>
      </w:r>
    </w:p>
    <w:p w14:paraId="6978870F" w14:textId="77777777" w:rsidR="006A0BEE" w:rsidRPr="005B329E" w:rsidRDefault="006A0BEE" w:rsidP="006A0BEE">
      <w:pPr>
        <w:numPr>
          <w:ilvl w:val="0"/>
          <w:numId w:val="3"/>
        </w:numPr>
        <w:shd w:val="clear" w:color="auto" w:fill="FFFFFF"/>
        <w:spacing w:before="100" w:beforeAutospacing="1" w:after="100" w:afterAutospacing="1" w:line="240" w:lineRule="auto"/>
        <w:ind w:left="945"/>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a softening of mental noise</w:t>
      </w:r>
    </w:p>
    <w:p w14:paraId="4FE24674" w14:textId="77777777" w:rsidR="006A0BEE" w:rsidRPr="005B329E" w:rsidRDefault="006A0BEE" w:rsidP="006A0BEE">
      <w:pPr>
        <w:numPr>
          <w:ilvl w:val="0"/>
          <w:numId w:val="3"/>
        </w:numPr>
        <w:shd w:val="clear" w:color="auto" w:fill="FFFFFF"/>
        <w:spacing w:before="100" w:beforeAutospacing="1" w:after="100" w:afterAutospacing="1" w:line="240" w:lineRule="auto"/>
        <w:ind w:left="945"/>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a clearer sense of what feels “yours”</w:t>
      </w:r>
    </w:p>
    <w:p w14:paraId="36B5C195" w14:textId="77777777" w:rsidR="006A0BEE" w:rsidRPr="005B329E" w:rsidRDefault="006A0BEE" w:rsidP="006A0BEE">
      <w:pPr>
        <w:numPr>
          <w:ilvl w:val="0"/>
          <w:numId w:val="3"/>
        </w:numPr>
        <w:shd w:val="clear" w:color="auto" w:fill="FFFFFF"/>
        <w:spacing w:before="100" w:beforeAutospacing="1" w:after="100" w:afterAutospacing="1" w:line="240" w:lineRule="auto"/>
        <w:ind w:left="945"/>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less urgency to react or define</w:t>
      </w:r>
    </w:p>
    <w:p w14:paraId="75D04B1D"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p>
    <w:p w14:paraId="52DE9D82" w14:textId="77777777" w:rsidR="006A0BEE" w:rsidRPr="005B329E" w:rsidRDefault="006A0BEE" w:rsidP="006A0BEE">
      <w:pPr>
        <w:shd w:val="clear" w:color="auto" w:fill="FFFFFF"/>
        <w:spacing w:before="100" w:beforeAutospacing="1" w:after="100" w:afterAutospacing="1" w:line="240" w:lineRule="auto"/>
        <w:rPr>
          <w:rFonts w:ascii="Century Gothic" w:eastAsia="Times New Roman" w:hAnsi="Century Gothic" w:cs="Arial"/>
          <w:color w:val="222222"/>
          <w:kern w:val="0"/>
          <w:sz w:val="28"/>
          <w:szCs w:val="28"/>
          <w14:ligatures w14:val="none"/>
        </w:rPr>
      </w:pPr>
      <w:r w:rsidRPr="005B329E">
        <w:rPr>
          <w:rFonts w:ascii="Century Gothic" w:eastAsia="Times New Roman" w:hAnsi="Century Gothic" w:cs="Arial"/>
          <w:color w:val="222222"/>
          <w:kern w:val="0"/>
          <w:sz w:val="28"/>
          <w:szCs w:val="28"/>
          <w14:ligatures w14:val="none"/>
        </w:rPr>
        <w:t>Let that be enough.</w:t>
      </w:r>
    </w:p>
    <w:p w14:paraId="22282C5A" w14:textId="77777777" w:rsidR="00291516" w:rsidRPr="00387B1C" w:rsidRDefault="00291516" w:rsidP="00291516">
      <w:pPr>
        <w:spacing w:after="0" w:line="240" w:lineRule="auto"/>
        <w:rPr>
          <w:rFonts w:ascii="Times New Roman" w:eastAsia="Times New Roman" w:hAnsi="Times New Roman" w:cs="Times New Roman"/>
          <w:kern w:val="0"/>
          <w:sz w:val="28"/>
          <w:szCs w:val="28"/>
          <w14:ligatures w14:val="none"/>
        </w:rPr>
      </w:pPr>
    </w:p>
    <w:p w14:paraId="30A37375" w14:textId="7078F244" w:rsidR="0014246C" w:rsidRPr="00387B1C" w:rsidRDefault="00CC2E0C">
      <w:pPr>
        <w:rPr>
          <w:rFonts w:ascii="Century Gothic" w:hAnsi="Century Gothic"/>
          <w:sz w:val="28"/>
          <w:szCs w:val="28"/>
        </w:rPr>
      </w:pPr>
      <w:r w:rsidRPr="00387B1C">
        <w:rPr>
          <w:rFonts w:ascii="Century Gothic" w:hAnsi="Century Gothic"/>
          <w:sz w:val="28"/>
          <w:szCs w:val="28"/>
        </w:rPr>
        <w:t xml:space="preserve">©Soul Cast News | Soul Pages |Sandra Mckee </w:t>
      </w:r>
      <w:r w:rsidRPr="00387B1C">
        <w:rPr>
          <w:rFonts w:ascii="Century Gothic" w:hAnsi="Century Gothic"/>
          <w:noProof/>
          <w:sz w:val="28"/>
          <w:szCs w:val="28"/>
        </w:rPr>
        <w:drawing>
          <wp:inline distT="0" distB="0" distL="0" distR="0" wp14:anchorId="6AF31103" wp14:editId="3C26BE03">
            <wp:extent cx="342900" cy="342900"/>
            <wp:effectExtent l="0" t="0" r="0" b="0"/>
            <wp:docPr id="22191678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16781"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42900" cy="342900"/>
                    </a:xfrm>
                    <a:prstGeom prst="rect">
                      <a:avLst/>
                    </a:prstGeom>
                  </pic:spPr>
                </pic:pic>
              </a:graphicData>
            </a:graphic>
          </wp:inline>
        </w:drawing>
      </w:r>
    </w:p>
    <w:sectPr w:rsidR="0014246C" w:rsidRPr="00387B1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B991" w14:textId="77777777" w:rsidR="00F82799" w:rsidRDefault="00F82799" w:rsidP="005B329E">
      <w:pPr>
        <w:spacing w:after="0" w:line="240" w:lineRule="auto"/>
      </w:pPr>
      <w:r>
        <w:separator/>
      </w:r>
    </w:p>
  </w:endnote>
  <w:endnote w:type="continuationSeparator" w:id="0">
    <w:p w14:paraId="1E1A7E8E" w14:textId="77777777" w:rsidR="00F82799" w:rsidRDefault="00F82799" w:rsidP="005B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378562"/>
      <w:docPartObj>
        <w:docPartGallery w:val="Page Numbers (Bottom of Page)"/>
        <w:docPartUnique/>
      </w:docPartObj>
    </w:sdtPr>
    <w:sdtContent>
      <w:p w14:paraId="4A25B99C" w14:textId="71B0F3E5" w:rsidR="005B329E" w:rsidRDefault="005B329E" w:rsidP="000D15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3F72D9" w14:textId="77777777" w:rsidR="005B329E" w:rsidRDefault="005B329E" w:rsidP="005B32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5701698"/>
      <w:docPartObj>
        <w:docPartGallery w:val="Page Numbers (Bottom of Page)"/>
        <w:docPartUnique/>
      </w:docPartObj>
    </w:sdtPr>
    <w:sdtContent>
      <w:p w14:paraId="0DF44241" w14:textId="3725A815" w:rsidR="005B329E" w:rsidRDefault="005B329E" w:rsidP="000D15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E6EBE3" w14:textId="77777777" w:rsidR="005B329E" w:rsidRDefault="005B329E" w:rsidP="005B32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7331" w14:textId="77777777" w:rsidR="00F82799" w:rsidRDefault="00F82799" w:rsidP="005B329E">
      <w:pPr>
        <w:spacing w:after="0" w:line="240" w:lineRule="auto"/>
      </w:pPr>
      <w:r>
        <w:separator/>
      </w:r>
    </w:p>
  </w:footnote>
  <w:footnote w:type="continuationSeparator" w:id="0">
    <w:p w14:paraId="0BD8FCCB" w14:textId="77777777" w:rsidR="00F82799" w:rsidRDefault="00F82799" w:rsidP="005B3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6BAD"/>
    <w:multiLevelType w:val="multilevel"/>
    <w:tmpl w:val="1646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F504A"/>
    <w:multiLevelType w:val="multilevel"/>
    <w:tmpl w:val="C08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27DAF"/>
    <w:multiLevelType w:val="multilevel"/>
    <w:tmpl w:val="472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979934">
    <w:abstractNumId w:val="2"/>
  </w:num>
  <w:num w:numId="2" w16cid:durableId="164707795">
    <w:abstractNumId w:val="0"/>
  </w:num>
  <w:num w:numId="3" w16cid:durableId="1966883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0C"/>
    <w:rsid w:val="0014246C"/>
    <w:rsid w:val="00291516"/>
    <w:rsid w:val="0034081C"/>
    <w:rsid w:val="00346AE1"/>
    <w:rsid w:val="00387B1C"/>
    <w:rsid w:val="00444901"/>
    <w:rsid w:val="00491CF7"/>
    <w:rsid w:val="004D37B2"/>
    <w:rsid w:val="00555C1C"/>
    <w:rsid w:val="00596143"/>
    <w:rsid w:val="005B329E"/>
    <w:rsid w:val="006A0BEE"/>
    <w:rsid w:val="00893777"/>
    <w:rsid w:val="00977804"/>
    <w:rsid w:val="009B3160"/>
    <w:rsid w:val="00C5118B"/>
    <w:rsid w:val="00CC2E0C"/>
    <w:rsid w:val="00E91357"/>
    <w:rsid w:val="00F82799"/>
    <w:rsid w:val="00FC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0BF6"/>
  <w15:chartTrackingRefBased/>
  <w15:docId w15:val="{7DBE7C50-5FFA-FE47-871A-547CD9F6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2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2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2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2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0C"/>
    <w:rPr>
      <w:rFonts w:eastAsiaTheme="majorEastAsia" w:cstheme="majorBidi"/>
      <w:color w:val="272727" w:themeColor="text1" w:themeTint="D8"/>
    </w:rPr>
  </w:style>
  <w:style w:type="paragraph" w:styleId="Title">
    <w:name w:val="Title"/>
    <w:basedOn w:val="Normal"/>
    <w:next w:val="Normal"/>
    <w:link w:val="TitleChar"/>
    <w:uiPriority w:val="10"/>
    <w:qFormat/>
    <w:rsid w:val="00CC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0C"/>
    <w:pPr>
      <w:spacing w:before="160"/>
      <w:jc w:val="center"/>
    </w:pPr>
    <w:rPr>
      <w:i/>
      <w:iCs/>
      <w:color w:val="404040" w:themeColor="text1" w:themeTint="BF"/>
    </w:rPr>
  </w:style>
  <w:style w:type="character" w:customStyle="1" w:styleId="QuoteChar">
    <w:name w:val="Quote Char"/>
    <w:basedOn w:val="DefaultParagraphFont"/>
    <w:link w:val="Quote"/>
    <w:uiPriority w:val="29"/>
    <w:rsid w:val="00CC2E0C"/>
    <w:rPr>
      <w:i/>
      <w:iCs/>
      <w:color w:val="404040" w:themeColor="text1" w:themeTint="BF"/>
    </w:rPr>
  </w:style>
  <w:style w:type="paragraph" w:styleId="ListParagraph">
    <w:name w:val="List Paragraph"/>
    <w:basedOn w:val="Normal"/>
    <w:uiPriority w:val="34"/>
    <w:qFormat/>
    <w:rsid w:val="00CC2E0C"/>
    <w:pPr>
      <w:ind w:left="720"/>
      <w:contextualSpacing/>
    </w:pPr>
  </w:style>
  <w:style w:type="character" w:styleId="IntenseEmphasis">
    <w:name w:val="Intense Emphasis"/>
    <w:basedOn w:val="DefaultParagraphFont"/>
    <w:uiPriority w:val="21"/>
    <w:qFormat/>
    <w:rsid w:val="00CC2E0C"/>
    <w:rPr>
      <w:i/>
      <w:iCs/>
      <w:color w:val="0F4761" w:themeColor="accent1" w:themeShade="BF"/>
    </w:rPr>
  </w:style>
  <w:style w:type="paragraph" w:styleId="IntenseQuote">
    <w:name w:val="Intense Quote"/>
    <w:basedOn w:val="Normal"/>
    <w:next w:val="Normal"/>
    <w:link w:val="IntenseQuoteChar"/>
    <w:uiPriority w:val="30"/>
    <w:qFormat/>
    <w:rsid w:val="00CC2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E0C"/>
    <w:rPr>
      <w:i/>
      <w:iCs/>
      <w:color w:val="0F4761" w:themeColor="accent1" w:themeShade="BF"/>
    </w:rPr>
  </w:style>
  <w:style w:type="character" w:styleId="IntenseReference">
    <w:name w:val="Intense Reference"/>
    <w:basedOn w:val="DefaultParagraphFont"/>
    <w:uiPriority w:val="32"/>
    <w:qFormat/>
    <w:rsid w:val="00CC2E0C"/>
    <w:rPr>
      <w:b/>
      <w:bCs/>
      <w:smallCaps/>
      <w:color w:val="0F4761" w:themeColor="accent1" w:themeShade="BF"/>
      <w:spacing w:val="5"/>
    </w:rPr>
  </w:style>
  <w:style w:type="paragraph" w:styleId="NormalWeb">
    <w:name w:val="Normal (Web)"/>
    <w:basedOn w:val="Normal"/>
    <w:uiPriority w:val="99"/>
    <w:semiHidden/>
    <w:unhideWhenUsed/>
    <w:rsid w:val="00CC2E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B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9E"/>
  </w:style>
  <w:style w:type="character" w:styleId="PageNumber">
    <w:name w:val="page number"/>
    <w:basedOn w:val="DefaultParagraphFont"/>
    <w:uiPriority w:val="99"/>
    <w:semiHidden/>
    <w:unhideWhenUsed/>
    <w:rsid w:val="005B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809</Characters>
  <Application>Microsoft Office Word</Application>
  <DocSecurity>0</DocSecurity>
  <Lines>44</Lines>
  <Paragraphs>28</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McKee</dc:creator>
  <cp:keywords/>
  <dc:description/>
  <cp:lastModifiedBy>Sandra McKee</cp:lastModifiedBy>
  <cp:revision>3</cp:revision>
  <dcterms:created xsi:type="dcterms:W3CDTF">2026-03-24T12:10:00Z</dcterms:created>
  <dcterms:modified xsi:type="dcterms:W3CDTF">2026-03-24T12:13:00Z</dcterms:modified>
</cp:coreProperties>
</file>