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FA4D" w14:textId="77777777" w:rsidR="006D3F7E" w:rsidRDefault="006D3F7E" w:rsidP="006D3F7E">
      <w:pPr>
        <w:pStyle w:val="TX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93F">
        <w:rPr>
          <w:rFonts w:ascii="Times New Roman" w:hAnsi="Times New Roman" w:cs="Times New Roman"/>
          <w:b/>
          <w:bCs/>
          <w:sz w:val="24"/>
          <w:szCs w:val="24"/>
          <w:u w:val="single"/>
        </w:rPr>
        <w:t>TIAA-CREF Plan Intake</w:t>
      </w:r>
    </w:p>
    <w:p w14:paraId="33E9264D" w14:textId="77777777" w:rsidR="006D3F7E" w:rsidRDefault="006D3F7E" w:rsidP="006D3F7E">
      <w:pPr>
        <w:pStyle w:val="TX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126F3902" w14:textId="77777777" w:rsidR="006D3F7E" w:rsidRPr="00D4393F" w:rsidRDefault="006D3F7E" w:rsidP="006D3F7E">
      <w:pPr>
        <w:jc w:val="both"/>
      </w:pPr>
      <w:r w:rsidRPr="00D4393F">
        <w:t>Participant/Employee/Retiree Name: ______________________________________</w:t>
      </w:r>
    </w:p>
    <w:p w14:paraId="4FEABDD2" w14:textId="77777777" w:rsidR="006D3F7E" w:rsidRPr="00D4393F" w:rsidRDefault="006D3F7E" w:rsidP="006D3F7E">
      <w:pPr>
        <w:jc w:val="both"/>
      </w:pPr>
      <w:r w:rsidRPr="00D4393F">
        <w:t>Alternate Payee/Former Spouse Name: __________________________________</w:t>
      </w:r>
    </w:p>
    <w:p w14:paraId="7B80EEB0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sz w:val="24"/>
          <w:szCs w:val="24"/>
        </w:rPr>
      </w:pPr>
    </w:p>
    <w:p w14:paraId="1C51C821" w14:textId="77777777" w:rsidR="006D3F7E" w:rsidRPr="008E0121" w:rsidRDefault="006D3F7E" w:rsidP="006D3F7E">
      <w:pPr>
        <w:pStyle w:val="TX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0121">
        <w:rPr>
          <w:rFonts w:ascii="Times New Roman" w:hAnsi="Times New Roman" w:cs="Times New Roman"/>
          <w:b/>
          <w:bCs/>
          <w:sz w:val="24"/>
          <w:szCs w:val="24"/>
        </w:rPr>
        <w:t>Please check which type of account</w:t>
      </w:r>
      <w:r>
        <w:rPr>
          <w:rFonts w:ascii="Times New Roman" w:hAnsi="Times New Roman" w:cs="Times New Roman"/>
          <w:b/>
          <w:bCs/>
          <w:sz w:val="24"/>
          <w:szCs w:val="24"/>
        </w:rPr>
        <w:t>/Plan</w:t>
      </w:r>
      <w:r w:rsidRPr="008E0121">
        <w:rPr>
          <w:rFonts w:ascii="Times New Roman" w:hAnsi="Times New Roman" w:cs="Times New Roman"/>
          <w:b/>
          <w:bCs/>
          <w:sz w:val="24"/>
          <w:szCs w:val="24"/>
        </w:rPr>
        <w:t xml:space="preserve"> Participant has:</w:t>
      </w:r>
    </w:p>
    <w:p w14:paraId="08776CF0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4393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</w:t>
      </w:r>
      <w:r w:rsidRPr="00D439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Immediate Annuity</w:t>
      </w:r>
    </w:p>
    <w:p w14:paraId="689AE995" w14:textId="77777777" w:rsidR="006D3F7E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4393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</w:t>
      </w:r>
      <w:r w:rsidRPr="00D439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Deferred Annuity</w:t>
      </w:r>
    </w:p>
    <w:p w14:paraId="19FFF463" w14:textId="77777777" w:rsidR="006D3F7E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 IRA</w:t>
      </w:r>
    </w:p>
    <w:p w14:paraId="0B4F4C17" w14:textId="77777777" w:rsidR="006D3F7E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 Employer Sponsored Plan</w:t>
      </w:r>
    </w:p>
    <w:p w14:paraId="7C26C4D3" w14:textId="77777777" w:rsidR="006D3F7E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659D4E0" w14:textId="77777777" w:rsidR="006D3F7E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Please identify all TIAA Contract Numbers and CREF Certificate Numbers that are to be divided:</w:t>
      </w:r>
    </w:p>
    <w:p w14:paraId="6F4889E3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TIAA Contract Number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CREF Certificate Number:______________</w:t>
      </w:r>
    </w:p>
    <w:p w14:paraId="4CDEB4B0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TIAA Contract Number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CREF Certificate Number:______________</w:t>
      </w:r>
    </w:p>
    <w:p w14:paraId="16C69B15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TIAA Contract Number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CREF Certificate Number:______________</w:t>
      </w:r>
    </w:p>
    <w:p w14:paraId="5C38319F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TIAA Contract Number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CREF Certificate Number:______________</w:t>
      </w:r>
    </w:p>
    <w:p w14:paraId="72D4750E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TIAA Contract Number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CREF Certificate Number:______________</w:t>
      </w:r>
    </w:p>
    <w:p w14:paraId="5B9B8130" w14:textId="77777777" w:rsidR="006D3F7E" w:rsidRPr="00D4393F" w:rsidRDefault="006D3F7E" w:rsidP="006D3F7E">
      <w:pPr>
        <w:pStyle w:val="TX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TIAA Contract Number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CREF Certificate Number:______________</w:t>
      </w:r>
    </w:p>
    <w:p w14:paraId="77B7E5E0" w14:textId="77777777" w:rsidR="006D3F7E" w:rsidRDefault="006D3F7E" w:rsidP="006D3F7E">
      <w:pPr>
        <w:pStyle w:val="TX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64FAC19A" w14:textId="77777777" w:rsidR="006D3F7E" w:rsidRDefault="006D3F7E" w:rsidP="006D3F7E">
      <w:pPr>
        <w:jc w:val="both"/>
      </w:pPr>
      <w:r w:rsidRPr="008E0121">
        <w:rPr>
          <w:b/>
          <w:bCs/>
        </w:rPr>
        <w:t>Date of Valuation</w:t>
      </w:r>
      <w:r>
        <w:t xml:space="preserve">: ______________ </w:t>
      </w:r>
    </w:p>
    <w:p w14:paraId="02E21B46" w14:textId="77777777" w:rsidR="006D3F7E" w:rsidRPr="008E0121" w:rsidRDefault="006D3F7E" w:rsidP="006D3F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ind w:left="1260" w:hanging="540"/>
        <w:rPr>
          <w:b/>
          <w:bCs/>
        </w:rPr>
      </w:pPr>
      <w:r>
        <w:t>Usually DOV is the date of filing of initial pleadings, date of agreement, date Final Order/Divorce is filed, or Date of Transfer (future date)</w:t>
      </w:r>
    </w:p>
    <w:p w14:paraId="373CF63E" w14:textId="77777777" w:rsidR="006D3F7E" w:rsidRPr="004D7F82" w:rsidRDefault="006D3F7E" w:rsidP="006D3F7E">
      <w:pPr>
        <w:pStyle w:val="TX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7F82">
        <w:rPr>
          <w:rFonts w:ascii="Times New Roman" w:hAnsi="Times New Roman" w:cs="Times New Roman"/>
          <w:b/>
          <w:bCs/>
          <w:sz w:val="24"/>
          <w:szCs w:val="24"/>
        </w:rPr>
        <w:t>Termination/Reaffirmation of Alternate Payee as beneficiary (Choose one):</w:t>
      </w:r>
    </w:p>
    <w:p w14:paraId="38BF69A4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</w:p>
    <w:p w14:paraId="22447D24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_______as of the date of TIAA</w:t>
      </w:r>
      <w:r w:rsidRPr="00F4657C">
        <w:t xml:space="preserve">’s receipt of the QDRO, all </w:t>
      </w:r>
      <w:r>
        <w:t xml:space="preserve">TIAA </w:t>
      </w:r>
      <w:r w:rsidRPr="00F4657C">
        <w:t>benefits otherwise payable to the Alternative Payee as Beneficiary are payable to the estate of the Participant. The Participant retains the right to change the designation</w:t>
      </w:r>
      <w:r>
        <w:t>.</w:t>
      </w:r>
    </w:p>
    <w:p w14:paraId="38818946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</w:p>
    <w:p w14:paraId="5C7C08F0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_______ Alternate Payee is to be the primary beneficiary for the following percentage of the retirement contract death benefits:</w:t>
      </w:r>
    </w:p>
    <w:p w14:paraId="1D6FB61B" w14:textId="77777777" w:rsidR="006D3F7E" w:rsidRPr="004D7F82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TIAA Contract Number: ___________ - ____%</w:t>
      </w:r>
      <w:r w:rsidRPr="007F54F4">
        <w:t xml:space="preserve"> </w:t>
      </w:r>
      <w:r>
        <w:t>CREF Certificate: __________ - ____%</w:t>
      </w:r>
    </w:p>
    <w:p w14:paraId="61A9F842" w14:textId="77777777" w:rsidR="006D3F7E" w:rsidRPr="004D7F82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TIAA Contract Number: ___________ - ____%</w:t>
      </w:r>
      <w:r w:rsidRPr="007F54F4">
        <w:t xml:space="preserve"> </w:t>
      </w:r>
      <w:r>
        <w:t>CREF Certificate: __________ - ____%</w:t>
      </w:r>
    </w:p>
    <w:p w14:paraId="50A5DCA2" w14:textId="77777777" w:rsidR="006D3F7E" w:rsidRPr="004D7F82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TIAA Contract Number: ___________ - ____%</w:t>
      </w:r>
      <w:r w:rsidRPr="007F54F4">
        <w:t xml:space="preserve"> </w:t>
      </w:r>
      <w:r>
        <w:t>CREF Certificate: __________ - ____%</w:t>
      </w:r>
    </w:p>
    <w:p w14:paraId="060E18D5" w14:textId="77777777" w:rsidR="006D3F7E" w:rsidRPr="004D7F82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TIAA Contract Number: ___________ - ____%</w:t>
      </w:r>
      <w:r w:rsidRPr="007F54F4">
        <w:t xml:space="preserve"> </w:t>
      </w:r>
      <w:r>
        <w:t>CREF Certificate: __________ - ____%</w:t>
      </w:r>
    </w:p>
    <w:p w14:paraId="65DB5F05" w14:textId="77777777" w:rsidR="006D3F7E" w:rsidRPr="004D7F82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TIAA Contract Number: ___________ - ____%</w:t>
      </w:r>
      <w:r w:rsidRPr="007F54F4">
        <w:t xml:space="preserve"> </w:t>
      </w:r>
      <w:r>
        <w:t>CREF Certificate: __________ - ____%</w:t>
      </w:r>
    </w:p>
    <w:p w14:paraId="2BD93323" w14:textId="77777777" w:rsidR="006D3F7E" w:rsidRPr="004D7F82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TIAA Contract Number: ___________ - ____%</w:t>
      </w:r>
      <w:r w:rsidRPr="007F54F4">
        <w:t xml:space="preserve"> </w:t>
      </w:r>
      <w:r>
        <w:t>CREF Certificate: __________ - ____%</w:t>
      </w:r>
    </w:p>
    <w:p w14:paraId="468B83E8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</w:p>
    <w:p w14:paraId="71502BFA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The Participant:</w:t>
      </w:r>
    </w:p>
    <w:p w14:paraId="2BB407B6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_____retains the right to change these designations</w:t>
      </w:r>
    </w:p>
    <w:p w14:paraId="3498AE8E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  <w:r>
        <w:t>_____ does not retain the right to change these designations.</w:t>
      </w:r>
    </w:p>
    <w:p w14:paraId="606D4477" w14:textId="77777777" w:rsidR="006D3F7E" w:rsidRDefault="006D3F7E" w:rsidP="006D3F7E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</w:pPr>
    </w:p>
    <w:p w14:paraId="5AE882FD" w14:textId="77777777" w:rsidR="006D3F7E" w:rsidRPr="0088351A" w:rsidRDefault="006D3F7E" w:rsidP="006D3F7E">
      <w:pPr>
        <w:jc w:val="both"/>
        <w:rPr>
          <w:b/>
          <w:bCs/>
        </w:rPr>
      </w:pPr>
      <w:bookmarkStart w:id="0" w:name="_GoBack"/>
      <w:r w:rsidRPr="0088351A">
        <w:rPr>
          <w:b/>
          <w:bCs/>
        </w:rPr>
        <w:t>Additional Forms to Provide:</w:t>
      </w:r>
    </w:p>
    <w:bookmarkEnd w:id="0"/>
    <w:p w14:paraId="24F6041F" w14:textId="77777777" w:rsidR="006D3F7E" w:rsidRDefault="006D3F7E" w:rsidP="006D3F7E">
      <w:pPr>
        <w:pStyle w:val="ListParagraph"/>
        <w:numPr>
          <w:ilvl w:val="0"/>
          <w:numId w:val="2"/>
        </w:numPr>
        <w:jc w:val="both"/>
      </w:pPr>
      <w:r>
        <w:t xml:space="preserve">Account Statement as of the date of valuation </w:t>
      </w:r>
    </w:p>
    <w:p w14:paraId="7D24C613" w14:textId="42679F90" w:rsidR="00020B10" w:rsidRDefault="006D3F7E" w:rsidP="006D3F7E">
      <w:pPr>
        <w:pStyle w:val="ListParagraph"/>
        <w:numPr>
          <w:ilvl w:val="0"/>
          <w:numId w:val="2"/>
        </w:numPr>
        <w:jc w:val="both"/>
      </w:pPr>
      <w:r>
        <w:t>Account Statement as of Date of Marriage if premarital portion is to be reduced from Date of Valuation balance.</w:t>
      </w:r>
    </w:p>
    <w:sectPr w:rsidR="00020B10" w:rsidSect="00F70816">
      <w:footerReference w:type="even" r:id="rId7"/>
      <w:footerReference w:type="default" r:id="rId8"/>
      <w:pgSz w:w="12240" w:h="15840"/>
      <w:pgMar w:top="1341" w:right="198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8D6C" w14:textId="77777777" w:rsidR="002157EB" w:rsidRDefault="002157EB">
      <w:r>
        <w:separator/>
      </w:r>
    </w:p>
  </w:endnote>
  <w:endnote w:type="continuationSeparator" w:id="0">
    <w:p w14:paraId="72E49405" w14:textId="77777777" w:rsidR="002157EB" w:rsidRDefault="0021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NewBaskervilleStd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14466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F0B155" w14:textId="77777777" w:rsidR="00D20BF3" w:rsidRDefault="006D3F7E" w:rsidP="00A91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CFD195" w14:textId="77777777" w:rsidR="00D20BF3" w:rsidRDefault="002157EB" w:rsidP="00D20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26177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E516CC" w14:textId="77777777" w:rsidR="00D20BF3" w:rsidRDefault="006D3F7E" w:rsidP="00A91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A89D20" w14:textId="04433627" w:rsidR="00D20BF3" w:rsidRDefault="0043118F" w:rsidP="00D20BF3">
    <w:pPr>
      <w:pStyle w:val="Footer"/>
      <w:ind w:right="360"/>
    </w:pPr>
    <w:r>
      <w:t>TIAA/CREF Intake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118C" w14:textId="77777777" w:rsidR="002157EB" w:rsidRDefault="002157EB">
      <w:r>
        <w:separator/>
      </w:r>
    </w:p>
  </w:footnote>
  <w:footnote w:type="continuationSeparator" w:id="0">
    <w:p w14:paraId="339DB3E1" w14:textId="77777777" w:rsidR="002157EB" w:rsidRDefault="0021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6EBD"/>
    <w:multiLevelType w:val="hybridMultilevel"/>
    <w:tmpl w:val="1B46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17B"/>
    <w:multiLevelType w:val="hybridMultilevel"/>
    <w:tmpl w:val="61B6E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E"/>
    <w:rsid w:val="000104EF"/>
    <w:rsid w:val="002157EB"/>
    <w:rsid w:val="0043118F"/>
    <w:rsid w:val="006D3F7E"/>
    <w:rsid w:val="00F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6DFC"/>
  <w15:chartTrackingRefBased/>
  <w15:docId w15:val="{EBB51506-F65D-1C41-8F94-1BD8DA81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E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">
    <w:name w:val="TX"/>
    <w:basedOn w:val="Normal"/>
    <w:rsid w:val="006D3F7E"/>
    <w:pPr>
      <w:widowControl w:val="0"/>
      <w:tabs>
        <w:tab w:val="left" w:pos="360"/>
      </w:tabs>
      <w:autoSpaceDE w:val="0"/>
      <w:autoSpaceDN w:val="0"/>
      <w:adjustRightInd w:val="0"/>
      <w:spacing w:line="260" w:lineRule="atLeast"/>
      <w:ind w:firstLine="360"/>
      <w:jc w:val="both"/>
      <w:textAlignment w:val="center"/>
    </w:pPr>
    <w:rPr>
      <w:rFonts w:ascii="NewBaskervilleStd-Roman" w:eastAsia="Times New Roman" w:hAnsi="NewBaskervilleStd-Roman" w:cs="NewBaskervilleStd-Roman"/>
      <w:color w:val="000000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D3F7E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D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F7E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D3F7E"/>
  </w:style>
  <w:style w:type="paragraph" w:styleId="Header">
    <w:name w:val="header"/>
    <w:basedOn w:val="Normal"/>
    <w:link w:val="HeaderChar"/>
    <w:uiPriority w:val="99"/>
    <w:unhideWhenUsed/>
    <w:rsid w:val="00431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18F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Long</dc:creator>
  <cp:keywords/>
  <dc:description/>
  <cp:lastModifiedBy>Taylor Long</cp:lastModifiedBy>
  <cp:revision>2</cp:revision>
  <dcterms:created xsi:type="dcterms:W3CDTF">2019-08-29T16:30:00Z</dcterms:created>
  <dcterms:modified xsi:type="dcterms:W3CDTF">2019-10-09T19:38:00Z</dcterms:modified>
</cp:coreProperties>
</file>